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5B9" w:rsidRPr="00B945B9" w:rsidRDefault="00B945B9" w:rsidP="00B945B9">
      <w:pPr>
        <w:widowControl w:val="0"/>
        <w:spacing w:line="360" w:lineRule="auto"/>
        <w:jc w:val="center"/>
        <w:outlineLvl w:val="0"/>
        <w:rPr>
          <w:rFonts w:eastAsia="Batang" w:cs="David"/>
          <w:b/>
          <w:bCs/>
          <w:sz w:val="28"/>
          <w:szCs w:val="28"/>
          <w:u w:val="single"/>
          <w:rtl/>
        </w:rPr>
      </w:pPr>
      <w:r w:rsidRPr="00B945B9">
        <w:rPr>
          <w:rFonts w:eastAsia="Batang" w:cs="David"/>
          <w:b/>
          <w:bCs/>
          <w:sz w:val="28"/>
          <w:szCs w:val="28"/>
          <w:u w:val="single"/>
          <w:rtl/>
        </w:rPr>
        <w:t>תוכן העניינים</w:t>
      </w:r>
      <w:r w:rsidRPr="00B945B9">
        <w:rPr>
          <w:rFonts w:eastAsia="Batang" w:cs="David" w:hint="cs"/>
          <w:b/>
          <w:bCs/>
          <w:sz w:val="28"/>
          <w:szCs w:val="28"/>
          <w:u w:val="single"/>
          <w:rtl/>
        </w:rPr>
        <w:t xml:space="preserve"> </w:t>
      </w:r>
    </w:p>
    <w:tbl>
      <w:tblPr>
        <w:bidiVisual/>
        <w:tblW w:w="9242" w:type="dxa"/>
        <w:tblLayout w:type="fixed"/>
        <w:tblLook w:val="0000" w:firstRow="0" w:lastRow="0" w:firstColumn="0" w:lastColumn="0" w:noHBand="0" w:noVBand="0"/>
      </w:tblPr>
      <w:tblGrid>
        <w:gridCol w:w="7717"/>
        <w:gridCol w:w="1525"/>
      </w:tblGrid>
      <w:tr w:rsidR="00B945B9" w:rsidRPr="00B945B9" w:rsidTr="00B945B9">
        <w:tc>
          <w:tcPr>
            <w:tcW w:w="7717" w:type="dxa"/>
          </w:tcPr>
          <w:p w:rsidR="00B945B9" w:rsidRPr="00B945B9" w:rsidRDefault="00B945B9" w:rsidP="00B945B9">
            <w:pPr>
              <w:keepNext/>
              <w:widowControl w:val="0"/>
              <w:spacing w:after="60" w:line="360" w:lineRule="auto"/>
              <w:outlineLvl w:val="0"/>
              <w:rPr>
                <w:rFonts w:eastAsia="Batang" w:cs="David"/>
                <w:b/>
                <w:bCs/>
                <w:sz w:val="28"/>
                <w:szCs w:val="28"/>
                <w:u w:val="single"/>
                <w:rtl/>
              </w:rPr>
            </w:pPr>
            <w:r w:rsidRPr="00B945B9">
              <w:rPr>
                <w:rFonts w:eastAsia="Batang" w:cs="David"/>
                <w:b/>
                <w:bCs/>
                <w:sz w:val="28"/>
                <w:szCs w:val="28"/>
                <w:u w:val="single"/>
                <w:rtl/>
              </w:rPr>
              <w:t>הנושא</w:t>
            </w:r>
          </w:p>
        </w:tc>
        <w:tc>
          <w:tcPr>
            <w:tcW w:w="1525" w:type="dxa"/>
          </w:tcPr>
          <w:p w:rsidR="00B945B9" w:rsidRPr="00B945B9" w:rsidRDefault="00B945B9" w:rsidP="00B945B9">
            <w:pPr>
              <w:widowControl w:val="0"/>
              <w:spacing w:after="60" w:line="360" w:lineRule="auto"/>
              <w:jc w:val="center"/>
              <w:rPr>
                <w:rFonts w:eastAsia="Batang" w:cs="David"/>
                <w:b/>
                <w:bCs/>
                <w:sz w:val="28"/>
                <w:szCs w:val="28"/>
                <w:u w:val="single"/>
                <w:rtl/>
              </w:rPr>
            </w:pPr>
            <w:r w:rsidRPr="00B945B9">
              <w:rPr>
                <w:rFonts w:eastAsia="Batang" w:cs="David"/>
                <w:b/>
                <w:bCs/>
                <w:sz w:val="28"/>
                <w:szCs w:val="28"/>
                <w:u w:val="single"/>
                <w:rtl/>
              </w:rPr>
              <w:t>עמוד</w:t>
            </w:r>
          </w:p>
        </w:tc>
      </w:tr>
      <w:tr w:rsidR="00B945B9" w:rsidRPr="00B945B9" w:rsidTr="00B945B9">
        <w:tc>
          <w:tcPr>
            <w:tcW w:w="7717" w:type="dxa"/>
          </w:tcPr>
          <w:p w:rsidR="00B945B9" w:rsidRPr="00B945B9" w:rsidRDefault="00B945B9" w:rsidP="00B945B9">
            <w:pPr>
              <w:widowControl w:val="0"/>
              <w:spacing w:after="60" w:line="360" w:lineRule="auto"/>
              <w:rPr>
                <w:rFonts w:eastAsia="Batang" w:cs="David"/>
                <w:b/>
                <w:bCs/>
                <w:sz w:val="24"/>
                <w:szCs w:val="24"/>
                <w:rtl/>
              </w:rPr>
            </w:pPr>
            <w:r w:rsidRPr="00B945B9">
              <w:rPr>
                <w:rFonts w:eastAsia="Batang" w:cs="David"/>
                <w:b/>
                <w:bCs/>
                <w:sz w:val="24"/>
                <w:szCs w:val="24"/>
                <w:rtl/>
              </w:rPr>
              <w:t>1.</w:t>
            </w:r>
            <w:r w:rsidRPr="00B945B9">
              <w:rPr>
                <w:rFonts w:eastAsia="Batang" w:cs="David"/>
                <w:b/>
                <w:bCs/>
                <w:sz w:val="24"/>
                <w:szCs w:val="24"/>
                <w:rtl/>
              </w:rPr>
              <w:tab/>
            </w:r>
            <w:r w:rsidRPr="00B945B9">
              <w:rPr>
                <w:rFonts w:eastAsia="Batang" w:cs="David" w:hint="cs"/>
                <w:b/>
                <w:bCs/>
                <w:sz w:val="24"/>
                <w:szCs w:val="24"/>
                <w:rtl/>
              </w:rPr>
              <w:t>כללי</w:t>
            </w:r>
          </w:p>
        </w:tc>
        <w:tc>
          <w:tcPr>
            <w:tcW w:w="1525" w:type="dxa"/>
          </w:tcPr>
          <w:p w:rsidR="00B945B9" w:rsidRPr="00B945B9" w:rsidRDefault="00B945B9" w:rsidP="00B945B9">
            <w:pPr>
              <w:widowControl w:val="0"/>
              <w:spacing w:after="60" w:line="360" w:lineRule="auto"/>
              <w:jc w:val="center"/>
              <w:rPr>
                <w:rFonts w:eastAsia="Batang" w:cs="David"/>
                <w:sz w:val="24"/>
                <w:szCs w:val="24"/>
                <w:rtl/>
              </w:rPr>
            </w:pPr>
            <w:r w:rsidRPr="00B945B9">
              <w:rPr>
                <w:rFonts w:eastAsia="Batang" w:cs="David" w:hint="cs"/>
                <w:sz w:val="24"/>
                <w:szCs w:val="24"/>
                <w:rtl/>
              </w:rPr>
              <w:t>2</w:t>
            </w:r>
          </w:p>
        </w:tc>
      </w:tr>
      <w:tr w:rsidR="00B945B9" w:rsidRPr="00B945B9" w:rsidTr="00B945B9">
        <w:tc>
          <w:tcPr>
            <w:tcW w:w="7717" w:type="dxa"/>
          </w:tcPr>
          <w:p w:rsidR="00B945B9" w:rsidRPr="00B945B9" w:rsidRDefault="00B945B9" w:rsidP="008F5B26">
            <w:pPr>
              <w:widowControl w:val="0"/>
              <w:tabs>
                <w:tab w:val="left" w:pos="720"/>
                <w:tab w:val="left" w:pos="1440"/>
                <w:tab w:val="left" w:pos="2160"/>
                <w:tab w:val="left" w:pos="2881"/>
              </w:tabs>
              <w:spacing w:after="60" w:line="360" w:lineRule="auto"/>
              <w:rPr>
                <w:rFonts w:eastAsia="Batang" w:cs="David" w:hint="cs"/>
                <w:b/>
                <w:bCs/>
                <w:sz w:val="24"/>
                <w:szCs w:val="24"/>
                <w:rtl/>
              </w:rPr>
            </w:pPr>
            <w:r w:rsidRPr="00B945B9">
              <w:rPr>
                <w:rFonts w:eastAsia="Batang" w:cs="David"/>
                <w:b/>
                <w:bCs/>
                <w:sz w:val="24"/>
                <w:szCs w:val="24"/>
                <w:rtl/>
              </w:rPr>
              <w:t>2.</w:t>
            </w:r>
            <w:r w:rsidRPr="00B945B9">
              <w:rPr>
                <w:rFonts w:eastAsia="Batang" w:cs="David"/>
                <w:b/>
                <w:bCs/>
                <w:sz w:val="24"/>
                <w:szCs w:val="24"/>
                <w:rtl/>
              </w:rPr>
              <w:tab/>
            </w:r>
            <w:r w:rsidRPr="00B945B9">
              <w:rPr>
                <w:rFonts w:eastAsia="Batang" w:cs="David" w:hint="cs"/>
                <w:b/>
                <w:bCs/>
                <w:sz w:val="24"/>
                <w:szCs w:val="24"/>
                <w:rtl/>
              </w:rPr>
              <w:t>מסמכים ישימים</w:t>
            </w:r>
            <w:r w:rsidR="008F5B26">
              <w:rPr>
                <w:rFonts w:eastAsia="Batang" w:cs="David"/>
                <w:b/>
                <w:bCs/>
                <w:sz w:val="24"/>
                <w:szCs w:val="24"/>
                <w:rtl/>
              </w:rPr>
              <w:tab/>
            </w:r>
          </w:p>
        </w:tc>
        <w:tc>
          <w:tcPr>
            <w:tcW w:w="1525" w:type="dxa"/>
          </w:tcPr>
          <w:p w:rsidR="00B945B9" w:rsidRPr="00B945B9" w:rsidRDefault="00B945B9" w:rsidP="00B945B9">
            <w:pPr>
              <w:widowControl w:val="0"/>
              <w:spacing w:after="60" w:line="360" w:lineRule="auto"/>
              <w:jc w:val="center"/>
              <w:rPr>
                <w:rFonts w:eastAsia="Batang" w:cs="David"/>
                <w:sz w:val="24"/>
                <w:szCs w:val="24"/>
                <w:rtl/>
              </w:rPr>
            </w:pPr>
            <w:r w:rsidRPr="00B945B9">
              <w:rPr>
                <w:rFonts w:eastAsia="Batang" w:cs="David" w:hint="cs"/>
                <w:sz w:val="24"/>
                <w:szCs w:val="24"/>
                <w:rtl/>
              </w:rPr>
              <w:t>3</w:t>
            </w:r>
          </w:p>
        </w:tc>
      </w:tr>
      <w:tr w:rsidR="00B945B9" w:rsidRPr="00B945B9" w:rsidTr="00B945B9">
        <w:tc>
          <w:tcPr>
            <w:tcW w:w="7717" w:type="dxa"/>
          </w:tcPr>
          <w:p w:rsidR="00B945B9" w:rsidRPr="00B945B9" w:rsidRDefault="00B945B9" w:rsidP="00F026F9">
            <w:pPr>
              <w:widowControl w:val="0"/>
              <w:spacing w:after="60" w:line="360" w:lineRule="auto"/>
              <w:rPr>
                <w:rFonts w:eastAsia="Batang" w:cs="David"/>
                <w:b/>
                <w:bCs/>
                <w:sz w:val="24"/>
                <w:szCs w:val="24"/>
                <w:rtl/>
              </w:rPr>
            </w:pPr>
            <w:r w:rsidRPr="00B945B9">
              <w:rPr>
                <w:rFonts w:eastAsia="Batang" w:cs="David" w:hint="cs"/>
                <w:b/>
                <w:bCs/>
                <w:sz w:val="24"/>
                <w:szCs w:val="24"/>
                <w:rtl/>
              </w:rPr>
              <w:t>3</w:t>
            </w:r>
            <w:r w:rsidRPr="00B945B9">
              <w:rPr>
                <w:rFonts w:eastAsia="Batang" w:cs="David"/>
                <w:b/>
                <w:bCs/>
                <w:sz w:val="24"/>
                <w:szCs w:val="24"/>
                <w:rtl/>
              </w:rPr>
              <w:t>.</w:t>
            </w:r>
            <w:r w:rsidRPr="00B945B9">
              <w:rPr>
                <w:rFonts w:eastAsia="Batang" w:cs="David"/>
                <w:b/>
                <w:bCs/>
                <w:sz w:val="24"/>
                <w:szCs w:val="24"/>
                <w:rtl/>
              </w:rPr>
              <w:tab/>
            </w:r>
            <w:r w:rsidR="00F026F9">
              <w:rPr>
                <w:rFonts w:eastAsia="Batang" w:cs="David" w:hint="cs"/>
                <w:b/>
                <w:bCs/>
                <w:sz w:val="24"/>
                <w:szCs w:val="24"/>
                <w:rtl/>
              </w:rPr>
              <w:t>סמכות ואחריות</w:t>
            </w:r>
          </w:p>
        </w:tc>
        <w:tc>
          <w:tcPr>
            <w:tcW w:w="1525" w:type="dxa"/>
          </w:tcPr>
          <w:p w:rsidR="00B945B9" w:rsidRPr="00B945B9" w:rsidRDefault="0048626D" w:rsidP="00B945B9">
            <w:pPr>
              <w:widowControl w:val="0"/>
              <w:spacing w:after="60" w:line="360" w:lineRule="auto"/>
              <w:jc w:val="center"/>
              <w:rPr>
                <w:rFonts w:eastAsia="Batang" w:cs="David"/>
                <w:sz w:val="24"/>
                <w:szCs w:val="24"/>
                <w:rtl/>
              </w:rPr>
            </w:pPr>
            <w:r>
              <w:rPr>
                <w:rFonts w:eastAsia="Batang" w:cs="David" w:hint="cs"/>
                <w:sz w:val="24"/>
                <w:szCs w:val="24"/>
                <w:rtl/>
              </w:rPr>
              <w:t>4</w:t>
            </w:r>
          </w:p>
        </w:tc>
      </w:tr>
      <w:tr w:rsidR="00B945B9" w:rsidRPr="00B945B9" w:rsidTr="00B945B9">
        <w:trPr>
          <w:trHeight w:val="285"/>
        </w:trPr>
        <w:tc>
          <w:tcPr>
            <w:tcW w:w="7717" w:type="dxa"/>
          </w:tcPr>
          <w:p w:rsidR="00B945B9" w:rsidRPr="00B945B9" w:rsidRDefault="00B945B9" w:rsidP="00B945B9">
            <w:pPr>
              <w:widowControl w:val="0"/>
              <w:spacing w:after="60" w:line="360" w:lineRule="auto"/>
              <w:rPr>
                <w:rFonts w:eastAsia="Batang" w:cs="David"/>
                <w:b/>
                <w:bCs/>
                <w:sz w:val="24"/>
                <w:szCs w:val="24"/>
                <w:rtl/>
              </w:rPr>
            </w:pPr>
            <w:r w:rsidRPr="00B945B9">
              <w:rPr>
                <w:rFonts w:eastAsia="Batang" w:cs="David" w:hint="cs"/>
                <w:b/>
                <w:bCs/>
                <w:sz w:val="24"/>
                <w:szCs w:val="24"/>
                <w:rtl/>
              </w:rPr>
              <w:t>4</w:t>
            </w:r>
            <w:r w:rsidRPr="00B945B9">
              <w:rPr>
                <w:rFonts w:eastAsia="Batang" w:cs="David"/>
                <w:b/>
                <w:bCs/>
                <w:sz w:val="24"/>
                <w:szCs w:val="24"/>
                <w:rtl/>
              </w:rPr>
              <w:t>.</w:t>
            </w:r>
            <w:r w:rsidRPr="00B945B9">
              <w:rPr>
                <w:rFonts w:eastAsia="Batang" w:cs="David"/>
                <w:b/>
                <w:bCs/>
                <w:sz w:val="24"/>
                <w:szCs w:val="24"/>
                <w:rtl/>
              </w:rPr>
              <w:tab/>
            </w:r>
            <w:r w:rsidRPr="00B945B9">
              <w:rPr>
                <w:rFonts w:eastAsia="Batang" w:cs="David" w:hint="cs"/>
                <w:b/>
                <w:bCs/>
                <w:sz w:val="24"/>
                <w:szCs w:val="24"/>
                <w:rtl/>
              </w:rPr>
              <w:t>הגדרות ומונחים</w:t>
            </w:r>
          </w:p>
        </w:tc>
        <w:tc>
          <w:tcPr>
            <w:tcW w:w="1525" w:type="dxa"/>
          </w:tcPr>
          <w:p w:rsidR="00B945B9" w:rsidRPr="00B945B9" w:rsidRDefault="0048626D" w:rsidP="00B945B9">
            <w:pPr>
              <w:widowControl w:val="0"/>
              <w:spacing w:after="60" w:line="360" w:lineRule="auto"/>
              <w:jc w:val="center"/>
              <w:rPr>
                <w:rFonts w:eastAsia="Batang" w:cs="David"/>
                <w:sz w:val="24"/>
                <w:szCs w:val="24"/>
                <w:rtl/>
              </w:rPr>
            </w:pPr>
            <w:r>
              <w:rPr>
                <w:rFonts w:eastAsia="Batang" w:cs="David" w:hint="cs"/>
                <w:sz w:val="24"/>
                <w:szCs w:val="24"/>
                <w:rtl/>
              </w:rPr>
              <w:t>7</w:t>
            </w:r>
          </w:p>
        </w:tc>
      </w:tr>
      <w:tr w:rsidR="00B945B9" w:rsidRPr="00B945B9" w:rsidTr="00B945B9">
        <w:tc>
          <w:tcPr>
            <w:tcW w:w="7717" w:type="dxa"/>
          </w:tcPr>
          <w:p w:rsidR="00B945B9" w:rsidRPr="00B945B9" w:rsidRDefault="00B945B9" w:rsidP="00B945B9">
            <w:pPr>
              <w:widowControl w:val="0"/>
              <w:spacing w:after="60" w:line="360" w:lineRule="auto"/>
              <w:rPr>
                <w:rFonts w:eastAsia="Batang" w:cs="David"/>
                <w:b/>
                <w:bCs/>
                <w:sz w:val="24"/>
                <w:szCs w:val="24"/>
                <w:rtl/>
              </w:rPr>
            </w:pPr>
            <w:r w:rsidRPr="00B945B9">
              <w:rPr>
                <w:rFonts w:eastAsia="Batang" w:cs="David" w:hint="cs"/>
                <w:b/>
                <w:bCs/>
                <w:sz w:val="24"/>
                <w:szCs w:val="24"/>
                <w:rtl/>
              </w:rPr>
              <w:t>5</w:t>
            </w:r>
            <w:r w:rsidRPr="00B945B9">
              <w:rPr>
                <w:rFonts w:eastAsia="Batang" w:cs="David"/>
                <w:b/>
                <w:bCs/>
                <w:sz w:val="24"/>
                <w:szCs w:val="24"/>
                <w:rtl/>
              </w:rPr>
              <w:t>.</w:t>
            </w:r>
            <w:r w:rsidRPr="00B945B9">
              <w:rPr>
                <w:rFonts w:eastAsia="Batang" w:cs="David"/>
                <w:b/>
                <w:bCs/>
                <w:sz w:val="24"/>
                <w:szCs w:val="24"/>
                <w:rtl/>
              </w:rPr>
              <w:tab/>
            </w:r>
            <w:r w:rsidRPr="00B945B9">
              <w:rPr>
                <w:rFonts w:eastAsia="Batang" w:cs="David" w:hint="cs"/>
                <w:b/>
                <w:bCs/>
                <w:sz w:val="24"/>
                <w:szCs w:val="24"/>
                <w:rtl/>
              </w:rPr>
              <w:t>שיטת עבודה</w:t>
            </w:r>
          </w:p>
        </w:tc>
        <w:tc>
          <w:tcPr>
            <w:tcW w:w="1525" w:type="dxa"/>
          </w:tcPr>
          <w:p w:rsidR="00B945B9" w:rsidRPr="00B945B9" w:rsidRDefault="00A65907" w:rsidP="00B945B9">
            <w:pPr>
              <w:widowControl w:val="0"/>
              <w:spacing w:after="60" w:line="360" w:lineRule="auto"/>
              <w:jc w:val="center"/>
              <w:rPr>
                <w:rFonts w:eastAsia="Batang" w:cs="David"/>
                <w:sz w:val="24"/>
                <w:szCs w:val="24"/>
                <w:rtl/>
              </w:rPr>
            </w:pPr>
            <w:r>
              <w:rPr>
                <w:rFonts w:eastAsia="Batang" w:cs="David" w:hint="cs"/>
                <w:sz w:val="24"/>
                <w:szCs w:val="24"/>
                <w:rtl/>
              </w:rPr>
              <w:t>9</w:t>
            </w:r>
          </w:p>
        </w:tc>
      </w:tr>
      <w:tr w:rsidR="00B945B9" w:rsidRPr="00B945B9" w:rsidTr="00B945B9">
        <w:tc>
          <w:tcPr>
            <w:tcW w:w="7717" w:type="dxa"/>
          </w:tcPr>
          <w:p w:rsidR="00B945B9" w:rsidRPr="00B945B9" w:rsidRDefault="002D673C" w:rsidP="00146D33">
            <w:pPr>
              <w:widowControl w:val="0"/>
              <w:spacing w:after="60" w:line="360" w:lineRule="auto"/>
              <w:ind w:left="657"/>
              <w:rPr>
                <w:rFonts w:eastAsia="Batang" w:cs="David"/>
                <w:sz w:val="24"/>
                <w:szCs w:val="24"/>
                <w:rtl/>
              </w:rPr>
            </w:pPr>
            <w:r>
              <w:rPr>
                <w:rFonts w:eastAsia="Batang" w:cs="David" w:hint="cs"/>
                <w:sz w:val="24"/>
                <w:szCs w:val="24"/>
                <w:rtl/>
              </w:rPr>
              <w:t xml:space="preserve"> </w:t>
            </w:r>
            <w:r w:rsidR="00B945B9" w:rsidRPr="00B945B9">
              <w:rPr>
                <w:rFonts w:eastAsia="Batang" w:cs="David" w:hint="cs"/>
                <w:sz w:val="24"/>
                <w:szCs w:val="24"/>
                <w:rtl/>
              </w:rPr>
              <w:t>5.1</w:t>
            </w:r>
            <w:r>
              <w:rPr>
                <w:rFonts w:eastAsia="Batang" w:cs="David" w:hint="cs"/>
                <w:sz w:val="24"/>
                <w:szCs w:val="24"/>
                <w:rtl/>
              </w:rPr>
              <w:t xml:space="preserve">     </w:t>
            </w:r>
            <w:r w:rsidR="00B945B9">
              <w:rPr>
                <w:rFonts w:eastAsia="Batang" w:cs="David" w:hint="cs"/>
                <w:sz w:val="24"/>
                <w:szCs w:val="24"/>
                <w:rtl/>
              </w:rPr>
              <w:t>הקדמה</w:t>
            </w:r>
          </w:p>
        </w:tc>
        <w:tc>
          <w:tcPr>
            <w:tcW w:w="1525" w:type="dxa"/>
          </w:tcPr>
          <w:p w:rsidR="00B945B9" w:rsidRPr="00B945B9" w:rsidRDefault="00A65907" w:rsidP="00B945B9">
            <w:pPr>
              <w:widowControl w:val="0"/>
              <w:spacing w:after="60" w:line="360" w:lineRule="auto"/>
              <w:jc w:val="center"/>
              <w:rPr>
                <w:rFonts w:eastAsia="Batang" w:cs="David"/>
                <w:sz w:val="24"/>
                <w:szCs w:val="24"/>
                <w:rtl/>
              </w:rPr>
            </w:pPr>
            <w:r>
              <w:rPr>
                <w:rFonts w:eastAsia="Batang" w:cs="David" w:hint="cs"/>
                <w:sz w:val="24"/>
                <w:szCs w:val="24"/>
                <w:rtl/>
              </w:rPr>
              <w:t>9</w:t>
            </w:r>
          </w:p>
        </w:tc>
      </w:tr>
      <w:tr w:rsidR="00B945B9" w:rsidRPr="00B945B9" w:rsidTr="00B945B9">
        <w:tc>
          <w:tcPr>
            <w:tcW w:w="7717" w:type="dxa"/>
          </w:tcPr>
          <w:p w:rsidR="00B945B9" w:rsidRPr="00B945B9" w:rsidRDefault="002D673C" w:rsidP="00146D33">
            <w:pPr>
              <w:widowControl w:val="0"/>
              <w:spacing w:after="60" w:line="360" w:lineRule="auto"/>
              <w:ind w:left="657"/>
              <w:rPr>
                <w:rFonts w:eastAsia="Batang" w:cs="David"/>
                <w:sz w:val="24"/>
                <w:szCs w:val="24"/>
                <w:rtl/>
              </w:rPr>
            </w:pPr>
            <w:r>
              <w:rPr>
                <w:rFonts w:eastAsia="Batang" w:cs="David" w:hint="cs"/>
                <w:sz w:val="24"/>
                <w:szCs w:val="24"/>
                <w:rtl/>
              </w:rPr>
              <w:t xml:space="preserve"> </w:t>
            </w:r>
            <w:r w:rsidR="00B945B9" w:rsidRPr="00B945B9">
              <w:rPr>
                <w:rFonts w:eastAsia="Batang" w:cs="David" w:hint="cs"/>
                <w:sz w:val="24"/>
                <w:szCs w:val="24"/>
                <w:rtl/>
              </w:rPr>
              <w:t xml:space="preserve">5.2     </w:t>
            </w:r>
            <w:r w:rsidR="00736DE6">
              <w:rPr>
                <w:rFonts w:eastAsia="Batang" w:cs="David" w:hint="cs"/>
                <w:sz w:val="24"/>
                <w:szCs w:val="24"/>
                <w:rtl/>
              </w:rPr>
              <w:t xml:space="preserve">פירוט </w:t>
            </w:r>
            <w:r w:rsidR="00B945B9">
              <w:rPr>
                <w:rFonts w:eastAsia="Batang" w:cs="David" w:hint="cs"/>
                <w:sz w:val="24"/>
                <w:szCs w:val="24"/>
                <w:rtl/>
              </w:rPr>
              <w:t>תהליך הערכת מצב החוב</w:t>
            </w:r>
            <w:r w:rsidR="00736DE6">
              <w:rPr>
                <w:rFonts w:eastAsia="Batang" w:cs="David" w:hint="cs"/>
                <w:sz w:val="24"/>
                <w:szCs w:val="24"/>
                <w:rtl/>
              </w:rPr>
              <w:t xml:space="preserve"> וזיהוי חובות בעייתיים</w:t>
            </w:r>
          </w:p>
        </w:tc>
        <w:tc>
          <w:tcPr>
            <w:tcW w:w="1525" w:type="dxa"/>
          </w:tcPr>
          <w:p w:rsidR="00B945B9" w:rsidRPr="00B945B9" w:rsidRDefault="00F026F9" w:rsidP="00B945B9">
            <w:pPr>
              <w:widowControl w:val="0"/>
              <w:spacing w:after="60" w:line="360" w:lineRule="auto"/>
              <w:jc w:val="center"/>
              <w:rPr>
                <w:rFonts w:eastAsia="Batang" w:cs="David"/>
                <w:sz w:val="24"/>
                <w:szCs w:val="24"/>
                <w:rtl/>
              </w:rPr>
            </w:pPr>
            <w:r>
              <w:rPr>
                <w:rFonts w:eastAsia="Batang" w:cs="David" w:hint="cs"/>
                <w:sz w:val="24"/>
                <w:szCs w:val="24"/>
                <w:rtl/>
              </w:rPr>
              <w:t>9</w:t>
            </w:r>
          </w:p>
        </w:tc>
      </w:tr>
      <w:tr w:rsidR="00B945B9" w:rsidRPr="00B945B9" w:rsidTr="00B945B9">
        <w:tc>
          <w:tcPr>
            <w:tcW w:w="7717" w:type="dxa"/>
          </w:tcPr>
          <w:p w:rsidR="00B945B9" w:rsidRPr="00B945B9" w:rsidRDefault="00B945B9" w:rsidP="00736DE6">
            <w:pPr>
              <w:widowControl w:val="0"/>
              <w:spacing w:after="60" w:line="360" w:lineRule="auto"/>
              <w:ind w:left="260"/>
              <w:rPr>
                <w:rFonts w:eastAsia="Batang" w:cs="David"/>
                <w:sz w:val="24"/>
                <w:szCs w:val="24"/>
                <w:rtl/>
              </w:rPr>
            </w:pPr>
            <w:r w:rsidRPr="00B945B9">
              <w:rPr>
                <w:rFonts w:eastAsia="Batang" w:cs="David" w:hint="cs"/>
                <w:sz w:val="24"/>
                <w:szCs w:val="24"/>
                <w:rtl/>
              </w:rPr>
              <w:tab/>
            </w:r>
            <w:r w:rsidR="00736DE6">
              <w:rPr>
                <w:rFonts w:eastAsia="Batang" w:cs="David" w:hint="cs"/>
                <w:sz w:val="24"/>
                <w:szCs w:val="24"/>
                <w:rtl/>
              </w:rPr>
              <w:t>5.3</w:t>
            </w:r>
            <w:r w:rsidR="00736DE6" w:rsidRPr="00B945B9">
              <w:rPr>
                <w:rFonts w:eastAsia="Batang" w:cs="David" w:hint="cs"/>
                <w:sz w:val="24"/>
                <w:szCs w:val="24"/>
                <w:rtl/>
              </w:rPr>
              <w:t xml:space="preserve">     </w:t>
            </w:r>
            <w:r>
              <w:rPr>
                <w:rFonts w:eastAsia="Batang" w:cs="David" w:hint="cs"/>
                <w:sz w:val="24"/>
                <w:szCs w:val="24"/>
                <w:rtl/>
              </w:rPr>
              <w:t>סיווג החובות הבעייתיים</w:t>
            </w:r>
          </w:p>
        </w:tc>
        <w:tc>
          <w:tcPr>
            <w:tcW w:w="1525" w:type="dxa"/>
          </w:tcPr>
          <w:p w:rsidR="00B945B9" w:rsidRPr="00B945B9" w:rsidDel="00224E96" w:rsidRDefault="00F026F9" w:rsidP="00B945B9">
            <w:pPr>
              <w:widowControl w:val="0"/>
              <w:spacing w:after="60" w:line="360" w:lineRule="auto"/>
              <w:jc w:val="center"/>
              <w:rPr>
                <w:rFonts w:eastAsia="Batang" w:cs="David"/>
                <w:sz w:val="24"/>
                <w:szCs w:val="24"/>
                <w:rtl/>
              </w:rPr>
            </w:pPr>
            <w:r>
              <w:rPr>
                <w:rFonts w:eastAsia="Batang" w:cs="David" w:hint="cs"/>
                <w:sz w:val="24"/>
                <w:szCs w:val="24"/>
                <w:rtl/>
              </w:rPr>
              <w:t>12</w:t>
            </w:r>
          </w:p>
        </w:tc>
      </w:tr>
      <w:tr w:rsidR="00B945B9" w:rsidRPr="00B945B9" w:rsidTr="00B945B9">
        <w:tc>
          <w:tcPr>
            <w:tcW w:w="7717" w:type="dxa"/>
          </w:tcPr>
          <w:p w:rsidR="00B945B9" w:rsidRPr="00B945B9" w:rsidRDefault="00B945B9" w:rsidP="00736DE6">
            <w:pPr>
              <w:widowControl w:val="0"/>
              <w:spacing w:after="60" w:line="360" w:lineRule="auto"/>
              <w:ind w:left="260"/>
              <w:rPr>
                <w:rFonts w:eastAsia="Batang" w:cs="David"/>
                <w:sz w:val="24"/>
                <w:szCs w:val="24"/>
                <w:rtl/>
              </w:rPr>
            </w:pPr>
            <w:r w:rsidRPr="00B945B9">
              <w:rPr>
                <w:rFonts w:eastAsia="Batang" w:cs="David" w:hint="cs"/>
                <w:sz w:val="24"/>
                <w:szCs w:val="24"/>
                <w:rtl/>
              </w:rPr>
              <w:tab/>
            </w:r>
            <w:r w:rsidR="00736DE6">
              <w:rPr>
                <w:rFonts w:eastAsia="Batang" w:cs="David" w:hint="cs"/>
                <w:sz w:val="24"/>
                <w:szCs w:val="24"/>
                <w:rtl/>
              </w:rPr>
              <w:t>5.4</w:t>
            </w:r>
            <w:r w:rsidRPr="00B945B9">
              <w:rPr>
                <w:rFonts w:eastAsia="Batang" w:cs="David" w:hint="cs"/>
                <w:sz w:val="24"/>
                <w:szCs w:val="24"/>
                <w:rtl/>
              </w:rPr>
              <w:t xml:space="preserve">     </w:t>
            </w:r>
            <w:r>
              <w:rPr>
                <w:rFonts w:eastAsia="Batang" w:cs="David" w:hint="cs"/>
                <w:sz w:val="24"/>
                <w:szCs w:val="24"/>
                <w:rtl/>
              </w:rPr>
              <w:t>מדרג סמכויות לטיפול בחובות הבעייתיים</w:t>
            </w:r>
            <w:bookmarkStart w:id="0" w:name="_GoBack"/>
            <w:bookmarkEnd w:id="0"/>
          </w:p>
        </w:tc>
        <w:tc>
          <w:tcPr>
            <w:tcW w:w="1525" w:type="dxa"/>
          </w:tcPr>
          <w:p w:rsidR="00B945B9" w:rsidRPr="00B945B9" w:rsidDel="00224E96" w:rsidRDefault="00F026F9" w:rsidP="00B945B9">
            <w:pPr>
              <w:widowControl w:val="0"/>
              <w:spacing w:after="60" w:line="360" w:lineRule="auto"/>
              <w:jc w:val="center"/>
              <w:rPr>
                <w:rFonts w:eastAsia="Batang" w:cs="David"/>
                <w:sz w:val="24"/>
                <w:szCs w:val="24"/>
                <w:rtl/>
              </w:rPr>
            </w:pPr>
            <w:r>
              <w:rPr>
                <w:rFonts w:eastAsia="Batang" w:cs="David" w:hint="cs"/>
                <w:sz w:val="24"/>
                <w:szCs w:val="24"/>
                <w:rtl/>
              </w:rPr>
              <w:t>14</w:t>
            </w:r>
          </w:p>
        </w:tc>
      </w:tr>
      <w:tr w:rsidR="00B945B9" w:rsidRPr="00B945B9" w:rsidTr="00B945B9">
        <w:tc>
          <w:tcPr>
            <w:tcW w:w="7717" w:type="dxa"/>
          </w:tcPr>
          <w:p w:rsidR="00B945B9" w:rsidRPr="00B945B9" w:rsidRDefault="00B945B9" w:rsidP="00736DE6">
            <w:pPr>
              <w:widowControl w:val="0"/>
              <w:spacing w:after="60" w:line="360" w:lineRule="auto"/>
              <w:rPr>
                <w:rFonts w:eastAsia="Batang" w:cs="David"/>
                <w:sz w:val="24"/>
                <w:szCs w:val="24"/>
                <w:rtl/>
              </w:rPr>
            </w:pPr>
            <w:r w:rsidRPr="00B945B9">
              <w:rPr>
                <w:rFonts w:eastAsia="Batang" w:cs="David" w:hint="cs"/>
                <w:sz w:val="24"/>
                <w:szCs w:val="24"/>
                <w:rtl/>
              </w:rPr>
              <w:tab/>
            </w:r>
            <w:r w:rsidR="00736DE6">
              <w:rPr>
                <w:rFonts w:eastAsia="Batang" w:cs="David" w:hint="cs"/>
                <w:sz w:val="24"/>
                <w:szCs w:val="24"/>
                <w:rtl/>
              </w:rPr>
              <w:t>5.5</w:t>
            </w:r>
            <w:r w:rsidRPr="00B945B9">
              <w:rPr>
                <w:rFonts w:eastAsia="Batang" w:cs="David" w:hint="cs"/>
                <w:sz w:val="24"/>
                <w:szCs w:val="24"/>
                <w:rtl/>
              </w:rPr>
              <w:t xml:space="preserve">     </w:t>
            </w:r>
            <w:r w:rsidR="00736DE6">
              <w:rPr>
                <w:rFonts w:eastAsia="Batang" w:cs="David" w:hint="cs"/>
                <w:sz w:val="24"/>
                <w:szCs w:val="24"/>
                <w:rtl/>
              </w:rPr>
              <w:t>פעולות לגביית החוב הבעייתי</w:t>
            </w:r>
          </w:p>
        </w:tc>
        <w:tc>
          <w:tcPr>
            <w:tcW w:w="1525" w:type="dxa"/>
          </w:tcPr>
          <w:p w:rsidR="00B945B9" w:rsidRPr="00B945B9" w:rsidRDefault="00F026F9" w:rsidP="00B945B9">
            <w:pPr>
              <w:widowControl w:val="0"/>
              <w:spacing w:after="60" w:line="360" w:lineRule="auto"/>
              <w:jc w:val="center"/>
              <w:rPr>
                <w:rFonts w:eastAsia="Batang" w:cs="David"/>
                <w:sz w:val="24"/>
                <w:szCs w:val="24"/>
                <w:rtl/>
              </w:rPr>
            </w:pPr>
            <w:r>
              <w:rPr>
                <w:rFonts w:eastAsia="Batang" w:cs="David" w:hint="cs"/>
                <w:sz w:val="24"/>
                <w:szCs w:val="24"/>
                <w:rtl/>
              </w:rPr>
              <w:t>17</w:t>
            </w:r>
          </w:p>
        </w:tc>
      </w:tr>
      <w:tr w:rsidR="00B945B9" w:rsidRPr="00B945B9" w:rsidTr="00B945B9">
        <w:tc>
          <w:tcPr>
            <w:tcW w:w="7717" w:type="dxa"/>
          </w:tcPr>
          <w:p w:rsidR="00B945B9" w:rsidRPr="00B945B9" w:rsidRDefault="002D673C" w:rsidP="0044485D">
            <w:pPr>
              <w:widowControl w:val="0"/>
              <w:spacing w:after="60" w:line="360" w:lineRule="auto"/>
              <w:ind w:left="657"/>
              <w:rPr>
                <w:rFonts w:eastAsia="Batang" w:cs="David"/>
                <w:sz w:val="24"/>
                <w:szCs w:val="24"/>
                <w:rtl/>
              </w:rPr>
            </w:pPr>
            <w:r>
              <w:rPr>
                <w:rFonts w:eastAsia="Batang" w:cs="David" w:hint="cs"/>
                <w:sz w:val="24"/>
                <w:szCs w:val="24"/>
                <w:rtl/>
              </w:rPr>
              <w:t xml:space="preserve"> </w:t>
            </w:r>
            <w:r w:rsidR="00736DE6">
              <w:rPr>
                <w:rFonts w:eastAsia="Batang" w:cs="David" w:hint="cs"/>
                <w:sz w:val="24"/>
                <w:szCs w:val="24"/>
                <w:rtl/>
              </w:rPr>
              <w:t>5.6</w:t>
            </w:r>
            <w:r>
              <w:rPr>
                <w:rFonts w:eastAsia="Batang" w:cs="David" w:hint="cs"/>
                <w:sz w:val="24"/>
                <w:szCs w:val="24"/>
                <w:rtl/>
              </w:rPr>
              <w:t xml:space="preserve">     </w:t>
            </w:r>
            <w:r w:rsidR="00736DE6">
              <w:rPr>
                <w:rFonts w:eastAsia="Batang" w:cs="David" w:hint="cs"/>
                <w:sz w:val="24"/>
                <w:szCs w:val="24"/>
                <w:rtl/>
              </w:rPr>
              <w:t>עקרונות פסגות והקופה בהסדר חוב</w:t>
            </w:r>
          </w:p>
        </w:tc>
        <w:tc>
          <w:tcPr>
            <w:tcW w:w="1525" w:type="dxa"/>
          </w:tcPr>
          <w:p w:rsidR="00B945B9" w:rsidRPr="00B945B9" w:rsidRDefault="00F026F9" w:rsidP="00B945B9">
            <w:pPr>
              <w:widowControl w:val="0"/>
              <w:spacing w:after="60" w:line="360" w:lineRule="auto"/>
              <w:jc w:val="center"/>
              <w:rPr>
                <w:rFonts w:eastAsia="Batang" w:cs="David"/>
                <w:sz w:val="24"/>
                <w:szCs w:val="24"/>
                <w:rtl/>
              </w:rPr>
            </w:pPr>
            <w:r>
              <w:rPr>
                <w:rFonts w:eastAsia="Batang" w:cs="David" w:hint="cs"/>
                <w:sz w:val="24"/>
                <w:szCs w:val="24"/>
                <w:rtl/>
              </w:rPr>
              <w:t>18</w:t>
            </w:r>
          </w:p>
        </w:tc>
      </w:tr>
      <w:tr w:rsidR="0044485D" w:rsidRPr="00B945B9" w:rsidTr="00B945B9">
        <w:tc>
          <w:tcPr>
            <w:tcW w:w="7717" w:type="dxa"/>
          </w:tcPr>
          <w:p w:rsidR="0044485D" w:rsidRDefault="00286650" w:rsidP="00106522">
            <w:pPr>
              <w:widowControl w:val="0"/>
              <w:spacing w:after="60" w:line="360" w:lineRule="auto"/>
              <w:ind w:left="1224" w:hanging="567"/>
              <w:rPr>
                <w:rFonts w:eastAsia="Batang" w:cs="David"/>
                <w:sz w:val="24"/>
                <w:szCs w:val="24"/>
                <w:rtl/>
              </w:rPr>
            </w:pPr>
            <w:r>
              <w:rPr>
                <w:rFonts w:eastAsia="Batang" w:cs="David" w:hint="cs"/>
                <w:sz w:val="24"/>
                <w:szCs w:val="24"/>
                <w:rtl/>
              </w:rPr>
              <w:t xml:space="preserve"> </w:t>
            </w:r>
            <w:r w:rsidR="0044485D">
              <w:rPr>
                <w:rFonts w:eastAsia="Batang" w:cs="David" w:hint="cs"/>
                <w:sz w:val="24"/>
                <w:szCs w:val="24"/>
                <w:rtl/>
              </w:rPr>
              <w:t>5.7</w:t>
            </w:r>
            <w:r>
              <w:rPr>
                <w:rFonts w:eastAsia="Batang" w:cs="David" w:hint="cs"/>
                <w:sz w:val="24"/>
                <w:szCs w:val="24"/>
                <w:rtl/>
              </w:rPr>
              <w:t xml:space="preserve"> </w:t>
            </w:r>
            <w:r w:rsidR="0044485D">
              <w:rPr>
                <w:rFonts w:eastAsia="Batang" w:cs="David" w:hint="cs"/>
                <w:sz w:val="24"/>
                <w:szCs w:val="24"/>
                <w:rtl/>
              </w:rPr>
              <w:t xml:space="preserve">   המידע הניתן לוועדת השקעות לצורך קבלת החלטה בדבר אישור תנאי הסדר חוב</w:t>
            </w:r>
          </w:p>
        </w:tc>
        <w:tc>
          <w:tcPr>
            <w:tcW w:w="1525" w:type="dxa"/>
          </w:tcPr>
          <w:p w:rsidR="0044485D" w:rsidRDefault="00F026F9" w:rsidP="00B945B9">
            <w:pPr>
              <w:widowControl w:val="0"/>
              <w:spacing w:after="60" w:line="360" w:lineRule="auto"/>
              <w:jc w:val="center"/>
              <w:rPr>
                <w:rFonts w:eastAsia="Batang" w:cs="David"/>
                <w:sz w:val="24"/>
                <w:szCs w:val="24"/>
                <w:rtl/>
              </w:rPr>
            </w:pPr>
            <w:r>
              <w:rPr>
                <w:rFonts w:eastAsia="Batang" w:cs="David" w:hint="cs"/>
                <w:sz w:val="24"/>
                <w:szCs w:val="24"/>
                <w:rtl/>
              </w:rPr>
              <w:t>18</w:t>
            </w:r>
          </w:p>
        </w:tc>
      </w:tr>
      <w:tr w:rsidR="00B945B9" w:rsidRPr="00B945B9" w:rsidTr="00B945B9">
        <w:tc>
          <w:tcPr>
            <w:tcW w:w="7717" w:type="dxa"/>
          </w:tcPr>
          <w:p w:rsidR="00B945B9" w:rsidRPr="00B945B9" w:rsidRDefault="00B945B9" w:rsidP="0027698E">
            <w:pPr>
              <w:widowControl w:val="0"/>
              <w:spacing w:after="60" w:line="360" w:lineRule="auto"/>
              <w:ind w:left="657"/>
              <w:rPr>
                <w:rFonts w:eastAsia="Batang" w:cs="David"/>
                <w:sz w:val="24"/>
                <w:szCs w:val="24"/>
                <w:rtl/>
              </w:rPr>
            </w:pPr>
            <w:r w:rsidRPr="00B945B9">
              <w:rPr>
                <w:rFonts w:eastAsia="Batang" w:cs="David"/>
                <w:sz w:val="24"/>
                <w:szCs w:val="24"/>
                <w:rtl/>
              </w:rPr>
              <w:tab/>
            </w:r>
            <w:r w:rsidRPr="00B945B9">
              <w:rPr>
                <w:rFonts w:eastAsia="Batang" w:cs="David" w:hint="cs"/>
                <w:sz w:val="24"/>
                <w:szCs w:val="24"/>
                <w:rtl/>
              </w:rPr>
              <w:t xml:space="preserve">5.8    </w:t>
            </w:r>
            <w:r w:rsidR="00736DE6">
              <w:rPr>
                <w:rFonts w:eastAsia="Batang" w:cs="David" w:hint="cs"/>
                <w:sz w:val="24"/>
                <w:szCs w:val="24"/>
                <w:rtl/>
              </w:rPr>
              <w:t>אופן הטיפול במצב של ניגוד עניינים הנובע מאחזקות צולבות בקופה</w:t>
            </w:r>
          </w:p>
        </w:tc>
        <w:tc>
          <w:tcPr>
            <w:tcW w:w="1525" w:type="dxa"/>
          </w:tcPr>
          <w:p w:rsidR="00B945B9" w:rsidRPr="00B945B9" w:rsidRDefault="00F026F9" w:rsidP="00B945B9">
            <w:pPr>
              <w:widowControl w:val="0"/>
              <w:spacing w:after="60" w:line="360" w:lineRule="auto"/>
              <w:jc w:val="center"/>
              <w:rPr>
                <w:rFonts w:eastAsia="Batang" w:cs="David"/>
                <w:sz w:val="24"/>
                <w:szCs w:val="24"/>
                <w:rtl/>
              </w:rPr>
            </w:pPr>
            <w:r>
              <w:rPr>
                <w:rFonts w:eastAsia="Batang" w:cs="David" w:hint="cs"/>
                <w:sz w:val="24"/>
                <w:szCs w:val="24"/>
                <w:rtl/>
              </w:rPr>
              <w:t>20</w:t>
            </w:r>
          </w:p>
        </w:tc>
      </w:tr>
      <w:tr w:rsidR="0044485D" w:rsidRPr="00B945B9" w:rsidTr="00B945B9">
        <w:tc>
          <w:tcPr>
            <w:tcW w:w="7717" w:type="dxa"/>
          </w:tcPr>
          <w:p w:rsidR="0044485D" w:rsidRPr="00C55310" w:rsidRDefault="00D41B4D" w:rsidP="0027698E">
            <w:pPr>
              <w:pStyle w:val="af0"/>
              <w:widowControl w:val="0"/>
              <w:spacing w:after="60" w:line="360" w:lineRule="auto"/>
              <w:ind w:left="1508" w:hanging="851"/>
              <w:rPr>
                <w:rFonts w:eastAsia="Batang" w:cs="David"/>
                <w:sz w:val="24"/>
                <w:szCs w:val="24"/>
                <w:rtl/>
              </w:rPr>
            </w:pPr>
            <w:r>
              <w:rPr>
                <w:rFonts w:eastAsia="Batang" w:cs="David" w:hint="cs"/>
                <w:sz w:val="24"/>
                <w:szCs w:val="24"/>
                <w:rtl/>
              </w:rPr>
              <w:t xml:space="preserve">5.9 </w:t>
            </w:r>
            <w:r w:rsidR="0044485D" w:rsidRPr="00C55310">
              <w:rPr>
                <w:rFonts w:eastAsia="Batang" w:cs="David"/>
                <w:sz w:val="24"/>
                <w:szCs w:val="24"/>
                <w:rtl/>
              </w:rPr>
              <w:t xml:space="preserve"> </w:t>
            </w:r>
            <w:r w:rsidR="0027698E">
              <w:rPr>
                <w:rFonts w:eastAsia="Batang" w:cs="David" w:hint="cs"/>
                <w:sz w:val="24"/>
                <w:szCs w:val="24"/>
                <w:rtl/>
              </w:rPr>
              <w:t xml:space="preserve">  </w:t>
            </w:r>
            <w:r w:rsidR="0044485D" w:rsidRPr="00C55310">
              <w:rPr>
                <w:rFonts w:eastAsia="Batang" w:cs="David"/>
                <w:sz w:val="24"/>
                <w:szCs w:val="24"/>
                <w:rtl/>
              </w:rPr>
              <w:t>דוח מיידי ודוח תקופתי</w:t>
            </w:r>
          </w:p>
        </w:tc>
        <w:tc>
          <w:tcPr>
            <w:tcW w:w="1525" w:type="dxa"/>
          </w:tcPr>
          <w:p w:rsidR="0044485D" w:rsidRDefault="00F026F9" w:rsidP="00B945B9">
            <w:pPr>
              <w:widowControl w:val="0"/>
              <w:spacing w:after="60" w:line="360" w:lineRule="auto"/>
              <w:jc w:val="center"/>
              <w:rPr>
                <w:rFonts w:eastAsia="Batang" w:cs="David"/>
                <w:sz w:val="24"/>
                <w:szCs w:val="24"/>
                <w:rtl/>
              </w:rPr>
            </w:pPr>
            <w:r>
              <w:rPr>
                <w:rFonts w:eastAsia="Batang" w:cs="David" w:hint="cs"/>
                <w:sz w:val="24"/>
                <w:szCs w:val="24"/>
                <w:rtl/>
              </w:rPr>
              <w:t>20</w:t>
            </w:r>
          </w:p>
        </w:tc>
      </w:tr>
      <w:tr w:rsidR="00B945B9" w:rsidRPr="00B945B9" w:rsidTr="00B945B9">
        <w:trPr>
          <w:trHeight w:val="297"/>
        </w:trPr>
        <w:tc>
          <w:tcPr>
            <w:tcW w:w="7717" w:type="dxa"/>
          </w:tcPr>
          <w:p w:rsidR="00736DE6" w:rsidRPr="00EF42F0" w:rsidRDefault="008E6F74" w:rsidP="0014789C">
            <w:pPr>
              <w:pStyle w:val="af0"/>
              <w:widowControl w:val="0"/>
              <w:numPr>
                <w:ilvl w:val="1"/>
                <w:numId w:val="101"/>
              </w:numPr>
              <w:spacing w:after="60" w:line="360" w:lineRule="auto"/>
              <w:rPr>
                <w:rFonts w:eastAsia="Batang" w:cs="David"/>
                <w:sz w:val="24"/>
                <w:szCs w:val="24"/>
                <w:rtl/>
              </w:rPr>
            </w:pPr>
            <w:r w:rsidRPr="00EF42F0">
              <w:rPr>
                <w:rFonts w:eastAsia="Batang" w:cs="David"/>
                <w:sz w:val="24"/>
                <w:szCs w:val="24"/>
                <w:rtl/>
              </w:rPr>
              <w:t>מימון הסדר חוב ונקיטת צעדים</w:t>
            </w:r>
          </w:p>
          <w:p w:rsidR="00F026F9" w:rsidRPr="00A94DF1" w:rsidRDefault="00F026F9" w:rsidP="00A94DF1">
            <w:pPr>
              <w:pStyle w:val="af0"/>
              <w:widowControl w:val="0"/>
              <w:numPr>
                <w:ilvl w:val="1"/>
                <w:numId w:val="101"/>
              </w:numPr>
              <w:spacing w:after="60" w:line="360" w:lineRule="auto"/>
              <w:rPr>
                <w:rFonts w:eastAsia="Batang" w:cs="David"/>
                <w:sz w:val="24"/>
                <w:szCs w:val="24"/>
              </w:rPr>
            </w:pPr>
            <w:r>
              <w:rPr>
                <w:rFonts w:eastAsia="Batang" w:cs="David" w:hint="cs"/>
                <w:sz w:val="24"/>
                <w:szCs w:val="24"/>
                <w:rtl/>
              </w:rPr>
              <w:t>מעקב אחר קבלת תמורות מהסדרי חוב</w:t>
            </w:r>
          </w:p>
          <w:p w:rsidR="00D41B4D" w:rsidRPr="0014789C" w:rsidRDefault="00F026F9" w:rsidP="0014789C">
            <w:pPr>
              <w:pStyle w:val="af0"/>
              <w:widowControl w:val="0"/>
              <w:numPr>
                <w:ilvl w:val="1"/>
                <w:numId w:val="101"/>
              </w:numPr>
              <w:spacing w:after="60" w:line="360" w:lineRule="auto"/>
              <w:ind w:left="1082" w:hanging="425"/>
              <w:rPr>
                <w:rFonts w:eastAsia="Batang" w:cs="David"/>
                <w:sz w:val="24"/>
                <w:szCs w:val="24"/>
                <w:rtl/>
              </w:rPr>
            </w:pPr>
            <w:r>
              <w:rPr>
                <w:rFonts w:eastAsia="Batang" w:cs="David" w:hint="cs"/>
                <w:sz w:val="24"/>
                <w:szCs w:val="24"/>
                <w:rtl/>
              </w:rPr>
              <w:t xml:space="preserve"> </w:t>
            </w:r>
            <w:r w:rsidR="0048626D" w:rsidRPr="0014789C">
              <w:rPr>
                <w:rFonts w:eastAsia="Batang" w:cs="David" w:hint="eastAsia"/>
                <w:sz w:val="24"/>
                <w:szCs w:val="24"/>
                <w:rtl/>
              </w:rPr>
              <w:t>דיווח</w:t>
            </w:r>
            <w:r w:rsidR="0048626D" w:rsidRPr="0014789C">
              <w:rPr>
                <w:rFonts w:eastAsia="Batang" w:cs="David"/>
                <w:sz w:val="24"/>
                <w:szCs w:val="24"/>
                <w:rtl/>
              </w:rPr>
              <w:t xml:space="preserve"> </w:t>
            </w:r>
            <w:r w:rsidR="0048626D" w:rsidRPr="0014789C">
              <w:rPr>
                <w:rFonts w:eastAsia="Batang" w:cs="David" w:hint="eastAsia"/>
                <w:sz w:val="24"/>
                <w:szCs w:val="24"/>
                <w:rtl/>
              </w:rPr>
              <w:t>למונה</w:t>
            </w:r>
            <w:r w:rsidR="0048626D" w:rsidRPr="0014789C">
              <w:rPr>
                <w:rFonts w:eastAsia="Batang" w:cs="David"/>
                <w:sz w:val="24"/>
                <w:szCs w:val="24"/>
                <w:rtl/>
              </w:rPr>
              <w:t xml:space="preserve"> </w:t>
            </w:r>
            <w:r w:rsidR="0048626D" w:rsidRPr="0014789C">
              <w:rPr>
                <w:rFonts w:eastAsia="Batang" w:cs="David" w:hint="eastAsia"/>
                <w:sz w:val="24"/>
                <w:szCs w:val="24"/>
                <w:rtl/>
              </w:rPr>
              <w:t>אודות</w:t>
            </w:r>
            <w:r w:rsidR="0048626D" w:rsidRPr="0014789C">
              <w:rPr>
                <w:rFonts w:eastAsia="Batang" w:cs="David"/>
                <w:sz w:val="24"/>
                <w:szCs w:val="24"/>
                <w:rtl/>
              </w:rPr>
              <w:t xml:space="preserve"> </w:t>
            </w:r>
            <w:r w:rsidR="0048626D" w:rsidRPr="0014789C">
              <w:rPr>
                <w:rFonts w:eastAsia="Batang" w:cs="David" w:hint="eastAsia"/>
                <w:sz w:val="24"/>
                <w:szCs w:val="24"/>
                <w:rtl/>
              </w:rPr>
              <w:t>הסדרי</w:t>
            </w:r>
            <w:r w:rsidR="0048626D" w:rsidRPr="0014789C">
              <w:rPr>
                <w:rFonts w:eastAsia="Batang" w:cs="David"/>
                <w:sz w:val="24"/>
                <w:szCs w:val="24"/>
                <w:rtl/>
              </w:rPr>
              <w:t xml:space="preserve"> </w:t>
            </w:r>
            <w:r w:rsidR="0048626D" w:rsidRPr="0014789C">
              <w:rPr>
                <w:rFonts w:eastAsia="Batang" w:cs="David" w:hint="eastAsia"/>
                <w:sz w:val="24"/>
                <w:szCs w:val="24"/>
                <w:rtl/>
              </w:rPr>
              <w:t>חוב</w:t>
            </w:r>
            <w:r w:rsidR="0048626D" w:rsidRPr="0014789C">
              <w:rPr>
                <w:rFonts w:eastAsia="Batang" w:cs="David"/>
                <w:sz w:val="24"/>
                <w:szCs w:val="24"/>
                <w:rtl/>
              </w:rPr>
              <w:t xml:space="preserve"> </w:t>
            </w:r>
            <w:r w:rsidR="0048626D" w:rsidRPr="0014789C">
              <w:rPr>
                <w:rFonts w:eastAsia="Batang" w:cs="David" w:hint="eastAsia"/>
                <w:sz w:val="24"/>
                <w:szCs w:val="24"/>
                <w:rtl/>
              </w:rPr>
              <w:t>בהם</w:t>
            </w:r>
            <w:r w:rsidR="0048626D" w:rsidRPr="0014789C">
              <w:rPr>
                <w:rFonts w:eastAsia="Batang" w:cs="David"/>
                <w:sz w:val="24"/>
                <w:szCs w:val="24"/>
                <w:rtl/>
              </w:rPr>
              <w:t xml:space="preserve"> </w:t>
            </w:r>
            <w:r w:rsidR="0048626D" w:rsidRPr="0014789C">
              <w:rPr>
                <w:rFonts w:eastAsia="Batang" w:cs="David" w:hint="eastAsia"/>
                <w:sz w:val="24"/>
                <w:szCs w:val="24"/>
                <w:rtl/>
              </w:rPr>
              <w:t>נטל</w:t>
            </w:r>
            <w:r w:rsidR="0048626D" w:rsidRPr="0014789C">
              <w:rPr>
                <w:rFonts w:eastAsia="Batang" w:cs="David"/>
                <w:sz w:val="24"/>
                <w:szCs w:val="24"/>
                <w:rtl/>
              </w:rPr>
              <w:t xml:space="preserve"> </w:t>
            </w:r>
            <w:r w:rsidR="0048626D" w:rsidRPr="0014789C">
              <w:rPr>
                <w:rFonts w:eastAsia="Batang" w:cs="David" w:hint="eastAsia"/>
                <w:sz w:val="24"/>
                <w:szCs w:val="24"/>
                <w:rtl/>
              </w:rPr>
              <w:t>גוף</w:t>
            </w:r>
            <w:r w:rsidR="0048626D" w:rsidRPr="0014789C">
              <w:rPr>
                <w:rFonts w:eastAsia="Batang" w:cs="David"/>
                <w:sz w:val="24"/>
                <w:szCs w:val="24"/>
                <w:rtl/>
              </w:rPr>
              <w:t xml:space="preserve"> </w:t>
            </w:r>
            <w:r w:rsidR="0048626D" w:rsidRPr="0014789C">
              <w:rPr>
                <w:rFonts w:eastAsia="Batang" w:cs="David" w:hint="eastAsia"/>
                <w:sz w:val="24"/>
                <w:szCs w:val="24"/>
                <w:rtl/>
              </w:rPr>
              <w:t>מוסדי</w:t>
            </w:r>
          </w:p>
        </w:tc>
        <w:tc>
          <w:tcPr>
            <w:tcW w:w="1525" w:type="dxa"/>
          </w:tcPr>
          <w:p w:rsidR="00B945B9" w:rsidRDefault="00F026F9" w:rsidP="00B945B9">
            <w:pPr>
              <w:widowControl w:val="0"/>
              <w:spacing w:after="60" w:line="360" w:lineRule="auto"/>
              <w:jc w:val="center"/>
              <w:rPr>
                <w:rFonts w:eastAsia="Batang" w:cs="David"/>
                <w:sz w:val="24"/>
                <w:szCs w:val="24"/>
                <w:rtl/>
              </w:rPr>
            </w:pPr>
            <w:r>
              <w:rPr>
                <w:rFonts w:eastAsia="Batang" w:cs="David" w:hint="cs"/>
                <w:sz w:val="24"/>
                <w:szCs w:val="24"/>
                <w:rtl/>
              </w:rPr>
              <w:t>21</w:t>
            </w:r>
          </w:p>
          <w:p w:rsidR="0048626D" w:rsidRDefault="00F026F9" w:rsidP="0048626D">
            <w:pPr>
              <w:widowControl w:val="0"/>
              <w:spacing w:after="60" w:line="360" w:lineRule="auto"/>
              <w:jc w:val="center"/>
              <w:rPr>
                <w:rFonts w:eastAsia="Batang" w:cs="David"/>
                <w:sz w:val="24"/>
                <w:szCs w:val="24"/>
                <w:rtl/>
              </w:rPr>
            </w:pPr>
            <w:r>
              <w:rPr>
                <w:rFonts w:eastAsia="Batang" w:cs="David" w:hint="cs"/>
                <w:sz w:val="24"/>
                <w:szCs w:val="24"/>
                <w:rtl/>
              </w:rPr>
              <w:t>22</w:t>
            </w:r>
          </w:p>
          <w:p w:rsidR="00D41B4D" w:rsidRPr="00B945B9" w:rsidRDefault="00F026F9" w:rsidP="0048626D">
            <w:pPr>
              <w:widowControl w:val="0"/>
              <w:spacing w:after="60" w:line="360" w:lineRule="auto"/>
              <w:jc w:val="center"/>
              <w:rPr>
                <w:rFonts w:eastAsia="Batang" w:cs="David"/>
                <w:sz w:val="24"/>
                <w:szCs w:val="24"/>
                <w:rtl/>
              </w:rPr>
            </w:pPr>
            <w:r>
              <w:rPr>
                <w:rFonts w:eastAsia="Batang" w:cs="David" w:hint="cs"/>
                <w:sz w:val="24"/>
                <w:szCs w:val="24"/>
                <w:rtl/>
              </w:rPr>
              <w:t>22</w:t>
            </w:r>
          </w:p>
        </w:tc>
      </w:tr>
      <w:tr w:rsidR="0044485D" w:rsidRPr="00B945B9" w:rsidTr="00B945B9">
        <w:trPr>
          <w:trHeight w:val="297"/>
        </w:trPr>
        <w:tc>
          <w:tcPr>
            <w:tcW w:w="7717" w:type="dxa"/>
          </w:tcPr>
          <w:p w:rsidR="0044485D" w:rsidRPr="00B945B9" w:rsidRDefault="00291330" w:rsidP="00291330">
            <w:pPr>
              <w:widowControl w:val="0"/>
              <w:spacing w:after="60" w:line="360" w:lineRule="auto"/>
              <w:ind w:left="657"/>
              <w:rPr>
                <w:rFonts w:eastAsia="Batang" w:cs="David"/>
                <w:sz w:val="24"/>
                <w:szCs w:val="24"/>
                <w:rtl/>
              </w:rPr>
            </w:pPr>
            <w:r>
              <w:rPr>
                <w:rFonts w:eastAsia="Batang" w:cs="David" w:hint="cs"/>
                <w:sz w:val="24"/>
                <w:szCs w:val="24"/>
                <w:rtl/>
              </w:rPr>
              <w:t xml:space="preserve">5.13    </w:t>
            </w:r>
            <w:r w:rsidR="0044485D">
              <w:rPr>
                <w:rFonts w:eastAsia="Batang" w:cs="David" w:hint="cs"/>
                <w:sz w:val="24"/>
                <w:szCs w:val="24"/>
                <w:rtl/>
              </w:rPr>
              <w:t>תביעה ותבענה</w:t>
            </w:r>
            <w:r>
              <w:rPr>
                <w:rFonts w:eastAsia="Batang" w:cs="David" w:hint="cs"/>
                <w:sz w:val="24"/>
                <w:szCs w:val="24"/>
                <w:rtl/>
              </w:rPr>
              <w:t xml:space="preserve">                                                                                       </w:t>
            </w:r>
          </w:p>
        </w:tc>
        <w:tc>
          <w:tcPr>
            <w:tcW w:w="1525" w:type="dxa"/>
          </w:tcPr>
          <w:p w:rsidR="0044485D" w:rsidRDefault="0048626D" w:rsidP="00EF42F0">
            <w:pPr>
              <w:widowControl w:val="0"/>
              <w:spacing w:after="60" w:line="360" w:lineRule="auto"/>
              <w:rPr>
                <w:rFonts w:eastAsia="Batang" w:cs="David"/>
                <w:sz w:val="24"/>
                <w:szCs w:val="24"/>
                <w:rtl/>
              </w:rPr>
            </w:pPr>
            <w:r>
              <w:rPr>
                <w:rFonts w:eastAsia="Batang" w:cs="David" w:hint="cs"/>
                <w:sz w:val="24"/>
                <w:szCs w:val="24"/>
                <w:rtl/>
              </w:rPr>
              <w:t xml:space="preserve">        </w:t>
            </w:r>
            <w:r w:rsidR="00F026F9">
              <w:rPr>
                <w:rFonts w:eastAsia="Batang" w:cs="David" w:hint="cs"/>
                <w:sz w:val="24"/>
                <w:szCs w:val="24"/>
                <w:rtl/>
              </w:rPr>
              <w:t xml:space="preserve"> 23</w:t>
            </w:r>
          </w:p>
        </w:tc>
      </w:tr>
      <w:tr w:rsidR="00B945B9" w:rsidRPr="00B945B9" w:rsidTr="00B945B9">
        <w:trPr>
          <w:trHeight w:val="333"/>
        </w:trPr>
        <w:tc>
          <w:tcPr>
            <w:tcW w:w="7717" w:type="dxa"/>
          </w:tcPr>
          <w:p w:rsidR="00B945B9" w:rsidRPr="00B945B9" w:rsidRDefault="00736DE6" w:rsidP="00291330">
            <w:pPr>
              <w:widowControl w:val="0"/>
              <w:spacing w:after="60" w:line="360" w:lineRule="auto"/>
              <w:ind w:left="657"/>
              <w:rPr>
                <w:rFonts w:eastAsia="Batang" w:cs="David"/>
                <w:sz w:val="24"/>
                <w:szCs w:val="24"/>
                <w:rtl/>
              </w:rPr>
            </w:pPr>
            <w:r>
              <w:rPr>
                <w:rFonts w:eastAsia="Batang" w:cs="David" w:hint="cs"/>
                <w:sz w:val="24"/>
                <w:szCs w:val="24"/>
                <w:rtl/>
              </w:rPr>
              <w:t>5.</w:t>
            </w:r>
            <w:r w:rsidR="00291330">
              <w:rPr>
                <w:rFonts w:eastAsia="Batang" w:cs="David" w:hint="cs"/>
                <w:sz w:val="24"/>
                <w:szCs w:val="24"/>
                <w:rtl/>
              </w:rPr>
              <w:t xml:space="preserve">14    </w:t>
            </w:r>
            <w:r w:rsidR="008E6F74" w:rsidRPr="00146D33">
              <w:rPr>
                <w:rFonts w:eastAsia="Batang" w:cs="David" w:hint="cs"/>
                <w:sz w:val="24"/>
                <w:szCs w:val="24"/>
                <w:rtl/>
              </w:rPr>
              <w:t>רכישה חוזרת של אגרות חוב קונצרניות שהנפיק הלווה</w:t>
            </w:r>
          </w:p>
        </w:tc>
        <w:tc>
          <w:tcPr>
            <w:tcW w:w="1525" w:type="dxa"/>
          </w:tcPr>
          <w:p w:rsidR="00B945B9" w:rsidRPr="00B945B9" w:rsidRDefault="00F026F9" w:rsidP="0048626D">
            <w:pPr>
              <w:widowControl w:val="0"/>
              <w:spacing w:after="60" w:line="360" w:lineRule="auto"/>
              <w:jc w:val="center"/>
              <w:rPr>
                <w:rFonts w:eastAsia="Batang" w:cs="David"/>
                <w:sz w:val="24"/>
                <w:szCs w:val="24"/>
                <w:rtl/>
              </w:rPr>
            </w:pPr>
            <w:r>
              <w:rPr>
                <w:rFonts w:eastAsia="Batang" w:cs="David" w:hint="cs"/>
                <w:sz w:val="24"/>
                <w:szCs w:val="24"/>
                <w:rtl/>
              </w:rPr>
              <w:t>23</w:t>
            </w:r>
          </w:p>
        </w:tc>
      </w:tr>
      <w:tr w:rsidR="00B945B9" w:rsidRPr="00B945B9" w:rsidTr="00B945B9">
        <w:tc>
          <w:tcPr>
            <w:tcW w:w="7717" w:type="dxa"/>
          </w:tcPr>
          <w:p w:rsidR="00B945B9" w:rsidRPr="00B945B9" w:rsidRDefault="00736DE6" w:rsidP="00291330">
            <w:pPr>
              <w:widowControl w:val="0"/>
              <w:spacing w:after="60" w:line="360" w:lineRule="auto"/>
              <w:ind w:left="657"/>
              <w:rPr>
                <w:rFonts w:eastAsia="Batang" w:cs="David"/>
                <w:sz w:val="24"/>
                <w:szCs w:val="24"/>
                <w:rtl/>
              </w:rPr>
            </w:pPr>
            <w:r>
              <w:rPr>
                <w:rFonts w:eastAsia="Batang" w:cs="David" w:hint="cs"/>
                <w:sz w:val="24"/>
                <w:szCs w:val="24"/>
                <w:rtl/>
              </w:rPr>
              <w:t>5.</w:t>
            </w:r>
            <w:r w:rsidR="00291330">
              <w:rPr>
                <w:rFonts w:eastAsia="Batang" w:cs="David" w:hint="cs"/>
                <w:sz w:val="24"/>
                <w:szCs w:val="24"/>
                <w:rtl/>
              </w:rPr>
              <w:t xml:space="preserve">15    </w:t>
            </w:r>
            <w:r w:rsidR="008E6F74">
              <w:rPr>
                <w:rFonts w:eastAsia="Batang" w:cs="David" w:hint="cs"/>
                <w:sz w:val="24"/>
                <w:szCs w:val="24"/>
                <w:rtl/>
              </w:rPr>
              <w:t>תיעוד</w:t>
            </w:r>
          </w:p>
        </w:tc>
        <w:tc>
          <w:tcPr>
            <w:tcW w:w="1525" w:type="dxa"/>
          </w:tcPr>
          <w:p w:rsidR="00B945B9" w:rsidRPr="00B945B9" w:rsidRDefault="00F026F9" w:rsidP="0048626D">
            <w:pPr>
              <w:widowControl w:val="0"/>
              <w:spacing w:after="60" w:line="360" w:lineRule="auto"/>
              <w:jc w:val="center"/>
              <w:rPr>
                <w:rFonts w:eastAsia="Batang" w:cs="David"/>
                <w:sz w:val="24"/>
                <w:szCs w:val="24"/>
                <w:rtl/>
              </w:rPr>
            </w:pPr>
            <w:r>
              <w:rPr>
                <w:rFonts w:eastAsia="Batang" w:cs="David" w:hint="cs"/>
                <w:sz w:val="24"/>
                <w:szCs w:val="24"/>
                <w:rtl/>
              </w:rPr>
              <w:t>23</w:t>
            </w:r>
          </w:p>
        </w:tc>
      </w:tr>
      <w:tr w:rsidR="00B945B9" w:rsidRPr="00B945B9" w:rsidTr="00B945B9">
        <w:tc>
          <w:tcPr>
            <w:tcW w:w="7717" w:type="dxa"/>
          </w:tcPr>
          <w:p w:rsidR="00B945B9" w:rsidRPr="00B945B9" w:rsidRDefault="00736DE6" w:rsidP="00291330">
            <w:pPr>
              <w:widowControl w:val="0"/>
              <w:spacing w:after="60" w:line="360" w:lineRule="auto"/>
              <w:ind w:left="657"/>
              <w:rPr>
                <w:rFonts w:eastAsia="Batang" w:cs="David"/>
                <w:sz w:val="24"/>
                <w:szCs w:val="24"/>
                <w:rtl/>
              </w:rPr>
            </w:pPr>
            <w:r>
              <w:rPr>
                <w:rFonts w:eastAsia="Batang" w:cs="David" w:hint="cs"/>
                <w:sz w:val="24"/>
                <w:szCs w:val="24"/>
                <w:rtl/>
              </w:rPr>
              <w:t>5.</w:t>
            </w:r>
            <w:r w:rsidR="00291330">
              <w:rPr>
                <w:rFonts w:eastAsia="Batang" w:cs="David" w:hint="cs"/>
                <w:sz w:val="24"/>
                <w:szCs w:val="24"/>
                <w:rtl/>
              </w:rPr>
              <w:t xml:space="preserve">16    </w:t>
            </w:r>
            <w:r w:rsidR="008E6F74">
              <w:rPr>
                <w:rFonts w:eastAsia="Batang" w:cs="David" w:hint="cs"/>
                <w:sz w:val="24"/>
                <w:szCs w:val="24"/>
                <w:rtl/>
              </w:rPr>
              <w:t>פרסום</w:t>
            </w:r>
          </w:p>
        </w:tc>
        <w:tc>
          <w:tcPr>
            <w:tcW w:w="1525" w:type="dxa"/>
          </w:tcPr>
          <w:p w:rsidR="00B945B9" w:rsidRPr="00B945B9" w:rsidRDefault="00F026F9" w:rsidP="0048626D">
            <w:pPr>
              <w:widowControl w:val="0"/>
              <w:spacing w:after="60" w:line="360" w:lineRule="auto"/>
              <w:jc w:val="center"/>
              <w:rPr>
                <w:rFonts w:eastAsia="Batang" w:cs="David"/>
                <w:sz w:val="24"/>
                <w:szCs w:val="24"/>
                <w:rtl/>
              </w:rPr>
            </w:pPr>
            <w:r>
              <w:rPr>
                <w:rFonts w:eastAsia="Batang" w:cs="David" w:hint="cs"/>
                <w:sz w:val="24"/>
                <w:szCs w:val="24"/>
                <w:rtl/>
              </w:rPr>
              <w:t>23</w:t>
            </w:r>
          </w:p>
        </w:tc>
      </w:tr>
      <w:tr w:rsidR="00B945B9" w:rsidRPr="00B945B9" w:rsidTr="00B945B9">
        <w:trPr>
          <w:trHeight w:val="80"/>
        </w:trPr>
        <w:tc>
          <w:tcPr>
            <w:tcW w:w="7717" w:type="dxa"/>
          </w:tcPr>
          <w:p w:rsidR="00B945B9" w:rsidRPr="00B945B9" w:rsidRDefault="00B945B9" w:rsidP="00B945B9">
            <w:pPr>
              <w:widowControl w:val="0"/>
              <w:spacing w:after="60" w:line="360" w:lineRule="auto"/>
              <w:rPr>
                <w:rFonts w:eastAsia="Batang" w:cs="David"/>
                <w:b/>
                <w:bCs/>
                <w:sz w:val="20"/>
                <w:szCs w:val="28"/>
                <w:u w:val="single"/>
                <w:rtl/>
              </w:rPr>
            </w:pPr>
            <w:r w:rsidRPr="00B945B9">
              <w:rPr>
                <w:rFonts w:eastAsia="Batang" w:cs="David" w:hint="cs"/>
                <w:b/>
                <w:bCs/>
                <w:sz w:val="24"/>
                <w:szCs w:val="24"/>
                <w:rtl/>
              </w:rPr>
              <w:t>6</w:t>
            </w:r>
            <w:r w:rsidRPr="00B945B9">
              <w:rPr>
                <w:rFonts w:eastAsia="Batang" w:cs="David"/>
                <w:b/>
                <w:bCs/>
                <w:sz w:val="24"/>
                <w:szCs w:val="24"/>
                <w:rtl/>
              </w:rPr>
              <w:t>.</w:t>
            </w:r>
            <w:r w:rsidRPr="00B945B9">
              <w:rPr>
                <w:rFonts w:eastAsia="Batang" w:cs="David"/>
                <w:b/>
                <w:bCs/>
                <w:sz w:val="24"/>
                <w:szCs w:val="24"/>
                <w:rtl/>
              </w:rPr>
              <w:tab/>
            </w:r>
            <w:r w:rsidRPr="00146D33">
              <w:rPr>
                <w:rFonts w:eastAsia="Batang" w:cs="David" w:hint="cs"/>
                <w:b/>
                <w:bCs/>
                <w:sz w:val="24"/>
                <w:szCs w:val="24"/>
                <w:rtl/>
              </w:rPr>
              <w:t>בקרה על יישום הנוהל</w:t>
            </w:r>
          </w:p>
        </w:tc>
        <w:tc>
          <w:tcPr>
            <w:tcW w:w="1525" w:type="dxa"/>
          </w:tcPr>
          <w:p w:rsidR="00B945B9" w:rsidRPr="00B945B9" w:rsidRDefault="00F026F9" w:rsidP="0048626D">
            <w:pPr>
              <w:widowControl w:val="0"/>
              <w:spacing w:after="60" w:line="360" w:lineRule="auto"/>
              <w:jc w:val="center"/>
              <w:rPr>
                <w:rFonts w:eastAsia="Batang" w:cs="David"/>
                <w:sz w:val="24"/>
                <w:szCs w:val="24"/>
                <w:rtl/>
              </w:rPr>
            </w:pPr>
            <w:r>
              <w:rPr>
                <w:rFonts w:eastAsia="Batang" w:cs="David" w:hint="cs"/>
                <w:sz w:val="24"/>
                <w:szCs w:val="24"/>
                <w:rtl/>
              </w:rPr>
              <w:t>24</w:t>
            </w:r>
          </w:p>
        </w:tc>
      </w:tr>
      <w:tr w:rsidR="00B945B9" w:rsidRPr="00B945B9" w:rsidTr="00B945B9">
        <w:trPr>
          <w:trHeight w:val="80"/>
        </w:trPr>
        <w:tc>
          <w:tcPr>
            <w:tcW w:w="7717" w:type="dxa"/>
          </w:tcPr>
          <w:p w:rsidR="00B945B9" w:rsidRPr="00B945B9" w:rsidRDefault="00B945B9" w:rsidP="00B945B9">
            <w:pPr>
              <w:widowControl w:val="0"/>
              <w:spacing w:after="60" w:line="360" w:lineRule="auto"/>
              <w:rPr>
                <w:rFonts w:eastAsia="Batang" w:cs="David"/>
                <w:sz w:val="20"/>
                <w:szCs w:val="20"/>
              </w:rPr>
            </w:pPr>
            <w:r w:rsidRPr="00B945B9">
              <w:rPr>
                <w:rFonts w:eastAsia="Batang" w:cs="David"/>
                <w:b/>
                <w:bCs/>
                <w:sz w:val="20"/>
                <w:szCs w:val="28"/>
                <w:u w:val="single"/>
                <w:rtl/>
              </w:rPr>
              <w:t>נספחים</w:t>
            </w:r>
          </w:p>
        </w:tc>
        <w:tc>
          <w:tcPr>
            <w:tcW w:w="1525" w:type="dxa"/>
          </w:tcPr>
          <w:p w:rsidR="00B945B9" w:rsidRPr="00B945B9" w:rsidRDefault="00B945B9" w:rsidP="00B945B9">
            <w:pPr>
              <w:widowControl w:val="0"/>
              <w:spacing w:after="60" w:line="360" w:lineRule="auto"/>
              <w:jc w:val="center"/>
              <w:rPr>
                <w:rFonts w:eastAsia="Batang" w:cs="David"/>
                <w:sz w:val="24"/>
                <w:szCs w:val="24"/>
                <w:rtl/>
              </w:rPr>
            </w:pPr>
          </w:p>
        </w:tc>
      </w:tr>
      <w:tr w:rsidR="00B945B9" w:rsidRPr="00B945B9" w:rsidTr="00106522">
        <w:trPr>
          <w:trHeight w:val="406"/>
        </w:trPr>
        <w:tc>
          <w:tcPr>
            <w:tcW w:w="7717" w:type="dxa"/>
          </w:tcPr>
          <w:p w:rsidR="00B945B9" w:rsidRPr="00B945B9" w:rsidRDefault="00B945B9" w:rsidP="00146D33">
            <w:pPr>
              <w:widowControl w:val="0"/>
              <w:spacing w:after="60"/>
              <w:ind w:left="1466" w:hanging="1466"/>
              <w:rPr>
                <w:rFonts w:eastAsia="Batang" w:cs="David"/>
                <w:b/>
                <w:bCs/>
                <w:sz w:val="24"/>
                <w:szCs w:val="24"/>
              </w:rPr>
            </w:pPr>
            <w:r w:rsidRPr="00B945B9">
              <w:rPr>
                <w:rFonts w:eastAsia="Batang" w:cs="David" w:hint="cs"/>
                <w:b/>
                <w:bCs/>
                <w:sz w:val="24"/>
                <w:szCs w:val="24"/>
                <w:u w:val="single"/>
                <w:rtl/>
              </w:rPr>
              <w:t>נספח מס' 1</w:t>
            </w:r>
            <w:r w:rsidRPr="00B945B9">
              <w:rPr>
                <w:rFonts w:eastAsia="Batang" w:cs="David" w:hint="cs"/>
                <w:b/>
                <w:bCs/>
                <w:sz w:val="24"/>
                <w:szCs w:val="24"/>
                <w:rtl/>
              </w:rPr>
              <w:t xml:space="preserve"> </w:t>
            </w:r>
            <w:r w:rsidRPr="00B945B9">
              <w:rPr>
                <w:rFonts w:eastAsia="Batang" w:cs="David"/>
                <w:sz w:val="24"/>
                <w:szCs w:val="24"/>
                <w:rtl/>
              </w:rPr>
              <w:t>–</w:t>
            </w:r>
            <w:r w:rsidRPr="00B945B9">
              <w:rPr>
                <w:rFonts w:eastAsia="Batang" w:cs="David" w:hint="cs"/>
                <w:sz w:val="24"/>
                <w:szCs w:val="24"/>
                <w:rtl/>
              </w:rPr>
              <w:t xml:space="preserve"> </w:t>
            </w:r>
            <w:r w:rsidR="008E6F74">
              <w:rPr>
                <w:rFonts w:eastAsia="Batang" w:cs="David" w:hint="cs"/>
                <w:sz w:val="24"/>
                <w:szCs w:val="24"/>
                <w:rtl/>
              </w:rPr>
              <w:t>מדיניות הצבעה באסיפות של אג"ח בקשיים</w:t>
            </w:r>
          </w:p>
        </w:tc>
        <w:tc>
          <w:tcPr>
            <w:tcW w:w="1525" w:type="dxa"/>
          </w:tcPr>
          <w:p w:rsidR="00B945B9" w:rsidRPr="00B945B9" w:rsidRDefault="00F026F9" w:rsidP="00B945B9">
            <w:pPr>
              <w:widowControl w:val="0"/>
              <w:spacing w:after="60"/>
              <w:jc w:val="center"/>
              <w:rPr>
                <w:rFonts w:eastAsia="Batang" w:cs="David"/>
                <w:sz w:val="24"/>
                <w:szCs w:val="24"/>
                <w:rtl/>
              </w:rPr>
            </w:pPr>
            <w:r>
              <w:rPr>
                <w:rFonts w:eastAsia="Batang" w:cs="David" w:hint="cs"/>
                <w:sz w:val="24"/>
                <w:szCs w:val="24"/>
                <w:rtl/>
              </w:rPr>
              <w:t>25</w:t>
            </w:r>
          </w:p>
        </w:tc>
      </w:tr>
      <w:tr w:rsidR="00C67FC0" w:rsidRPr="00B945B9" w:rsidTr="00B945B9">
        <w:trPr>
          <w:trHeight w:val="500"/>
        </w:trPr>
        <w:tc>
          <w:tcPr>
            <w:tcW w:w="7717" w:type="dxa"/>
          </w:tcPr>
          <w:p w:rsidR="00C67FC0" w:rsidRDefault="00C67FC0" w:rsidP="00C67FC0">
            <w:pPr>
              <w:widowControl w:val="0"/>
              <w:spacing w:after="60"/>
              <w:ind w:left="1466" w:hanging="1466"/>
              <w:rPr>
                <w:rFonts w:eastAsia="Batang" w:cs="David"/>
                <w:sz w:val="24"/>
                <w:szCs w:val="24"/>
                <w:rtl/>
              </w:rPr>
            </w:pPr>
            <w:r w:rsidRPr="00B945B9">
              <w:rPr>
                <w:rFonts w:eastAsia="Batang" w:cs="David" w:hint="cs"/>
                <w:b/>
                <w:bCs/>
                <w:sz w:val="24"/>
                <w:szCs w:val="24"/>
                <w:u w:val="single"/>
                <w:rtl/>
              </w:rPr>
              <w:t xml:space="preserve">נספח מס' </w:t>
            </w:r>
            <w:r>
              <w:rPr>
                <w:rFonts w:eastAsia="Batang" w:cs="David" w:hint="cs"/>
                <w:b/>
                <w:bCs/>
                <w:sz w:val="24"/>
                <w:szCs w:val="24"/>
                <w:u w:val="single"/>
                <w:rtl/>
              </w:rPr>
              <w:t>2</w:t>
            </w:r>
            <w:r w:rsidRPr="00B945B9">
              <w:rPr>
                <w:rFonts w:eastAsia="Batang" w:cs="David" w:hint="cs"/>
                <w:b/>
                <w:bCs/>
                <w:sz w:val="24"/>
                <w:szCs w:val="24"/>
                <w:rtl/>
              </w:rPr>
              <w:t xml:space="preserve"> </w:t>
            </w:r>
            <w:r w:rsidRPr="00B945B9">
              <w:rPr>
                <w:rFonts w:eastAsia="Batang" w:cs="David"/>
                <w:sz w:val="24"/>
                <w:szCs w:val="24"/>
                <w:rtl/>
              </w:rPr>
              <w:t>–</w:t>
            </w:r>
            <w:r w:rsidRPr="00B945B9">
              <w:rPr>
                <w:rFonts w:eastAsia="Batang" w:cs="David" w:hint="cs"/>
                <w:sz w:val="24"/>
                <w:szCs w:val="24"/>
                <w:rtl/>
              </w:rPr>
              <w:t xml:space="preserve"> </w:t>
            </w:r>
            <w:r w:rsidRPr="00106522">
              <w:rPr>
                <w:rFonts w:eastAsia="Batang" w:cs="David" w:hint="eastAsia"/>
                <w:sz w:val="24"/>
                <w:szCs w:val="24"/>
                <w:rtl/>
              </w:rPr>
              <w:t>אופן</w:t>
            </w:r>
            <w:r w:rsidRPr="00106522">
              <w:rPr>
                <w:rFonts w:eastAsia="Batang" w:cs="David"/>
                <w:sz w:val="24"/>
                <w:szCs w:val="24"/>
                <w:rtl/>
              </w:rPr>
              <w:t xml:space="preserve"> </w:t>
            </w:r>
            <w:r w:rsidRPr="00106522">
              <w:rPr>
                <w:rFonts w:eastAsia="Batang" w:cs="David" w:hint="eastAsia"/>
                <w:sz w:val="24"/>
                <w:szCs w:val="24"/>
                <w:rtl/>
              </w:rPr>
              <w:t>התנהלות</w:t>
            </w:r>
            <w:r w:rsidRPr="00106522">
              <w:rPr>
                <w:rFonts w:eastAsia="Batang" w:cs="David"/>
                <w:sz w:val="24"/>
                <w:szCs w:val="24"/>
                <w:rtl/>
              </w:rPr>
              <w:t xml:space="preserve"> </w:t>
            </w:r>
            <w:r w:rsidRPr="00106522">
              <w:rPr>
                <w:rFonts w:eastAsia="Batang" w:cs="David" w:hint="eastAsia"/>
                <w:sz w:val="24"/>
                <w:szCs w:val="24"/>
                <w:rtl/>
              </w:rPr>
              <w:t>באסיפות</w:t>
            </w:r>
            <w:r w:rsidRPr="00106522">
              <w:rPr>
                <w:rFonts w:eastAsia="Batang" w:cs="David"/>
                <w:sz w:val="24"/>
                <w:szCs w:val="24"/>
                <w:rtl/>
              </w:rPr>
              <w:t xml:space="preserve"> </w:t>
            </w:r>
            <w:r w:rsidRPr="00106522">
              <w:rPr>
                <w:rFonts w:eastAsia="Batang" w:cs="David" w:hint="eastAsia"/>
                <w:sz w:val="24"/>
                <w:szCs w:val="24"/>
                <w:rtl/>
              </w:rPr>
              <w:t>אג</w:t>
            </w:r>
            <w:r w:rsidRPr="00106522">
              <w:rPr>
                <w:rFonts w:eastAsia="Batang" w:cs="David"/>
                <w:sz w:val="24"/>
                <w:szCs w:val="24"/>
                <w:rtl/>
              </w:rPr>
              <w:t xml:space="preserve">"ח </w:t>
            </w:r>
            <w:r w:rsidRPr="00106522">
              <w:rPr>
                <w:rFonts w:eastAsia="Batang" w:cs="David" w:hint="eastAsia"/>
                <w:sz w:val="24"/>
                <w:szCs w:val="24"/>
                <w:rtl/>
              </w:rPr>
              <w:t>של</w:t>
            </w:r>
            <w:r w:rsidRPr="00106522">
              <w:rPr>
                <w:rFonts w:eastAsia="Batang" w:cs="David"/>
                <w:sz w:val="24"/>
                <w:szCs w:val="24"/>
                <w:rtl/>
              </w:rPr>
              <w:t xml:space="preserve"> </w:t>
            </w:r>
            <w:r w:rsidRPr="00106522">
              <w:rPr>
                <w:rFonts w:eastAsia="Batang" w:cs="David" w:hint="eastAsia"/>
                <w:sz w:val="24"/>
                <w:szCs w:val="24"/>
                <w:rtl/>
              </w:rPr>
              <w:t>חברות</w:t>
            </w:r>
            <w:r w:rsidRPr="00106522">
              <w:rPr>
                <w:rFonts w:eastAsia="Batang" w:cs="David"/>
                <w:sz w:val="24"/>
                <w:szCs w:val="24"/>
                <w:rtl/>
              </w:rPr>
              <w:t xml:space="preserve"> </w:t>
            </w:r>
            <w:r w:rsidRPr="00106522">
              <w:rPr>
                <w:rFonts w:eastAsia="Batang" w:cs="David" w:hint="eastAsia"/>
                <w:sz w:val="24"/>
                <w:szCs w:val="24"/>
                <w:rtl/>
              </w:rPr>
              <w:t>בקשיים</w:t>
            </w:r>
          </w:p>
          <w:p w:rsidR="00B51585" w:rsidRDefault="00B51585" w:rsidP="00B51585">
            <w:pPr>
              <w:widowControl w:val="0"/>
              <w:spacing w:after="60"/>
              <w:rPr>
                <w:rFonts w:eastAsia="Batang" w:cs="David"/>
                <w:b/>
                <w:bCs/>
                <w:sz w:val="24"/>
                <w:szCs w:val="24"/>
                <w:u w:val="single"/>
                <w:rtl/>
              </w:rPr>
            </w:pPr>
          </w:p>
          <w:p w:rsidR="00B51585" w:rsidRPr="00B945B9" w:rsidRDefault="00B51585" w:rsidP="00B51585">
            <w:pPr>
              <w:widowControl w:val="0"/>
              <w:spacing w:after="60"/>
              <w:rPr>
                <w:rFonts w:eastAsia="Batang" w:cs="David"/>
                <w:b/>
                <w:bCs/>
                <w:sz w:val="24"/>
                <w:szCs w:val="24"/>
                <w:u w:val="single"/>
                <w:rtl/>
              </w:rPr>
            </w:pPr>
          </w:p>
        </w:tc>
        <w:tc>
          <w:tcPr>
            <w:tcW w:w="1525" w:type="dxa"/>
          </w:tcPr>
          <w:p w:rsidR="00C67FC0" w:rsidRPr="00B945B9" w:rsidRDefault="00F026F9" w:rsidP="00B945B9">
            <w:pPr>
              <w:widowControl w:val="0"/>
              <w:spacing w:after="60"/>
              <w:jc w:val="center"/>
              <w:rPr>
                <w:rFonts w:eastAsia="Batang" w:cs="David"/>
                <w:sz w:val="24"/>
                <w:szCs w:val="24"/>
                <w:rtl/>
              </w:rPr>
            </w:pPr>
            <w:r>
              <w:rPr>
                <w:rFonts w:eastAsia="Batang" w:cs="David" w:hint="cs"/>
                <w:sz w:val="24"/>
                <w:szCs w:val="24"/>
                <w:rtl/>
              </w:rPr>
              <w:lastRenderedPageBreak/>
              <w:t>28</w:t>
            </w:r>
          </w:p>
        </w:tc>
      </w:tr>
    </w:tbl>
    <w:p w:rsidR="00053A23" w:rsidRDefault="00053A23" w:rsidP="00146D33">
      <w:pPr>
        <w:pStyle w:val="1"/>
        <w:numPr>
          <w:ilvl w:val="0"/>
          <w:numId w:val="1"/>
        </w:numPr>
        <w:tabs>
          <w:tab w:val="clear" w:pos="360"/>
          <w:tab w:val="num" w:pos="435"/>
        </w:tabs>
        <w:ind w:left="435" w:hanging="435"/>
        <w:rPr>
          <w:rFonts w:cs="David"/>
          <w:rtl/>
        </w:rPr>
      </w:pPr>
      <w:r w:rsidRPr="00146D33">
        <w:rPr>
          <w:rFonts w:cs="David" w:hint="cs"/>
          <w:rtl/>
        </w:rPr>
        <w:t>כללי</w:t>
      </w:r>
    </w:p>
    <w:p w:rsidR="00106522" w:rsidRPr="00106522" w:rsidRDefault="00106522" w:rsidP="00106522"/>
    <w:p w:rsidR="002D673C" w:rsidRPr="00956271" w:rsidRDefault="004739EB" w:rsidP="00DD3474">
      <w:pPr>
        <w:numPr>
          <w:ilvl w:val="1"/>
          <w:numId w:val="14"/>
        </w:numPr>
        <w:tabs>
          <w:tab w:val="left" w:pos="799"/>
        </w:tabs>
        <w:spacing w:line="360" w:lineRule="auto"/>
        <w:ind w:left="799" w:hanging="439"/>
        <w:rPr>
          <w:rFonts w:cs="David"/>
          <w:b/>
          <w:bCs/>
          <w:sz w:val="24"/>
          <w:szCs w:val="24"/>
        </w:rPr>
      </w:pPr>
      <w:r w:rsidRPr="00146D33">
        <w:rPr>
          <w:rFonts w:cs="David" w:hint="cs"/>
          <w:b/>
          <w:bCs/>
          <w:sz w:val="24"/>
          <w:szCs w:val="24"/>
          <w:u w:val="single"/>
          <w:rtl/>
        </w:rPr>
        <w:t>מבוא</w:t>
      </w:r>
    </w:p>
    <w:p w:rsidR="00053A23" w:rsidRDefault="00053A23" w:rsidP="00D41B4D">
      <w:pPr>
        <w:spacing w:line="360" w:lineRule="auto"/>
        <w:ind w:left="799"/>
        <w:rPr>
          <w:rFonts w:cs="David"/>
          <w:sz w:val="24"/>
          <w:szCs w:val="24"/>
          <w:rtl/>
        </w:rPr>
      </w:pPr>
      <w:r>
        <w:rPr>
          <w:rFonts w:cs="David" w:hint="cs"/>
          <w:sz w:val="24"/>
          <w:szCs w:val="24"/>
          <w:rtl/>
        </w:rPr>
        <w:t>בנ</w:t>
      </w:r>
      <w:r w:rsidR="00512025">
        <w:rPr>
          <w:rFonts w:cs="David" w:hint="cs"/>
          <w:sz w:val="24"/>
          <w:szCs w:val="24"/>
          <w:rtl/>
        </w:rPr>
        <w:t>ו</w:t>
      </w:r>
      <w:r>
        <w:rPr>
          <w:rFonts w:cs="David" w:hint="cs"/>
          <w:sz w:val="24"/>
          <w:szCs w:val="24"/>
          <w:rtl/>
        </w:rPr>
        <w:t xml:space="preserve">הלי האשראי של </w:t>
      </w:r>
      <w:r w:rsidR="004739EB">
        <w:rPr>
          <w:rFonts w:cs="David" w:hint="cs"/>
          <w:sz w:val="24"/>
          <w:szCs w:val="24"/>
          <w:rtl/>
        </w:rPr>
        <w:t xml:space="preserve">הקופה </w:t>
      </w:r>
      <w:r>
        <w:rPr>
          <w:rFonts w:cs="David" w:hint="cs"/>
          <w:sz w:val="24"/>
          <w:szCs w:val="24"/>
          <w:rtl/>
        </w:rPr>
        <w:t xml:space="preserve">נקבעו </w:t>
      </w:r>
      <w:r w:rsidRPr="00956271">
        <w:rPr>
          <w:rFonts w:cs="David" w:hint="cs"/>
          <w:sz w:val="24"/>
          <w:szCs w:val="24"/>
          <w:rtl/>
        </w:rPr>
        <w:t xml:space="preserve">מסגרת כללים ועקרונות לניהול סיכוני האשראי בתיק ההשקעות </w:t>
      </w:r>
      <w:r w:rsidR="006D0AF7">
        <w:rPr>
          <w:rFonts w:cs="David" w:hint="cs"/>
          <w:sz w:val="24"/>
          <w:szCs w:val="24"/>
          <w:rtl/>
        </w:rPr>
        <w:t>ול</w:t>
      </w:r>
      <w:r w:rsidR="005D00FD">
        <w:rPr>
          <w:rFonts w:cs="David" w:hint="cs"/>
          <w:sz w:val="24"/>
          <w:szCs w:val="24"/>
          <w:rtl/>
        </w:rPr>
        <w:t>ה</w:t>
      </w:r>
      <w:r w:rsidR="006D0AF7">
        <w:rPr>
          <w:rFonts w:cs="David" w:hint="cs"/>
          <w:sz w:val="24"/>
          <w:szCs w:val="24"/>
          <w:rtl/>
        </w:rPr>
        <w:t xml:space="preserve">עמדת אשראי </w:t>
      </w:r>
      <w:r w:rsidR="00D54E5E">
        <w:rPr>
          <w:rFonts w:cs="David" w:hint="cs"/>
          <w:sz w:val="24"/>
          <w:szCs w:val="24"/>
          <w:rtl/>
        </w:rPr>
        <w:t xml:space="preserve">תוך הקפדה על </w:t>
      </w:r>
      <w:r w:rsidRPr="00956271">
        <w:rPr>
          <w:rFonts w:cs="David" w:hint="cs"/>
          <w:sz w:val="24"/>
          <w:szCs w:val="24"/>
          <w:rtl/>
        </w:rPr>
        <w:t>תמיכה ניהולית, מקצועית ותפעולית בכל הקשור להעמדת אשראי כאמור</w:t>
      </w:r>
      <w:r w:rsidR="006D0AF7">
        <w:rPr>
          <w:rFonts w:cs="David" w:hint="cs"/>
          <w:sz w:val="24"/>
          <w:szCs w:val="24"/>
          <w:rtl/>
        </w:rPr>
        <w:t xml:space="preserve"> ולניהולו, ו</w:t>
      </w:r>
      <w:r w:rsidRPr="00956271">
        <w:rPr>
          <w:rFonts w:cs="David" w:hint="cs"/>
          <w:sz w:val="24"/>
          <w:szCs w:val="24"/>
          <w:rtl/>
        </w:rPr>
        <w:t>בכלל זה קיומם של מנגנוני פיקוח ובקרה נאותים.</w:t>
      </w:r>
      <w:r>
        <w:rPr>
          <w:rFonts w:cs="David" w:hint="cs"/>
          <w:sz w:val="24"/>
          <w:szCs w:val="24"/>
          <w:rtl/>
        </w:rPr>
        <w:t xml:space="preserve"> </w:t>
      </w:r>
      <w:r w:rsidRPr="00956271">
        <w:rPr>
          <w:rFonts w:cs="David" w:hint="cs"/>
          <w:sz w:val="24"/>
          <w:szCs w:val="24"/>
          <w:rtl/>
        </w:rPr>
        <w:t xml:space="preserve">בין היתר נקבע כי </w:t>
      </w:r>
      <w:r w:rsidR="004739EB">
        <w:rPr>
          <w:rFonts w:cs="David" w:hint="cs"/>
          <w:sz w:val="24"/>
          <w:szCs w:val="24"/>
          <w:rtl/>
        </w:rPr>
        <w:t>ה</w:t>
      </w:r>
      <w:r w:rsidRPr="00956271">
        <w:rPr>
          <w:rFonts w:cs="David" w:hint="cs"/>
          <w:sz w:val="24"/>
          <w:szCs w:val="24"/>
          <w:rtl/>
        </w:rPr>
        <w:t xml:space="preserve">דירקטוריון  וועדת </w:t>
      </w:r>
      <w:r w:rsidR="004739EB">
        <w:rPr>
          <w:rFonts w:cs="David" w:hint="cs"/>
          <w:sz w:val="24"/>
          <w:szCs w:val="24"/>
          <w:rtl/>
        </w:rPr>
        <w:t>ה</w:t>
      </w:r>
      <w:r w:rsidRPr="00956271">
        <w:rPr>
          <w:rFonts w:cs="David" w:hint="cs"/>
          <w:sz w:val="24"/>
          <w:szCs w:val="24"/>
          <w:rtl/>
        </w:rPr>
        <w:t>השקעות</w:t>
      </w:r>
      <w:r w:rsidR="004739EB">
        <w:rPr>
          <w:rFonts w:cs="David" w:hint="cs"/>
          <w:sz w:val="24"/>
          <w:szCs w:val="24"/>
          <w:rtl/>
        </w:rPr>
        <w:t xml:space="preserve"> של הקופה</w:t>
      </w:r>
      <w:r w:rsidRPr="00956271">
        <w:rPr>
          <w:rFonts w:cs="David" w:hint="cs"/>
          <w:sz w:val="24"/>
          <w:szCs w:val="24"/>
          <w:rtl/>
        </w:rPr>
        <w:t xml:space="preserve"> יקבעו נהלים להבטחת זיהוי מוקדם של כשלים שעשויים לקרות בנוגע לאשראי כאמור ולטיפול </w:t>
      </w:r>
      <w:r w:rsidRPr="0044485D">
        <w:rPr>
          <w:rFonts w:cs="David" w:hint="cs"/>
          <w:sz w:val="24"/>
          <w:szCs w:val="24"/>
          <w:rtl/>
        </w:rPr>
        <w:t>בחובות בעייתיים.</w:t>
      </w:r>
      <w:r w:rsidRPr="00956271">
        <w:rPr>
          <w:rFonts w:cs="David" w:hint="cs"/>
          <w:sz w:val="24"/>
          <w:szCs w:val="24"/>
          <w:rtl/>
        </w:rPr>
        <w:t xml:space="preserve"> </w:t>
      </w:r>
    </w:p>
    <w:p w:rsidR="004739EB" w:rsidRDefault="00053A23" w:rsidP="00512025">
      <w:pPr>
        <w:spacing w:before="120" w:line="360" w:lineRule="auto"/>
        <w:ind w:left="799"/>
        <w:rPr>
          <w:rFonts w:cs="David"/>
          <w:sz w:val="24"/>
          <w:szCs w:val="24"/>
          <w:rtl/>
        </w:rPr>
      </w:pPr>
      <w:r w:rsidRPr="00956271">
        <w:rPr>
          <w:rFonts w:cs="David" w:hint="cs"/>
          <w:sz w:val="24"/>
          <w:szCs w:val="24"/>
          <w:rtl/>
        </w:rPr>
        <w:t xml:space="preserve">הגידול בהיקף האשראי העסקי מחייב קיומם </w:t>
      </w:r>
      <w:r>
        <w:rPr>
          <w:rFonts w:cs="David" w:hint="cs"/>
          <w:sz w:val="24"/>
          <w:szCs w:val="24"/>
          <w:rtl/>
        </w:rPr>
        <w:t xml:space="preserve">של </w:t>
      </w:r>
      <w:r w:rsidRPr="00956271">
        <w:rPr>
          <w:rFonts w:cs="David" w:hint="cs"/>
          <w:sz w:val="24"/>
          <w:szCs w:val="24"/>
          <w:rtl/>
        </w:rPr>
        <w:t>כלי מעקב והערכה שוטפים אחר סיכוני אשראי</w:t>
      </w:r>
      <w:r>
        <w:rPr>
          <w:rFonts w:cs="David" w:hint="cs"/>
          <w:sz w:val="24"/>
          <w:szCs w:val="24"/>
          <w:rtl/>
        </w:rPr>
        <w:t xml:space="preserve">, </w:t>
      </w:r>
      <w:r w:rsidRPr="00956271">
        <w:rPr>
          <w:rFonts w:cs="David" w:hint="cs"/>
          <w:sz w:val="24"/>
          <w:szCs w:val="24"/>
          <w:rtl/>
        </w:rPr>
        <w:t>של תהליך עבודה מובנה</w:t>
      </w:r>
      <w:r>
        <w:rPr>
          <w:rFonts w:cs="David" w:hint="cs"/>
          <w:sz w:val="24"/>
          <w:szCs w:val="24"/>
          <w:rtl/>
        </w:rPr>
        <w:t xml:space="preserve"> </w:t>
      </w:r>
      <w:r w:rsidRPr="00956271">
        <w:rPr>
          <w:rFonts w:cs="David" w:hint="cs"/>
          <w:sz w:val="24"/>
          <w:szCs w:val="24"/>
          <w:rtl/>
        </w:rPr>
        <w:t xml:space="preserve">לזיהוי מוקדם של כשלים במשך חיי חוב ולזיהוי ואיתור חוב בעייתי ושל נהלים ודרכי עבודה מוגדרים לטיפול בחוב בעייתי. </w:t>
      </w:r>
      <w:r w:rsidR="004739EB">
        <w:rPr>
          <w:rFonts w:cs="David" w:hint="cs"/>
          <w:sz w:val="24"/>
          <w:szCs w:val="24"/>
          <w:rtl/>
        </w:rPr>
        <w:t>לכלי עבודה אלה חשיבות עליונה בע</w:t>
      </w:r>
      <w:r w:rsidR="006E5EBA">
        <w:rPr>
          <w:rFonts w:cs="David" w:hint="cs"/>
          <w:sz w:val="24"/>
          <w:szCs w:val="24"/>
          <w:rtl/>
        </w:rPr>
        <w:t>י</w:t>
      </w:r>
      <w:r w:rsidR="004739EB">
        <w:rPr>
          <w:rFonts w:cs="David" w:hint="cs"/>
          <w:sz w:val="24"/>
          <w:szCs w:val="24"/>
          <w:rtl/>
        </w:rPr>
        <w:t>תות בהן ישנן חברות לוות המתקשות לעמוד בתנאים להחזר החוב שלהן ומתרבים הסימנים לגבי קשיים בחברות לוות אחרות.</w:t>
      </w:r>
    </w:p>
    <w:p w:rsidR="00053A23" w:rsidRDefault="00053A23" w:rsidP="00512025">
      <w:pPr>
        <w:spacing w:before="120" w:line="360" w:lineRule="auto"/>
        <w:ind w:left="799"/>
        <w:rPr>
          <w:rFonts w:cs="David"/>
          <w:sz w:val="24"/>
          <w:szCs w:val="24"/>
          <w:rtl/>
        </w:rPr>
      </w:pPr>
      <w:r w:rsidRPr="00956271">
        <w:rPr>
          <w:rFonts w:cs="David" w:hint="cs"/>
          <w:sz w:val="24"/>
          <w:szCs w:val="24"/>
          <w:rtl/>
        </w:rPr>
        <w:t>מצב זה מחייב גופים מוסדיים</w:t>
      </w:r>
      <w:r>
        <w:rPr>
          <w:rFonts w:cs="David" w:hint="cs"/>
          <w:sz w:val="24"/>
          <w:szCs w:val="24"/>
          <w:rtl/>
        </w:rPr>
        <w:t>, בפרט מכוח חובת הנאמנות בה הם חבים כלפי החוסכים באמצעותם, לנקוט באופן עצמאי ובמשותף</w:t>
      </w:r>
      <w:r w:rsidRPr="00956271">
        <w:rPr>
          <w:rFonts w:cs="David" w:hint="cs"/>
          <w:sz w:val="24"/>
          <w:szCs w:val="24"/>
          <w:rtl/>
        </w:rPr>
        <w:t xml:space="preserve"> באמצעים ל</w:t>
      </w:r>
      <w:r>
        <w:rPr>
          <w:rFonts w:cs="David" w:hint="cs"/>
          <w:sz w:val="24"/>
          <w:szCs w:val="24"/>
          <w:rtl/>
        </w:rPr>
        <w:t>גביית</w:t>
      </w:r>
      <w:r w:rsidRPr="00956271">
        <w:rPr>
          <w:rFonts w:cs="David" w:hint="cs"/>
          <w:sz w:val="24"/>
          <w:szCs w:val="24"/>
          <w:rtl/>
        </w:rPr>
        <w:t xml:space="preserve"> החוב </w:t>
      </w:r>
      <w:r>
        <w:rPr>
          <w:rFonts w:cs="David" w:hint="cs"/>
          <w:sz w:val="24"/>
          <w:szCs w:val="24"/>
          <w:rtl/>
        </w:rPr>
        <w:t xml:space="preserve">או, במקרים המתאימים, </w:t>
      </w:r>
      <w:r w:rsidRPr="00956271">
        <w:rPr>
          <w:rFonts w:cs="David" w:hint="cs"/>
          <w:sz w:val="24"/>
          <w:szCs w:val="24"/>
          <w:rtl/>
        </w:rPr>
        <w:t>לפעול להשגת הסדרי חוב, אשר יאפשרו ללווים לקיים את התחייבויותיהם כלפיהם</w:t>
      </w:r>
      <w:r>
        <w:rPr>
          <w:rFonts w:cs="David" w:hint="cs"/>
          <w:sz w:val="24"/>
          <w:szCs w:val="24"/>
          <w:rtl/>
        </w:rPr>
        <w:t>.</w:t>
      </w:r>
    </w:p>
    <w:p w:rsidR="004739EB" w:rsidRDefault="004739EB" w:rsidP="00512025">
      <w:pPr>
        <w:spacing w:before="120" w:line="360" w:lineRule="auto"/>
        <w:ind w:left="799"/>
        <w:rPr>
          <w:rFonts w:cs="David"/>
          <w:sz w:val="24"/>
          <w:szCs w:val="24"/>
          <w:rtl/>
        </w:rPr>
      </w:pPr>
      <w:r>
        <w:rPr>
          <w:rFonts w:cs="David" w:hint="cs"/>
          <w:sz w:val="24"/>
          <w:szCs w:val="24"/>
          <w:rtl/>
        </w:rPr>
        <w:t>נוהל זה מהווה נדבך נוסף לנוהל העמדת האשראי הקיים בקופה ומתייחס לכל הקשור לטיפול בחובות בעייתיים.</w:t>
      </w:r>
    </w:p>
    <w:p w:rsidR="00736DE6" w:rsidRDefault="00736DE6" w:rsidP="00512025">
      <w:pPr>
        <w:spacing w:before="120" w:line="360" w:lineRule="auto"/>
        <w:ind w:left="799"/>
        <w:rPr>
          <w:rFonts w:cs="David"/>
          <w:sz w:val="24"/>
          <w:szCs w:val="24"/>
          <w:rtl/>
        </w:rPr>
      </w:pPr>
      <w:r>
        <w:rPr>
          <w:rFonts w:cs="David" w:hint="cs"/>
          <w:sz w:val="24"/>
          <w:szCs w:val="24"/>
          <w:rtl/>
        </w:rPr>
        <w:t xml:space="preserve">מחלקת אשראי לא סחיר, מחלקת מעורבות מוסדית ומחלקת מחקר </w:t>
      </w:r>
      <w:r>
        <w:rPr>
          <w:rFonts w:cs="David"/>
          <w:sz w:val="24"/>
          <w:szCs w:val="24"/>
        </w:rPr>
        <w:t>Buy-Side</w:t>
      </w:r>
      <w:r>
        <w:rPr>
          <w:rFonts w:cs="David" w:hint="cs"/>
          <w:sz w:val="24"/>
          <w:szCs w:val="24"/>
          <w:rtl/>
        </w:rPr>
        <w:t xml:space="preserve"> הינן מחלקות במנהל התיקים פסגות.</w:t>
      </w:r>
    </w:p>
    <w:p w:rsidR="004739EB" w:rsidRDefault="004739EB" w:rsidP="00053A23">
      <w:pPr>
        <w:spacing w:before="120" w:line="360" w:lineRule="auto"/>
        <w:ind w:left="397"/>
        <w:rPr>
          <w:rFonts w:cs="David"/>
          <w:sz w:val="24"/>
          <w:szCs w:val="24"/>
          <w:rtl/>
        </w:rPr>
      </w:pPr>
    </w:p>
    <w:p w:rsidR="00053A23" w:rsidRPr="00146D33" w:rsidRDefault="00053A23" w:rsidP="00DD3474">
      <w:pPr>
        <w:numPr>
          <w:ilvl w:val="1"/>
          <w:numId w:val="14"/>
        </w:numPr>
        <w:tabs>
          <w:tab w:val="left" w:pos="799"/>
        </w:tabs>
        <w:spacing w:line="360" w:lineRule="auto"/>
        <w:ind w:left="799" w:hanging="439"/>
        <w:rPr>
          <w:rFonts w:cs="David"/>
          <w:b/>
          <w:bCs/>
          <w:sz w:val="24"/>
          <w:szCs w:val="24"/>
          <w:u w:val="single"/>
        </w:rPr>
      </w:pPr>
      <w:r w:rsidRPr="00146D33">
        <w:rPr>
          <w:rFonts w:cs="David" w:hint="cs"/>
          <w:b/>
          <w:bCs/>
          <w:sz w:val="24"/>
          <w:szCs w:val="24"/>
          <w:u w:val="single"/>
          <w:rtl/>
        </w:rPr>
        <w:t>מטרות</w:t>
      </w:r>
    </w:p>
    <w:p w:rsidR="00053A23" w:rsidRDefault="00053A23" w:rsidP="00DD3474">
      <w:pPr>
        <w:numPr>
          <w:ilvl w:val="2"/>
          <w:numId w:val="15"/>
        </w:numPr>
        <w:spacing w:line="360" w:lineRule="auto"/>
        <w:ind w:left="1366" w:hanging="567"/>
        <w:rPr>
          <w:rFonts w:cs="David"/>
          <w:sz w:val="24"/>
          <w:szCs w:val="24"/>
        </w:rPr>
      </w:pPr>
      <w:r w:rsidRPr="00053A23">
        <w:rPr>
          <w:rFonts w:cs="David" w:hint="cs"/>
          <w:sz w:val="24"/>
          <w:szCs w:val="24"/>
          <w:rtl/>
        </w:rPr>
        <w:t>להבטיח</w:t>
      </w:r>
      <w:r>
        <w:rPr>
          <w:rFonts w:cs="David" w:hint="cs"/>
          <w:b/>
          <w:bCs/>
          <w:sz w:val="24"/>
          <w:szCs w:val="24"/>
          <w:rtl/>
        </w:rPr>
        <w:t xml:space="preserve"> </w:t>
      </w:r>
      <w:r>
        <w:rPr>
          <w:rFonts w:cs="David" w:hint="cs"/>
          <w:sz w:val="24"/>
          <w:szCs w:val="24"/>
          <w:rtl/>
        </w:rPr>
        <w:t xml:space="preserve">פעילות </w:t>
      </w:r>
      <w:r w:rsidRPr="00914396">
        <w:rPr>
          <w:rFonts w:cs="David" w:hint="cs"/>
          <w:sz w:val="24"/>
          <w:szCs w:val="24"/>
          <w:rtl/>
        </w:rPr>
        <w:t xml:space="preserve">באופן אקטיבי לגביית חובות, באופן עצמאי או במשותף עם לווים אחרים, לרבות גופים מוסדיים אחרים ותאגידים בנקאיים. </w:t>
      </w:r>
    </w:p>
    <w:p w:rsidR="00053A23" w:rsidRDefault="00053A23" w:rsidP="00DD3474">
      <w:pPr>
        <w:numPr>
          <w:ilvl w:val="2"/>
          <w:numId w:val="15"/>
        </w:numPr>
        <w:spacing w:line="360" w:lineRule="auto"/>
        <w:ind w:left="1366" w:hanging="567"/>
        <w:rPr>
          <w:rFonts w:cs="David"/>
          <w:sz w:val="24"/>
          <w:szCs w:val="24"/>
          <w:rtl/>
        </w:rPr>
      </w:pPr>
      <w:r w:rsidRPr="00956271">
        <w:rPr>
          <w:rFonts w:cs="David" w:hint="cs"/>
          <w:sz w:val="24"/>
          <w:szCs w:val="24"/>
          <w:rtl/>
        </w:rPr>
        <w:t xml:space="preserve">להגדיר </w:t>
      </w:r>
      <w:r w:rsidR="00D54E5E">
        <w:rPr>
          <w:rFonts w:cs="David" w:hint="cs"/>
          <w:sz w:val="24"/>
          <w:szCs w:val="24"/>
          <w:rtl/>
        </w:rPr>
        <w:t xml:space="preserve">מסגרת להיערכות </w:t>
      </w:r>
      <w:r w:rsidR="004739EB">
        <w:rPr>
          <w:rFonts w:cs="David" w:hint="cs"/>
          <w:sz w:val="24"/>
          <w:szCs w:val="24"/>
          <w:rtl/>
        </w:rPr>
        <w:t>הקופה, באמצעות פסגות ניירות ערך בע"מ, מנהל ההשקעות של הקופה</w:t>
      </w:r>
      <w:r w:rsidR="00891A4B">
        <w:rPr>
          <w:rFonts w:cs="David" w:hint="cs"/>
          <w:sz w:val="24"/>
          <w:szCs w:val="24"/>
          <w:rtl/>
        </w:rPr>
        <w:t xml:space="preserve"> (להלן: "מנהל ההשקעות")</w:t>
      </w:r>
      <w:r w:rsidR="004739EB">
        <w:rPr>
          <w:rFonts w:cs="David" w:hint="cs"/>
          <w:sz w:val="24"/>
          <w:szCs w:val="24"/>
          <w:rtl/>
        </w:rPr>
        <w:t>,</w:t>
      </w:r>
      <w:r w:rsidR="00D54E5E">
        <w:rPr>
          <w:rFonts w:cs="David" w:hint="cs"/>
          <w:sz w:val="24"/>
          <w:szCs w:val="24"/>
          <w:rtl/>
        </w:rPr>
        <w:t xml:space="preserve"> לצורך מעקב ובקרה שוטפים אחר חוב</w:t>
      </w:r>
      <w:r w:rsidRPr="00956271">
        <w:rPr>
          <w:rFonts w:cs="David" w:hint="cs"/>
          <w:sz w:val="24"/>
          <w:szCs w:val="24"/>
          <w:rtl/>
        </w:rPr>
        <w:t xml:space="preserve"> </w:t>
      </w:r>
      <w:r w:rsidR="004739EB" w:rsidRPr="00956271">
        <w:rPr>
          <w:rFonts w:cs="David" w:hint="cs"/>
          <w:sz w:val="24"/>
          <w:szCs w:val="24"/>
          <w:rtl/>
        </w:rPr>
        <w:t>שבניהול</w:t>
      </w:r>
      <w:r w:rsidR="004739EB">
        <w:rPr>
          <w:rFonts w:cs="David" w:hint="cs"/>
          <w:sz w:val="24"/>
          <w:szCs w:val="24"/>
          <w:rtl/>
        </w:rPr>
        <w:t>ה</w:t>
      </w:r>
      <w:r w:rsidRPr="00956271">
        <w:rPr>
          <w:rFonts w:cs="David" w:hint="cs"/>
          <w:sz w:val="24"/>
          <w:szCs w:val="24"/>
          <w:rtl/>
        </w:rPr>
        <w:t xml:space="preserve">, לצורך הערכה ובחינת מצב החוב בתיק נכסי ההשקעה </w:t>
      </w:r>
      <w:r w:rsidR="004739EB" w:rsidRPr="00956271">
        <w:rPr>
          <w:rFonts w:cs="David" w:hint="cs"/>
          <w:sz w:val="24"/>
          <w:szCs w:val="24"/>
          <w:rtl/>
        </w:rPr>
        <w:t>שבניהול</w:t>
      </w:r>
      <w:r w:rsidR="004739EB">
        <w:rPr>
          <w:rFonts w:cs="David" w:hint="cs"/>
          <w:sz w:val="24"/>
          <w:szCs w:val="24"/>
          <w:rtl/>
        </w:rPr>
        <w:t>ה</w:t>
      </w:r>
      <w:r w:rsidRPr="00956271">
        <w:rPr>
          <w:rFonts w:cs="David" w:hint="cs"/>
          <w:sz w:val="24"/>
          <w:szCs w:val="24"/>
          <w:rtl/>
        </w:rPr>
        <w:t xml:space="preserve">, לצורך טיפול בחוב בעייתי ולצורך גיבוש החלטה בדבר אמצעים </w:t>
      </w:r>
      <w:r w:rsidR="004739EB" w:rsidRPr="00956271">
        <w:rPr>
          <w:rFonts w:cs="David" w:hint="cs"/>
          <w:sz w:val="24"/>
          <w:szCs w:val="24"/>
          <w:rtl/>
        </w:rPr>
        <w:lastRenderedPageBreak/>
        <w:t>ש</w:t>
      </w:r>
      <w:r w:rsidR="004739EB">
        <w:rPr>
          <w:rFonts w:cs="David" w:hint="cs"/>
          <w:sz w:val="24"/>
          <w:szCs w:val="24"/>
          <w:rtl/>
        </w:rPr>
        <w:t>ת</w:t>
      </w:r>
      <w:r w:rsidR="004739EB" w:rsidRPr="00956271">
        <w:rPr>
          <w:rFonts w:cs="David" w:hint="cs"/>
          <w:sz w:val="24"/>
          <w:szCs w:val="24"/>
          <w:rtl/>
        </w:rPr>
        <w:t xml:space="preserve">נקוט </w:t>
      </w:r>
      <w:r w:rsidRPr="00956271">
        <w:rPr>
          <w:rFonts w:cs="David" w:hint="cs"/>
          <w:sz w:val="24"/>
          <w:szCs w:val="24"/>
          <w:rtl/>
        </w:rPr>
        <w:t xml:space="preserve">לגביית החוב ובדבר </w:t>
      </w:r>
      <w:r w:rsidR="004739EB" w:rsidRPr="00956271">
        <w:rPr>
          <w:rFonts w:cs="David" w:hint="cs"/>
          <w:sz w:val="24"/>
          <w:szCs w:val="24"/>
          <w:rtl/>
        </w:rPr>
        <w:t>השתתפות</w:t>
      </w:r>
      <w:r w:rsidR="004739EB">
        <w:rPr>
          <w:rFonts w:cs="David" w:hint="cs"/>
          <w:sz w:val="24"/>
          <w:szCs w:val="24"/>
          <w:rtl/>
        </w:rPr>
        <w:t>ה</w:t>
      </w:r>
      <w:r w:rsidR="004739EB" w:rsidRPr="00956271">
        <w:rPr>
          <w:rFonts w:cs="David" w:hint="cs"/>
          <w:sz w:val="24"/>
          <w:szCs w:val="24"/>
          <w:rtl/>
        </w:rPr>
        <w:t xml:space="preserve"> </w:t>
      </w:r>
      <w:r w:rsidRPr="00956271">
        <w:rPr>
          <w:rFonts w:cs="David" w:hint="cs"/>
          <w:sz w:val="24"/>
          <w:szCs w:val="24"/>
          <w:rtl/>
        </w:rPr>
        <w:t xml:space="preserve">בתהליך הסדר חוב, וכן לקבוע את הגורמים האחראים לביצוע </w:t>
      </w:r>
      <w:r>
        <w:rPr>
          <w:rFonts w:cs="David" w:hint="cs"/>
          <w:sz w:val="24"/>
          <w:szCs w:val="24"/>
          <w:rtl/>
        </w:rPr>
        <w:t>פעולות אלה</w:t>
      </w:r>
      <w:r w:rsidRPr="00956271">
        <w:rPr>
          <w:rFonts w:cs="David" w:hint="cs"/>
          <w:sz w:val="24"/>
          <w:szCs w:val="24"/>
          <w:rtl/>
        </w:rPr>
        <w:t xml:space="preserve">. </w:t>
      </w:r>
    </w:p>
    <w:p w:rsidR="00B863D8" w:rsidRPr="00146D33" w:rsidRDefault="00B863D8" w:rsidP="00DD3474">
      <w:pPr>
        <w:numPr>
          <w:ilvl w:val="1"/>
          <w:numId w:val="14"/>
        </w:numPr>
        <w:tabs>
          <w:tab w:val="left" w:pos="799"/>
        </w:tabs>
        <w:spacing w:line="360" w:lineRule="auto"/>
        <w:ind w:left="799" w:hanging="439"/>
        <w:rPr>
          <w:rFonts w:cs="David"/>
          <w:b/>
          <w:bCs/>
          <w:sz w:val="24"/>
          <w:szCs w:val="24"/>
          <w:u w:val="single"/>
          <w:rtl/>
        </w:rPr>
      </w:pPr>
      <w:r w:rsidRPr="00146D33">
        <w:rPr>
          <w:rFonts w:cs="David" w:hint="cs"/>
          <w:b/>
          <w:bCs/>
          <w:sz w:val="24"/>
          <w:szCs w:val="24"/>
          <w:u w:val="single"/>
          <w:rtl/>
        </w:rPr>
        <w:t xml:space="preserve">חלות </w:t>
      </w:r>
    </w:p>
    <w:p w:rsidR="00B863D8" w:rsidRPr="00146D33" w:rsidRDefault="00B863D8" w:rsidP="008453E9">
      <w:pPr>
        <w:spacing w:line="360" w:lineRule="auto"/>
        <w:ind w:left="799"/>
        <w:rPr>
          <w:rFonts w:cs="David"/>
          <w:sz w:val="24"/>
          <w:szCs w:val="24"/>
          <w:rtl/>
        </w:rPr>
      </w:pPr>
      <w:r w:rsidRPr="00146D33">
        <w:rPr>
          <w:rFonts w:cs="David" w:hint="cs"/>
          <w:sz w:val="24"/>
          <w:szCs w:val="24"/>
          <w:rtl/>
        </w:rPr>
        <w:t xml:space="preserve">הנוהל חל על מספר גורמים </w:t>
      </w:r>
      <w:r w:rsidR="00736DE6">
        <w:rPr>
          <w:rFonts w:cs="David" w:hint="cs"/>
          <w:sz w:val="24"/>
          <w:szCs w:val="24"/>
          <w:rtl/>
        </w:rPr>
        <w:t>ב</w:t>
      </w:r>
      <w:r w:rsidRPr="00146D33">
        <w:rPr>
          <w:rFonts w:cs="David" w:hint="cs"/>
          <w:sz w:val="24"/>
          <w:szCs w:val="24"/>
          <w:rtl/>
        </w:rPr>
        <w:t xml:space="preserve"> </w:t>
      </w:r>
      <w:r w:rsidRPr="00106522">
        <w:rPr>
          <w:rFonts w:cs="David" w:hint="eastAsia"/>
          <w:b/>
          <w:bCs/>
          <w:sz w:val="24"/>
          <w:szCs w:val="24"/>
          <w:rtl/>
        </w:rPr>
        <w:t>מנהל</w:t>
      </w:r>
      <w:r w:rsidRPr="00106522">
        <w:rPr>
          <w:rFonts w:cs="David"/>
          <w:b/>
          <w:bCs/>
          <w:sz w:val="24"/>
          <w:szCs w:val="24"/>
          <w:rtl/>
        </w:rPr>
        <w:t xml:space="preserve"> </w:t>
      </w:r>
      <w:r w:rsidRPr="00106522">
        <w:rPr>
          <w:rFonts w:cs="David" w:hint="eastAsia"/>
          <w:b/>
          <w:bCs/>
          <w:sz w:val="24"/>
          <w:szCs w:val="24"/>
          <w:rtl/>
        </w:rPr>
        <w:t>ההשקעות</w:t>
      </w:r>
      <w:r w:rsidRPr="00146D33">
        <w:rPr>
          <w:rFonts w:cs="David" w:hint="cs"/>
          <w:sz w:val="24"/>
          <w:szCs w:val="24"/>
          <w:rtl/>
        </w:rPr>
        <w:t xml:space="preserve"> של הקופה, ביניהם</w:t>
      </w:r>
      <w:r w:rsidR="00736DE6">
        <w:rPr>
          <w:rFonts w:cs="David" w:hint="cs"/>
          <w:sz w:val="24"/>
          <w:szCs w:val="24"/>
          <w:rtl/>
        </w:rPr>
        <w:t xml:space="preserve"> חל על</w:t>
      </w:r>
      <w:r w:rsidRPr="00146D33">
        <w:rPr>
          <w:rFonts w:cs="David" w:hint="cs"/>
          <w:sz w:val="24"/>
          <w:szCs w:val="24"/>
          <w:rtl/>
        </w:rPr>
        <w:t xml:space="preserve"> </w:t>
      </w:r>
      <w:r w:rsidRPr="00146D33">
        <w:rPr>
          <w:rFonts w:cs="David" w:hint="cs"/>
          <w:b/>
          <w:bCs/>
          <w:sz w:val="24"/>
          <w:szCs w:val="24"/>
          <w:rtl/>
        </w:rPr>
        <w:t xml:space="preserve">מחלקת מחקר </w:t>
      </w:r>
      <w:r w:rsidRPr="00146D33">
        <w:rPr>
          <w:rFonts w:cs="David"/>
          <w:b/>
          <w:bCs/>
          <w:sz w:val="24"/>
          <w:szCs w:val="24"/>
        </w:rPr>
        <w:t>Buy-side</w:t>
      </w:r>
      <w:r w:rsidRPr="00146D33">
        <w:rPr>
          <w:rFonts w:cs="David" w:hint="cs"/>
          <w:sz w:val="24"/>
          <w:szCs w:val="24"/>
          <w:rtl/>
        </w:rPr>
        <w:t xml:space="preserve">, על </w:t>
      </w:r>
      <w:r w:rsidR="00D41B4D">
        <w:rPr>
          <w:rFonts w:cs="David" w:hint="cs"/>
          <w:b/>
          <w:bCs/>
          <w:sz w:val="24"/>
          <w:szCs w:val="24"/>
          <w:rtl/>
        </w:rPr>
        <w:t>מרכז חובות בעייתיים (להלן: "ה</w:t>
      </w:r>
      <w:r w:rsidRPr="00146D33">
        <w:rPr>
          <w:rFonts w:cs="David" w:hint="cs"/>
          <w:b/>
          <w:bCs/>
          <w:sz w:val="24"/>
          <w:szCs w:val="24"/>
          <w:rtl/>
        </w:rPr>
        <w:t>ג</w:t>
      </w:r>
      <w:r w:rsidR="005D00FD" w:rsidRPr="00146D33">
        <w:rPr>
          <w:rFonts w:cs="David" w:hint="cs"/>
          <w:b/>
          <w:bCs/>
          <w:sz w:val="24"/>
          <w:szCs w:val="24"/>
          <w:rtl/>
        </w:rPr>
        <w:t>ורם המרכז</w:t>
      </w:r>
      <w:r w:rsidR="00D41B4D">
        <w:rPr>
          <w:rFonts w:cs="David" w:hint="cs"/>
          <w:b/>
          <w:bCs/>
          <w:sz w:val="24"/>
          <w:szCs w:val="24"/>
          <w:rtl/>
        </w:rPr>
        <w:t>"</w:t>
      </w:r>
      <w:r w:rsidR="005D00FD" w:rsidRPr="00146D33">
        <w:rPr>
          <w:rFonts w:cs="David" w:hint="cs"/>
          <w:sz w:val="24"/>
          <w:szCs w:val="24"/>
          <w:rtl/>
        </w:rPr>
        <w:t>,</w:t>
      </w:r>
      <w:r w:rsidR="00D41B4D">
        <w:rPr>
          <w:rFonts w:cs="David" w:hint="cs"/>
          <w:sz w:val="24"/>
          <w:szCs w:val="24"/>
          <w:rtl/>
        </w:rPr>
        <w:t xml:space="preserve"> על </w:t>
      </w:r>
      <w:r w:rsidR="00D41B4D" w:rsidRPr="00C55310">
        <w:rPr>
          <w:rFonts w:cs="David" w:hint="eastAsia"/>
          <w:b/>
          <w:bCs/>
          <w:sz w:val="24"/>
          <w:szCs w:val="24"/>
          <w:rtl/>
        </w:rPr>
        <w:t>ועדת</w:t>
      </w:r>
      <w:r w:rsidR="00D41B4D" w:rsidRPr="00C55310">
        <w:rPr>
          <w:rFonts w:cs="David"/>
          <w:b/>
          <w:bCs/>
          <w:sz w:val="24"/>
          <w:szCs w:val="24"/>
          <w:rtl/>
        </w:rPr>
        <w:t xml:space="preserve"> </w:t>
      </w:r>
      <w:r w:rsidR="00D41B4D" w:rsidRPr="00C55310">
        <w:rPr>
          <w:rFonts w:cs="David" w:hint="eastAsia"/>
          <w:b/>
          <w:bCs/>
          <w:sz w:val="24"/>
          <w:szCs w:val="24"/>
          <w:rtl/>
        </w:rPr>
        <w:t>אשראי</w:t>
      </w:r>
      <w:r w:rsidR="00D41B4D" w:rsidRPr="00C55310">
        <w:rPr>
          <w:rFonts w:cs="David"/>
          <w:b/>
          <w:bCs/>
          <w:sz w:val="24"/>
          <w:szCs w:val="24"/>
          <w:rtl/>
        </w:rPr>
        <w:t xml:space="preserve"> </w:t>
      </w:r>
      <w:r w:rsidR="00D41B4D" w:rsidRPr="00C55310">
        <w:rPr>
          <w:rFonts w:cs="David" w:hint="eastAsia"/>
          <w:b/>
          <w:bCs/>
          <w:sz w:val="24"/>
          <w:szCs w:val="24"/>
          <w:rtl/>
        </w:rPr>
        <w:t>פנימית</w:t>
      </w:r>
      <w:r w:rsidR="00D41B4D">
        <w:rPr>
          <w:rFonts w:cs="David" w:hint="cs"/>
          <w:sz w:val="24"/>
          <w:szCs w:val="24"/>
          <w:rtl/>
        </w:rPr>
        <w:t>,</w:t>
      </w:r>
      <w:r w:rsidR="005D00FD" w:rsidRPr="00146D33">
        <w:rPr>
          <w:rFonts w:cs="David" w:hint="cs"/>
          <w:sz w:val="24"/>
          <w:szCs w:val="24"/>
          <w:rtl/>
        </w:rPr>
        <w:t xml:space="preserve"> על </w:t>
      </w:r>
      <w:r w:rsidR="005D00FD" w:rsidRPr="00146D33">
        <w:rPr>
          <w:rFonts w:cs="David" w:hint="cs"/>
          <w:b/>
          <w:bCs/>
          <w:sz w:val="24"/>
          <w:szCs w:val="24"/>
          <w:rtl/>
        </w:rPr>
        <w:t>מחלקת מעורבות מוסדית</w:t>
      </w:r>
      <w:r w:rsidR="005D00FD" w:rsidRPr="00146D33">
        <w:rPr>
          <w:rFonts w:cs="David" w:hint="cs"/>
          <w:sz w:val="24"/>
          <w:szCs w:val="24"/>
          <w:rtl/>
        </w:rPr>
        <w:t xml:space="preserve">, </w:t>
      </w:r>
      <w:r w:rsidRPr="00146D33">
        <w:rPr>
          <w:rFonts w:cs="David" w:hint="cs"/>
          <w:sz w:val="24"/>
          <w:szCs w:val="24"/>
          <w:rtl/>
        </w:rPr>
        <w:t xml:space="preserve">על </w:t>
      </w:r>
      <w:r w:rsidRPr="00146D33">
        <w:rPr>
          <w:rFonts w:cs="David" w:hint="cs"/>
          <w:b/>
          <w:bCs/>
          <w:sz w:val="24"/>
          <w:szCs w:val="24"/>
          <w:rtl/>
        </w:rPr>
        <w:t>מנהל האשראי הלא סחיר</w:t>
      </w:r>
      <w:r w:rsidRPr="00146D33">
        <w:rPr>
          <w:rFonts w:cs="David" w:hint="cs"/>
          <w:sz w:val="24"/>
          <w:szCs w:val="24"/>
          <w:rtl/>
        </w:rPr>
        <w:t xml:space="preserve">, על </w:t>
      </w:r>
      <w:r w:rsidRPr="00146D33">
        <w:rPr>
          <w:rFonts w:cs="David" w:hint="cs"/>
          <w:b/>
          <w:bCs/>
          <w:sz w:val="24"/>
          <w:szCs w:val="24"/>
          <w:rtl/>
        </w:rPr>
        <w:t>מנהל בקרת האשראי</w:t>
      </w:r>
      <w:r w:rsidRPr="00146D33">
        <w:rPr>
          <w:rFonts w:cs="David" w:hint="cs"/>
          <w:sz w:val="24"/>
          <w:szCs w:val="24"/>
          <w:rtl/>
        </w:rPr>
        <w:t xml:space="preserve">, על </w:t>
      </w:r>
      <w:r w:rsidR="008453E9">
        <w:rPr>
          <w:rFonts w:cs="David" w:hint="cs"/>
          <w:b/>
          <w:bCs/>
          <w:sz w:val="24"/>
          <w:szCs w:val="24"/>
          <w:rtl/>
        </w:rPr>
        <w:t>מנהלת מערך השקעות</w:t>
      </w:r>
      <w:r w:rsidRPr="00146D33">
        <w:rPr>
          <w:rFonts w:cs="David" w:hint="cs"/>
          <w:sz w:val="24"/>
          <w:szCs w:val="24"/>
          <w:rtl/>
        </w:rPr>
        <w:t xml:space="preserve">, על </w:t>
      </w:r>
      <w:r w:rsidRPr="00146D33">
        <w:rPr>
          <w:rFonts w:cs="David" w:hint="cs"/>
          <w:b/>
          <w:bCs/>
          <w:sz w:val="24"/>
          <w:szCs w:val="24"/>
          <w:rtl/>
        </w:rPr>
        <w:t xml:space="preserve">מנהלי השקעות </w:t>
      </w:r>
      <w:r w:rsidR="007F481B" w:rsidRPr="00146D33">
        <w:rPr>
          <w:rFonts w:cs="David" w:hint="cs"/>
          <w:b/>
          <w:bCs/>
          <w:sz w:val="24"/>
          <w:szCs w:val="24"/>
          <w:rtl/>
        </w:rPr>
        <w:t>ב</w:t>
      </w:r>
      <w:r w:rsidR="007F481B">
        <w:rPr>
          <w:rFonts w:cs="David" w:hint="cs"/>
          <w:b/>
          <w:bCs/>
          <w:sz w:val="24"/>
          <w:szCs w:val="24"/>
          <w:rtl/>
        </w:rPr>
        <w:t>מחלקת</w:t>
      </w:r>
      <w:r w:rsidR="007F481B" w:rsidRPr="00146D33">
        <w:rPr>
          <w:rFonts w:cs="David" w:hint="cs"/>
          <w:b/>
          <w:bCs/>
          <w:sz w:val="24"/>
          <w:szCs w:val="24"/>
          <w:rtl/>
        </w:rPr>
        <w:t xml:space="preserve"> </w:t>
      </w:r>
      <w:r w:rsidR="008453E9">
        <w:rPr>
          <w:rFonts w:cs="David" w:hint="cs"/>
          <w:b/>
          <w:bCs/>
          <w:sz w:val="24"/>
          <w:szCs w:val="24"/>
          <w:rtl/>
        </w:rPr>
        <w:t xml:space="preserve">השקעות </w:t>
      </w:r>
      <w:r w:rsidRPr="00146D33">
        <w:rPr>
          <w:rFonts w:cs="David" w:hint="cs"/>
          <w:b/>
          <w:bCs/>
          <w:sz w:val="24"/>
          <w:szCs w:val="24"/>
          <w:rtl/>
        </w:rPr>
        <w:t>קופות חיצוניות</w:t>
      </w:r>
      <w:r w:rsidRPr="00146D33">
        <w:rPr>
          <w:rFonts w:cs="David" w:hint="cs"/>
          <w:sz w:val="24"/>
          <w:szCs w:val="24"/>
          <w:rtl/>
        </w:rPr>
        <w:t xml:space="preserve"> </w:t>
      </w:r>
      <w:r w:rsidR="007F481B" w:rsidRPr="00146D33">
        <w:rPr>
          <w:rFonts w:cs="David" w:hint="cs"/>
          <w:sz w:val="24"/>
          <w:szCs w:val="24"/>
          <w:rtl/>
        </w:rPr>
        <w:t>שבמ</w:t>
      </w:r>
      <w:r w:rsidR="007F481B">
        <w:rPr>
          <w:rFonts w:cs="David" w:hint="cs"/>
          <w:sz w:val="24"/>
          <w:szCs w:val="24"/>
          <w:rtl/>
        </w:rPr>
        <w:t>ערך</w:t>
      </w:r>
      <w:r w:rsidR="007F481B" w:rsidRPr="00146D33">
        <w:rPr>
          <w:rFonts w:cs="David" w:hint="cs"/>
          <w:sz w:val="24"/>
          <w:szCs w:val="24"/>
          <w:rtl/>
        </w:rPr>
        <w:t xml:space="preserve"> </w:t>
      </w:r>
      <w:r w:rsidR="00693162" w:rsidRPr="00146D33">
        <w:rPr>
          <w:rFonts w:cs="David" w:hint="cs"/>
          <w:sz w:val="24"/>
          <w:szCs w:val="24"/>
          <w:rtl/>
        </w:rPr>
        <w:t>השקעות</w:t>
      </w:r>
      <w:r w:rsidR="008453E9">
        <w:rPr>
          <w:rFonts w:cs="David" w:hint="cs"/>
          <w:sz w:val="24"/>
          <w:szCs w:val="24"/>
          <w:rtl/>
        </w:rPr>
        <w:t xml:space="preserve">, על </w:t>
      </w:r>
      <w:r w:rsidR="008453E9" w:rsidRPr="008453E9">
        <w:rPr>
          <w:rFonts w:cs="David" w:hint="cs"/>
          <w:b/>
          <w:bCs/>
          <w:sz w:val="24"/>
          <w:szCs w:val="24"/>
          <w:rtl/>
        </w:rPr>
        <w:t>מזכירת מער</w:t>
      </w:r>
      <w:r w:rsidR="008453E9">
        <w:rPr>
          <w:rFonts w:cs="David" w:hint="cs"/>
          <w:b/>
          <w:bCs/>
          <w:sz w:val="24"/>
          <w:szCs w:val="24"/>
          <w:rtl/>
        </w:rPr>
        <w:t>ך</w:t>
      </w:r>
      <w:r w:rsidR="008453E9" w:rsidRPr="00C55310">
        <w:rPr>
          <w:rFonts w:cs="David"/>
          <w:b/>
          <w:bCs/>
          <w:sz w:val="24"/>
          <w:szCs w:val="24"/>
          <w:rtl/>
        </w:rPr>
        <w:t xml:space="preserve"> השקעות</w:t>
      </w:r>
      <w:r w:rsidRPr="00146D33">
        <w:rPr>
          <w:rFonts w:cs="David" w:hint="cs"/>
          <w:sz w:val="24"/>
          <w:szCs w:val="24"/>
          <w:rtl/>
        </w:rPr>
        <w:t xml:space="preserve"> </w:t>
      </w:r>
      <w:r w:rsidR="00693162" w:rsidRPr="00146D33">
        <w:rPr>
          <w:rFonts w:cs="David" w:hint="cs"/>
          <w:sz w:val="24"/>
          <w:szCs w:val="24"/>
          <w:rtl/>
        </w:rPr>
        <w:t>ו</w:t>
      </w:r>
      <w:r w:rsidRPr="00146D33">
        <w:rPr>
          <w:rFonts w:cs="David" w:hint="cs"/>
          <w:sz w:val="24"/>
          <w:szCs w:val="24"/>
          <w:rtl/>
        </w:rPr>
        <w:t xml:space="preserve">על </w:t>
      </w:r>
      <w:r w:rsidR="00736DE6" w:rsidRPr="00C55310">
        <w:rPr>
          <w:rFonts w:cs="David" w:hint="eastAsia"/>
          <w:b/>
          <w:bCs/>
          <w:sz w:val="24"/>
          <w:szCs w:val="24"/>
          <w:rtl/>
        </w:rPr>
        <w:t>מערך</w:t>
      </w:r>
      <w:r w:rsidR="00736DE6" w:rsidRPr="00C55310">
        <w:rPr>
          <w:rFonts w:cs="David"/>
          <w:b/>
          <w:bCs/>
          <w:sz w:val="24"/>
          <w:szCs w:val="24"/>
          <w:rtl/>
        </w:rPr>
        <w:t xml:space="preserve"> </w:t>
      </w:r>
      <w:r w:rsidR="00736DE6" w:rsidRPr="00C55310">
        <w:rPr>
          <w:rFonts w:cs="David" w:hint="eastAsia"/>
          <w:b/>
          <w:bCs/>
          <w:sz w:val="24"/>
          <w:szCs w:val="24"/>
          <w:rtl/>
        </w:rPr>
        <w:t>תפעול</w:t>
      </w:r>
      <w:r w:rsidR="00736DE6" w:rsidRPr="00C55310">
        <w:rPr>
          <w:rFonts w:cs="David"/>
          <w:b/>
          <w:bCs/>
          <w:sz w:val="24"/>
          <w:szCs w:val="24"/>
          <w:rtl/>
        </w:rPr>
        <w:t xml:space="preserve"> </w:t>
      </w:r>
      <w:r w:rsidR="00736DE6" w:rsidRPr="00C55310">
        <w:rPr>
          <w:rFonts w:cs="David" w:hint="eastAsia"/>
          <w:b/>
          <w:bCs/>
          <w:sz w:val="24"/>
          <w:szCs w:val="24"/>
          <w:rtl/>
        </w:rPr>
        <w:t>ובקרת</w:t>
      </w:r>
      <w:r w:rsidR="00736DE6" w:rsidRPr="00C55310">
        <w:rPr>
          <w:rFonts w:cs="David"/>
          <w:b/>
          <w:bCs/>
          <w:sz w:val="24"/>
          <w:szCs w:val="24"/>
          <w:rtl/>
        </w:rPr>
        <w:t xml:space="preserve"> </w:t>
      </w:r>
      <w:r w:rsidR="00736DE6" w:rsidRPr="00C55310">
        <w:rPr>
          <w:rFonts w:cs="David" w:hint="eastAsia"/>
          <w:b/>
          <w:bCs/>
          <w:sz w:val="24"/>
          <w:szCs w:val="24"/>
          <w:rtl/>
        </w:rPr>
        <w:t>השקעות</w:t>
      </w:r>
      <w:r w:rsidR="00693162" w:rsidRPr="00146D33">
        <w:rPr>
          <w:rFonts w:cs="David" w:hint="cs"/>
          <w:sz w:val="24"/>
          <w:szCs w:val="24"/>
          <w:rtl/>
        </w:rPr>
        <w:t xml:space="preserve"> בבית ההשקעות.</w:t>
      </w:r>
    </w:p>
    <w:p w:rsidR="00B863D8" w:rsidRDefault="00B863D8" w:rsidP="00146D33">
      <w:pPr>
        <w:spacing w:line="360" w:lineRule="auto"/>
        <w:rPr>
          <w:rFonts w:cs="David"/>
          <w:b/>
          <w:bCs/>
          <w:sz w:val="24"/>
          <w:szCs w:val="24"/>
          <w:rtl/>
        </w:rPr>
      </w:pPr>
    </w:p>
    <w:p w:rsidR="009576BB" w:rsidRDefault="009576BB" w:rsidP="00146D33">
      <w:pPr>
        <w:spacing w:line="360" w:lineRule="auto"/>
        <w:rPr>
          <w:rFonts w:cs="David"/>
          <w:b/>
          <w:bCs/>
          <w:sz w:val="24"/>
          <w:szCs w:val="24"/>
          <w:rtl/>
        </w:rPr>
      </w:pPr>
      <w:r>
        <w:rPr>
          <w:noProof/>
          <w:lang w:eastAsia="en-US"/>
        </w:rPr>
        <w:drawing>
          <wp:inline distT="0" distB="0" distL="0" distR="0" wp14:anchorId="70876D2C" wp14:editId="16742281">
            <wp:extent cx="5278120" cy="1445343"/>
            <wp:effectExtent l="0" t="0" r="0" b="2540"/>
            <wp:docPr id="1" name="תמונה 5" descr="&#10;הערה חשובה!&#10;בפסגות בית השקעות ובחברות הבנות שלה קיימים מנגנונים אשר מטרתם להבטיח הפרדה מבנית בין פעילות המסחר לבין פעילות ההשקעות הלא סחירות ופעילות הסדרי החוב. &#10;יובהר כי, נוהל זה, העוסק בפעילות אשראי סחיר ואשראי לא סחיר כפוף להוראות נוהל ההפרדה המבנית והמנגנונים הקבועים בו.  &#10;&#10;"/>
            <wp:cNvGraphicFramePr/>
            <a:graphic xmlns:a="http://schemas.openxmlformats.org/drawingml/2006/main">
              <a:graphicData uri="http://schemas.openxmlformats.org/drawingml/2006/picture">
                <pic:pic xmlns:pic="http://schemas.openxmlformats.org/drawingml/2006/picture">
                  <pic:nvPicPr>
                    <pic:cNvPr id="5" name="תמונה 5" descr="&#10;הערה חשובה!&#10;בפסגות בית השקעות ובחברות הבנות שלה קיימים מנגנונים אשר מטרתם להבטיח הפרדה מבנית בין פעילות המסחר לבין פעילות ההשקעות הלא סחירות ופעילות הסדרי החוב. &#10;יובהר כי, נוהל זה, העוסק בפעילות אשראי סחיר ואשראי לא סחיר כפוף להוראות נוהל ההפרדה המבנית והמנגנונים הקבועים בו.  &#10;&#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1445343"/>
                    </a:xfrm>
                    <a:prstGeom prst="rect">
                      <a:avLst/>
                    </a:prstGeom>
                    <a:noFill/>
                  </pic:spPr>
                </pic:pic>
              </a:graphicData>
            </a:graphic>
          </wp:inline>
        </w:drawing>
      </w:r>
    </w:p>
    <w:p w:rsidR="009576BB" w:rsidRDefault="009576BB" w:rsidP="00146D33">
      <w:pPr>
        <w:spacing w:line="360" w:lineRule="auto"/>
        <w:rPr>
          <w:rFonts w:cs="David"/>
          <w:b/>
          <w:bCs/>
          <w:sz w:val="24"/>
          <w:szCs w:val="24"/>
          <w:rtl/>
        </w:rPr>
      </w:pPr>
    </w:p>
    <w:p w:rsidR="00512025" w:rsidRDefault="00512025" w:rsidP="00DD3474">
      <w:pPr>
        <w:numPr>
          <w:ilvl w:val="0"/>
          <w:numId w:val="15"/>
        </w:numPr>
        <w:spacing w:line="360" w:lineRule="auto"/>
        <w:rPr>
          <w:rFonts w:cs="David"/>
          <w:b/>
          <w:bCs/>
          <w:sz w:val="28"/>
          <w:szCs w:val="28"/>
          <w:rtl/>
        </w:rPr>
      </w:pPr>
      <w:r w:rsidRPr="00512025">
        <w:rPr>
          <w:rFonts w:cs="David"/>
          <w:b/>
          <w:bCs/>
          <w:sz w:val="28"/>
          <w:szCs w:val="28"/>
          <w:u w:val="single"/>
          <w:rtl/>
        </w:rPr>
        <w:t>מסמכים ישימים</w:t>
      </w:r>
      <w:r w:rsidRPr="00146D33" w:rsidDel="00512025">
        <w:rPr>
          <w:rFonts w:cs="David" w:hint="cs"/>
          <w:b/>
          <w:bCs/>
          <w:sz w:val="28"/>
          <w:szCs w:val="28"/>
          <w:u w:val="single"/>
          <w:rtl/>
        </w:rPr>
        <w:t xml:space="preserve"> </w:t>
      </w:r>
    </w:p>
    <w:p w:rsidR="00B863D8" w:rsidRDefault="00B863D8" w:rsidP="00146D33">
      <w:pPr>
        <w:tabs>
          <w:tab w:val="left" w:pos="799"/>
        </w:tabs>
        <w:spacing w:line="360" w:lineRule="auto"/>
        <w:ind w:left="799"/>
        <w:rPr>
          <w:rFonts w:cs="David"/>
          <w:b/>
          <w:bCs/>
          <w:sz w:val="24"/>
          <w:szCs w:val="24"/>
          <w:u w:val="single"/>
        </w:rPr>
      </w:pPr>
    </w:p>
    <w:p w:rsidR="00C9072E" w:rsidRPr="00146D33" w:rsidRDefault="00C9072E" w:rsidP="00DD3474">
      <w:pPr>
        <w:numPr>
          <w:ilvl w:val="1"/>
          <w:numId w:val="16"/>
        </w:numPr>
        <w:tabs>
          <w:tab w:val="left" w:pos="799"/>
        </w:tabs>
        <w:spacing w:line="360" w:lineRule="auto"/>
        <w:rPr>
          <w:rFonts w:cs="David"/>
          <w:b/>
          <w:bCs/>
          <w:sz w:val="24"/>
          <w:szCs w:val="24"/>
          <w:u w:val="single"/>
          <w:rtl/>
        </w:rPr>
      </w:pPr>
      <w:r w:rsidRPr="009D5DB6">
        <w:rPr>
          <w:rFonts w:cs="David" w:hint="cs"/>
          <w:b/>
          <w:bCs/>
          <w:sz w:val="24"/>
          <w:szCs w:val="24"/>
          <w:u w:val="single"/>
          <w:rtl/>
        </w:rPr>
        <w:t>מסמכים המוזכרים בנוהל</w:t>
      </w:r>
    </w:p>
    <w:p w:rsidR="00C9072E" w:rsidRDefault="00B863D8" w:rsidP="00DD3474">
      <w:pPr>
        <w:numPr>
          <w:ilvl w:val="2"/>
          <w:numId w:val="17"/>
        </w:numPr>
        <w:spacing w:line="360" w:lineRule="auto"/>
        <w:ind w:left="1224" w:hanging="425"/>
        <w:rPr>
          <w:rFonts w:cs="David"/>
          <w:sz w:val="24"/>
          <w:szCs w:val="24"/>
        </w:rPr>
      </w:pPr>
      <w:r w:rsidRPr="00146D33">
        <w:rPr>
          <w:rFonts w:cs="David" w:hint="cs"/>
          <w:sz w:val="24"/>
          <w:szCs w:val="24"/>
          <w:rtl/>
        </w:rPr>
        <w:t>חוזר גופים מוסדיים 2007-9-15- "ניהול סיכוני אשראי אגב פעילות השקעות"</w:t>
      </w:r>
      <w:r w:rsidR="00C9072E" w:rsidRPr="00146D33">
        <w:rPr>
          <w:rFonts w:cs="David" w:hint="cs"/>
          <w:sz w:val="24"/>
          <w:szCs w:val="24"/>
          <w:rtl/>
        </w:rPr>
        <w:t>.</w:t>
      </w:r>
    </w:p>
    <w:p w:rsidR="008453E9" w:rsidRPr="00146D33" w:rsidRDefault="008453E9" w:rsidP="00DD3474">
      <w:pPr>
        <w:numPr>
          <w:ilvl w:val="2"/>
          <w:numId w:val="17"/>
        </w:numPr>
        <w:spacing w:line="360" w:lineRule="auto"/>
        <w:ind w:left="1224" w:hanging="425"/>
        <w:rPr>
          <w:rFonts w:cs="David"/>
          <w:sz w:val="24"/>
          <w:szCs w:val="24"/>
          <w:rtl/>
        </w:rPr>
      </w:pPr>
      <w:r>
        <w:rPr>
          <w:rFonts w:cs="David" w:hint="cs"/>
          <w:sz w:val="24"/>
          <w:szCs w:val="24"/>
          <w:rtl/>
        </w:rPr>
        <w:t>חוזר גופים מוסדיים 2015-9-33 ניהול סיכוני אשראי אגב פעילות השקעות- תיקון</w:t>
      </w:r>
    </w:p>
    <w:p w:rsidR="00B863D8" w:rsidRDefault="00B863D8" w:rsidP="00DD3474">
      <w:pPr>
        <w:numPr>
          <w:ilvl w:val="2"/>
          <w:numId w:val="17"/>
        </w:numPr>
        <w:spacing w:line="360" w:lineRule="auto"/>
        <w:ind w:hanging="641"/>
        <w:rPr>
          <w:rFonts w:cs="David"/>
          <w:sz w:val="24"/>
          <w:szCs w:val="24"/>
          <w:rtl/>
        </w:rPr>
      </w:pPr>
      <w:r>
        <w:rPr>
          <w:rFonts w:cs="David" w:hint="cs"/>
          <w:sz w:val="24"/>
          <w:szCs w:val="24"/>
          <w:rtl/>
        </w:rPr>
        <w:t>חוזר גופים מוסדיים 2007-9-16- "העמדת אשרא</w:t>
      </w:r>
      <w:r w:rsidR="00377086">
        <w:rPr>
          <w:rFonts w:cs="David" w:hint="cs"/>
          <w:sz w:val="24"/>
          <w:szCs w:val="24"/>
          <w:rtl/>
        </w:rPr>
        <w:t xml:space="preserve">י לא סחיר על ידי גופים מוסדיים- </w:t>
      </w:r>
      <w:r>
        <w:rPr>
          <w:rFonts w:cs="David" w:hint="cs"/>
          <w:sz w:val="24"/>
          <w:szCs w:val="24"/>
          <w:rtl/>
        </w:rPr>
        <w:t>תשתית לתמיכה ניהולית, מקצועית ותפעולית".</w:t>
      </w:r>
    </w:p>
    <w:p w:rsidR="00B863D8" w:rsidRDefault="00B863D8" w:rsidP="00DD3474">
      <w:pPr>
        <w:numPr>
          <w:ilvl w:val="2"/>
          <w:numId w:val="17"/>
        </w:numPr>
        <w:spacing w:line="360" w:lineRule="auto"/>
        <w:ind w:hanging="641"/>
        <w:rPr>
          <w:rFonts w:cs="David"/>
          <w:sz w:val="24"/>
          <w:szCs w:val="24"/>
          <w:rtl/>
        </w:rPr>
      </w:pPr>
      <w:r>
        <w:rPr>
          <w:rFonts w:cs="David" w:hint="cs"/>
          <w:sz w:val="24"/>
          <w:szCs w:val="24"/>
          <w:rtl/>
        </w:rPr>
        <w:t xml:space="preserve">חוזר גופים מוסדיים 2009-9-7- "טיפול בחובות בעייתיים ופעולות גופים מוסדיים </w:t>
      </w:r>
      <w:r w:rsidR="00377086">
        <w:rPr>
          <w:rFonts w:cs="David" w:hint="cs"/>
          <w:sz w:val="24"/>
          <w:szCs w:val="24"/>
          <w:rtl/>
        </w:rPr>
        <w:t>לגביית חוב".</w:t>
      </w:r>
    </w:p>
    <w:p w:rsidR="00377086" w:rsidRDefault="00377086" w:rsidP="00DD3474">
      <w:pPr>
        <w:numPr>
          <w:ilvl w:val="2"/>
          <w:numId w:val="17"/>
        </w:numPr>
        <w:spacing w:line="360" w:lineRule="auto"/>
        <w:ind w:hanging="641"/>
        <w:rPr>
          <w:rFonts w:cs="David"/>
          <w:sz w:val="24"/>
          <w:szCs w:val="24"/>
        </w:rPr>
      </w:pPr>
      <w:r>
        <w:rPr>
          <w:rFonts w:cs="David" w:hint="cs"/>
          <w:sz w:val="24"/>
          <w:szCs w:val="24"/>
          <w:rtl/>
        </w:rPr>
        <w:t>תקנות הפיקוח על שירותים פיננסים (קופות גמל) (הוצאות ישירות בשל ביצוע עסקאות), התשס"ח- 2008.</w:t>
      </w:r>
    </w:p>
    <w:p w:rsidR="00CC7244" w:rsidRPr="009576BB" w:rsidRDefault="00CC7244" w:rsidP="00106522">
      <w:pPr>
        <w:numPr>
          <w:ilvl w:val="2"/>
          <w:numId w:val="17"/>
        </w:numPr>
        <w:spacing w:line="360" w:lineRule="auto"/>
        <w:ind w:hanging="641"/>
        <w:rPr>
          <w:rFonts w:cs="David"/>
          <w:sz w:val="24"/>
          <w:szCs w:val="24"/>
        </w:rPr>
      </w:pPr>
      <w:r>
        <w:rPr>
          <w:rFonts w:cs="David" w:hint="cs"/>
          <w:sz w:val="24"/>
          <w:szCs w:val="24"/>
          <w:rtl/>
        </w:rPr>
        <w:t xml:space="preserve">פרק 4 </w:t>
      </w:r>
      <w:r>
        <w:rPr>
          <w:rFonts w:cs="David"/>
          <w:sz w:val="24"/>
          <w:szCs w:val="24"/>
          <w:rtl/>
        </w:rPr>
        <w:t>–</w:t>
      </w:r>
      <w:r>
        <w:rPr>
          <w:rFonts w:cs="David" w:hint="cs"/>
          <w:sz w:val="24"/>
          <w:szCs w:val="24"/>
          <w:rtl/>
        </w:rPr>
        <w:t xml:space="preserve"> ניהול נכסי השקעה בקודקס (להלן: "</w:t>
      </w:r>
      <w:r w:rsidRPr="00106522">
        <w:rPr>
          <w:rFonts w:cs="David" w:hint="eastAsia"/>
          <w:b/>
          <w:bCs/>
          <w:sz w:val="24"/>
          <w:szCs w:val="24"/>
          <w:rtl/>
        </w:rPr>
        <w:t>פרק</w:t>
      </w:r>
      <w:r w:rsidRPr="00106522">
        <w:rPr>
          <w:rFonts w:cs="David"/>
          <w:b/>
          <w:bCs/>
          <w:sz w:val="24"/>
          <w:szCs w:val="24"/>
          <w:rtl/>
        </w:rPr>
        <w:t xml:space="preserve"> </w:t>
      </w:r>
      <w:r w:rsidRPr="00106522">
        <w:rPr>
          <w:rFonts w:cs="David" w:hint="eastAsia"/>
          <w:b/>
          <w:bCs/>
          <w:sz w:val="24"/>
          <w:szCs w:val="24"/>
          <w:rtl/>
        </w:rPr>
        <w:t>ההשקעות</w:t>
      </w:r>
      <w:r w:rsidRPr="00106522">
        <w:rPr>
          <w:rFonts w:cs="David"/>
          <w:b/>
          <w:bCs/>
          <w:sz w:val="24"/>
          <w:szCs w:val="24"/>
          <w:rtl/>
        </w:rPr>
        <w:t xml:space="preserve"> </w:t>
      </w:r>
      <w:r w:rsidRPr="009576BB">
        <w:rPr>
          <w:rFonts w:cs="David" w:hint="eastAsia"/>
          <w:b/>
          <w:bCs/>
          <w:sz w:val="24"/>
          <w:szCs w:val="24"/>
          <w:rtl/>
        </w:rPr>
        <w:t>בקודקס</w:t>
      </w:r>
      <w:r w:rsidRPr="009576BB">
        <w:rPr>
          <w:rFonts w:cs="David" w:hint="cs"/>
          <w:sz w:val="24"/>
          <w:szCs w:val="24"/>
          <w:rtl/>
        </w:rPr>
        <w:t>")</w:t>
      </w:r>
      <w:r w:rsidR="00C67FC0" w:rsidRPr="009576BB">
        <w:rPr>
          <w:rFonts w:cs="David" w:hint="cs"/>
          <w:sz w:val="24"/>
          <w:szCs w:val="24"/>
          <w:rtl/>
        </w:rPr>
        <w:t>.</w:t>
      </w:r>
    </w:p>
    <w:p w:rsidR="00C67FC0" w:rsidRPr="009576BB" w:rsidRDefault="00C67FC0" w:rsidP="00106522">
      <w:pPr>
        <w:numPr>
          <w:ilvl w:val="2"/>
          <w:numId w:val="17"/>
        </w:numPr>
        <w:spacing w:line="360" w:lineRule="auto"/>
        <w:ind w:hanging="641"/>
        <w:rPr>
          <w:rFonts w:cs="David"/>
          <w:sz w:val="24"/>
          <w:szCs w:val="24"/>
        </w:rPr>
      </w:pPr>
      <w:r w:rsidRPr="00D0713B">
        <w:rPr>
          <w:rFonts w:cs="David" w:hint="cs"/>
          <w:sz w:val="24"/>
          <w:szCs w:val="24"/>
          <w:rtl/>
        </w:rPr>
        <w:t xml:space="preserve">חוזר גופים מוסדיים 2014-9-8  תיקון הוראות החוזר המאוחד </w:t>
      </w:r>
      <w:r w:rsidRPr="00876A97">
        <w:rPr>
          <w:rFonts w:cs="David"/>
          <w:sz w:val="24"/>
          <w:szCs w:val="24"/>
          <w:rtl/>
        </w:rPr>
        <w:t>–</w:t>
      </w:r>
      <w:r w:rsidRPr="00876A97">
        <w:rPr>
          <w:rFonts w:cs="David" w:hint="cs"/>
          <w:sz w:val="24"/>
          <w:szCs w:val="24"/>
          <w:rtl/>
        </w:rPr>
        <w:t xml:space="preserve"> ניהול נכסי השקעה(הוצאות ישירות בשל ביצוע עסקאות).</w:t>
      </w:r>
    </w:p>
    <w:p w:rsidR="00932F06" w:rsidRPr="009576BB" w:rsidRDefault="00932F06" w:rsidP="009576BB">
      <w:pPr>
        <w:numPr>
          <w:ilvl w:val="2"/>
          <w:numId w:val="17"/>
        </w:numPr>
        <w:spacing w:line="360" w:lineRule="auto"/>
        <w:ind w:hanging="641"/>
        <w:rPr>
          <w:rFonts w:cs="David"/>
          <w:sz w:val="24"/>
          <w:szCs w:val="24"/>
        </w:rPr>
      </w:pPr>
      <w:r w:rsidRPr="009576BB">
        <w:rPr>
          <w:rFonts w:cs="David" w:hint="eastAsia"/>
          <w:sz w:val="24"/>
          <w:szCs w:val="24"/>
          <w:rtl/>
        </w:rPr>
        <w:lastRenderedPageBreak/>
        <w:t>חוזר</w:t>
      </w:r>
      <w:r w:rsidRPr="009576BB">
        <w:rPr>
          <w:rFonts w:cs="David"/>
          <w:sz w:val="24"/>
          <w:szCs w:val="24"/>
          <w:rtl/>
        </w:rPr>
        <w:t xml:space="preserve"> </w:t>
      </w:r>
      <w:r w:rsidRPr="009576BB">
        <w:rPr>
          <w:rFonts w:cs="David" w:hint="eastAsia"/>
          <w:sz w:val="24"/>
          <w:szCs w:val="24"/>
          <w:rtl/>
        </w:rPr>
        <w:t>גופים</w:t>
      </w:r>
      <w:r w:rsidRPr="009576BB">
        <w:rPr>
          <w:rFonts w:cs="David"/>
          <w:sz w:val="24"/>
          <w:szCs w:val="24"/>
          <w:rtl/>
        </w:rPr>
        <w:t xml:space="preserve"> </w:t>
      </w:r>
      <w:r w:rsidRPr="009576BB">
        <w:rPr>
          <w:rFonts w:cs="David" w:hint="eastAsia"/>
          <w:sz w:val="24"/>
          <w:szCs w:val="24"/>
          <w:rtl/>
        </w:rPr>
        <w:t>מוסדיים</w:t>
      </w:r>
      <w:r w:rsidRPr="009576BB">
        <w:rPr>
          <w:rFonts w:cs="David"/>
          <w:sz w:val="24"/>
          <w:szCs w:val="24"/>
          <w:rtl/>
        </w:rPr>
        <w:t xml:space="preserve"> 2015-9-19 </w:t>
      </w:r>
      <w:r w:rsidRPr="009576BB">
        <w:rPr>
          <w:rFonts w:cs="David" w:hint="eastAsia"/>
          <w:sz w:val="24"/>
          <w:szCs w:val="24"/>
          <w:rtl/>
        </w:rPr>
        <w:t>דיווח</w:t>
      </w:r>
      <w:r w:rsidRPr="009576BB">
        <w:rPr>
          <w:rFonts w:cs="David"/>
          <w:sz w:val="24"/>
          <w:szCs w:val="24"/>
          <w:rtl/>
        </w:rPr>
        <w:t xml:space="preserve"> </w:t>
      </w:r>
      <w:r w:rsidRPr="009576BB">
        <w:rPr>
          <w:rFonts w:cs="David" w:hint="eastAsia"/>
          <w:sz w:val="24"/>
          <w:szCs w:val="24"/>
          <w:rtl/>
        </w:rPr>
        <w:t>לממונה</w:t>
      </w:r>
      <w:r w:rsidRPr="009576BB">
        <w:rPr>
          <w:rFonts w:cs="David"/>
          <w:sz w:val="24"/>
          <w:szCs w:val="24"/>
          <w:rtl/>
        </w:rPr>
        <w:t xml:space="preserve"> </w:t>
      </w:r>
      <w:r w:rsidRPr="009576BB">
        <w:rPr>
          <w:rFonts w:cs="David" w:hint="eastAsia"/>
          <w:sz w:val="24"/>
          <w:szCs w:val="24"/>
          <w:rtl/>
        </w:rPr>
        <w:t>אודות</w:t>
      </w:r>
      <w:r w:rsidRPr="009576BB">
        <w:rPr>
          <w:rFonts w:cs="David"/>
          <w:sz w:val="24"/>
          <w:szCs w:val="24"/>
          <w:rtl/>
        </w:rPr>
        <w:t xml:space="preserve"> </w:t>
      </w:r>
      <w:r w:rsidRPr="009576BB">
        <w:rPr>
          <w:rFonts w:cs="David" w:hint="eastAsia"/>
          <w:sz w:val="24"/>
          <w:szCs w:val="24"/>
          <w:rtl/>
        </w:rPr>
        <w:t>הסדרי</w:t>
      </w:r>
      <w:r w:rsidRPr="009576BB">
        <w:rPr>
          <w:rFonts w:cs="David"/>
          <w:sz w:val="24"/>
          <w:szCs w:val="24"/>
          <w:rtl/>
        </w:rPr>
        <w:t xml:space="preserve"> </w:t>
      </w:r>
      <w:r w:rsidRPr="009576BB">
        <w:rPr>
          <w:rFonts w:cs="David" w:hint="eastAsia"/>
          <w:sz w:val="24"/>
          <w:szCs w:val="24"/>
          <w:rtl/>
        </w:rPr>
        <w:t>חוב</w:t>
      </w:r>
      <w:r w:rsidRPr="009576BB">
        <w:rPr>
          <w:rFonts w:cs="David"/>
          <w:sz w:val="24"/>
          <w:szCs w:val="24"/>
          <w:rtl/>
        </w:rPr>
        <w:t xml:space="preserve"> </w:t>
      </w:r>
      <w:r w:rsidRPr="009576BB">
        <w:rPr>
          <w:rFonts w:cs="David" w:hint="eastAsia"/>
          <w:sz w:val="24"/>
          <w:szCs w:val="24"/>
          <w:rtl/>
        </w:rPr>
        <w:t>בהם</w:t>
      </w:r>
      <w:r w:rsidRPr="009576BB">
        <w:rPr>
          <w:rFonts w:cs="David"/>
          <w:sz w:val="24"/>
          <w:szCs w:val="24"/>
          <w:rtl/>
        </w:rPr>
        <w:t xml:space="preserve"> </w:t>
      </w:r>
      <w:r w:rsidRPr="009576BB">
        <w:rPr>
          <w:rFonts w:cs="David" w:hint="eastAsia"/>
          <w:sz w:val="24"/>
          <w:szCs w:val="24"/>
          <w:rtl/>
        </w:rPr>
        <w:t>נטל</w:t>
      </w:r>
      <w:r w:rsidRPr="009576BB">
        <w:rPr>
          <w:rFonts w:cs="David"/>
          <w:sz w:val="24"/>
          <w:szCs w:val="24"/>
          <w:rtl/>
        </w:rPr>
        <w:t xml:space="preserve"> </w:t>
      </w:r>
      <w:r w:rsidRPr="009576BB">
        <w:rPr>
          <w:rFonts w:cs="David" w:hint="eastAsia"/>
          <w:sz w:val="24"/>
          <w:szCs w:val="24"/>
          <w:rtl/>
        </w:rPr>
        <w:t>חלק</w:t>
      </w:r>
      <w:r w:rsidRPr="009576BB">
        <w:rPr>
          <w:rFonts w:cs="David"/>
          <w:sz w:val="24"/>
          <w:szCs w:val="24"/>
          <w:rtl/>
        </w:rPr>
        <w:t xml:space="preserve"> </w:t>
      </w:r>
      <w:r w:rsidRPr="009576BB">
        <w:rPr>
          <w:rFonts w:cs="David" w:hint="eastAsia"/>
          <w:sz w:val="24"/>
          <w:szCs w:val="24"/>
          <w:rtl/>
        </w:rPr>
        <w:t>גוף</w:t>
      </w:r>
      <w:r w:rsidRPr="009576BB">
        <w:rPr>
          <w:rFonts w:cs="David"/>
          <w:sz w:val="24"/>
          <w:szCs w:val="24"/>
          <w:rtl/>
        </w:rPr>
        <w:t xml:space="preserve"> </w:t>
      </w:r>
      <w:r w:rsidRPr="009576BB">
        <w:rPr>
          <w:rFonts w:cs="David" w:hint="eastAsia"/>
          <w:sz w:val="24"/>
          <w:szCs w:val="24"/>
          <w:rtl/>
        </w:rPr>
        <w:t>מוסדי</w:t>
      </w:r>
      <w:r w:rsidR="00D36319" w:rsidRPr="009576BB">
        <w:rPr>
          <w:rFonts w:cs="David" w:hint="cs"/>
          <w:sz w:val="24"/>
          <w:szCs w:val="24"/>
          <w:rtl/>
        </w:rPr>
        <w:t xml:space="preserve"> </w:t>
      </w:r>
    </w:p>
    <w:p w:rsidR="00377086" w:rsidRPr="00146D33" w:rsidRDefault="00377086" w:rsidP="00DD3474">
      <w:pPr>
        <w:numPr>
          <w:ilvl w:val="1"/>
          <w:numId w:val="16"/>
        </w:numPr>
        <w:tabs>
          <w:tab w:val="left" w:pos="799"/>
        </w:tabs>
        <w:spacing w:line="360" w:lineRule="auto"/>
        <w:rPr>
          <w:rFonts w:cs="David"/>
          <w:b/>
          <w:bCs/>
          <w:sz w:val="24"/>
          <w:szCs w:val="24"/>
          <w:u w:val="single"/>
          <w:rtl/>
        </w:rPr>
      </w:pPr>
      <w:r>
        <w:rPr>
          <w:rFonts w:cs="David" w:hint="cs"/>
          <w:b/>
          <w:bCs/>
          <w:sz w:val="24"/>
          <w:szCs w:val="24"/>
          <w:u w:val="single"/>
          <w:rtl/>
        </w:rPr>
        <w:t>נהלים הקשורים בנוהל זה</w:t>
      </w:r>
    </w:p>
    <w:p w:rsidR="00826D20" w:rsidRPr="00826D20" w:rsidRDefault="00826D20" w:rsidP="00826D20">
      <w:pPr>
        <w:pStyle w:val="af0"/>
        <w:widowControl w:val="0"/>
        <w:numPr>
          <w:ilvl w:val="0"/>
          <w:numId w:val="16"/>
        </w:numPr>
        <w:spacing w:line="360" w:lineRule="auto"/>
        <w:rPr>
          <w:rFonts w:cs="David"/>
          <w:noProof/>
          <w:vanish/>
          <w:sz w:val="22"/>
          <w:szCs w:val="24"/>
          <w:rtl/>
        </w:rPr>
      </w:pPr>
    </w:p>
    <w:p w:rsidR="00826D20" w:rsidRPr="00826D20" w:rsidRDefault="00826D20" w:rsidP="00826D20">
      <w:pPr>
        <w:pStyle w:val="af0"/>
        <w:widowControl w:val="0"/>
        <w:numPr>
          <w:ilvl w:val="1"/>
          <w:numId w:val="16"/>
        </w:numPr>
        <w:spacing w:line="360" w:lineRule="auto"/>
        <w:rPr>
          <w:rFonts w:cs="David"/>
          <w:noProof/>
          <w:vanish/>
          <w:sz w:val="22"/>
          <w:szCs w:val="24"/>
          <w:rtl/>
        </w:rPr>
      </w:pPr>
    </w:p>
    <w:p w:rsidR="00826D20" w:rsidRPr="00826D20" w:rsidRDefault="00826D20" w:rsidP="00826D20">
      <w:pPr>
        <w:pStyle w:val="af0"/>
        <w:widowControl w:val="0"/>
        <w:numPr>
          <w:ilvl w:val="1"/>
          <w:numId w:val="16"/>
        </w:numPr>
        <w:spacing w:line="360" w:lineRule="auto"/>
        <w:rPr>
          <w:rFonts w:cs="David"/>
          <w:noProof/>
          <w:vanish/>
          <w:sz w:val="22"/>
          <w:szCs w:val="24"/>
          <w:rtl/>
        </w:rPr>
      </w:pPr>
    </w:p>
    <w:p w:rsidR="00061DA5" w:rsidRDefault="00061DA5" w:rsidP="00061DA5">
      <w:pPr>
        <w:pStyle w:val="ae"/>
        <w:numPr>
          <w:ilvl w:val="2"/>
          <w:numId w:val="16"/>
        </w:numPr>
        <w:ind w:right="0"/>
      </w:pPr>
      <w:r>
        <w:rPr>
          <w:rFonts w:hint="cs"/>
          <w:rtl/>
        </w:rPr>
        <w:t>נוהל "העמדת אשראי וניהולו" –השקעות, פסגות ניירות ערך.</w:t>
      </w:r>
    </w:p>
    <w:p w:rsidR="00061DA5" w:rsidRDefault="00061DA5" w:rsidP="00061DA5">
      <w:pPr>
        <w:pStyle w:val="ae"/>
        <w:numPr>
          <w:ilvl w:val="2"/>
          <w:numId w:val="16"/>
        </w:numPr>
        <w:ind w:right="0"/>
      </w:pPr>
      <w:r>
        <w:rPr>
          <w:rFonts w:hint="cs"/>
          <w:rtl/>
        </w:rPr>
        <w:t>נוהל "תפעול ובקרת השקעות"- השקעות, פסגות ניירות ערך.</w:t>
      </w:r>
    </w:p>
    <w:p w:rsidR="00061DA5" w:rsidRDefault="00061DA5" w:rsidP="00061DA5">
      <w:pPr>
        <w:pStyle w:val="ae"/>
        <w:numPr>
          <w:ilvl w:val="2"/>
          <w:numId w:val="16"/>
        </w:numPr>
        <w:ind w:right="0"/>
      </w:pPr>
      <w:r>
        <w:rPr>
          <w:rFonts w:hint="cs"/>
          <w:noProof w:val="0"/>
          <w:sz w:val="24"/>
          <w:rtl/>
        </w:rPr>
        <w:t>נוהל</w:t>
      </w:r>
      <w:r>
        <w:rPr>
          <w:rFonts w:hint="cs"/>
          <w:b/>
          <w:bCs/>
          <w:noProof w:val="0"/>
          <w:sz w:val="24"/>
          <w:rtl/>
        </w:rPr>
        <w:t xml:space="preserve"> </w:t>
      </w:r>
      <w:r>
        <w:rPr>
          <w:rFonts w:hint="cs"/>
          <w:rtl/>
        </w:rPr>
        <w:t>"השתתפות באסיפות כלליות" – השקעות, פסגות ניירות ערך.</w:t>
      </w:r>
    </w:p>
    <w:p w:rsidR="00061DA5" w:rsidRDefault="00061DA5" w:rsidP="00061DA5">
      <w:pPr>
        <w:pStyle w:val="ae"/>
        <w:ind w:left="1440" w:right="0"/>
        <w:rPr>
          <w:b/>
          <w:bCs/>
        </w:rPr>
      </w:pPr>
    </w:p>
    <w:p w:rsidR="00061DA5" w:rsidRDefault="00061DA5" w:rsidP="00061DA5">
      <w:pPr>
        <w:pStyle w:val="ae"/>
        <w:ind w:left="1440" w:right="0"/>
        <w:rPr>
          <w:b/>
          <w:bCs/>
        </w:rPr>
      </w:pPr>
      <w:r>
        <w:rPr>
          <w:rFonts w:hint="cs"/>
          <w:b/>
          <w:bCs/>
          <w:rtl/>
        </w:rPr>
        <w:t>הערה: לחברות המנהלות של הקופות המפעליות המנוהלות בפסגות ניירות ערך נהלים שאושרו ע"י האורגנים בחברה המנהלת. במקומות שיש הבדלים, נוהל החברה המנהלת גובר על נהלי פסגות.</w:t>
      </w:r>
    </w:p>
    <w:p w:rsidR="00B51585" w:rsidRDefault="00B51585" w:rsidP="00106522">
      <w:pPr>
        <w:spacing w:line="360" w:lineRule="auto"/>
        <w:ind w:left="1440" w:right="-540"/>
        <w:rPr>
          <w:rFonts w:cs="David"/>
          <w:sz w:val="24"/>
          <w:szCs w:val="24"/>
          <w:rtl/>
        </w:rPr>
      </w:pPr>
    </w:p>
    <w:p w:rsidR="00377086" w:rsidRDefault="00377086" w:rsidP="00106522">
      <w:pPr>
        <w:numPr>
          <w:ilvl w:val="0"/>
          <w:numId w:val="15"/>
        </w:numPr>
        <w:spacing w:after="240" w:line="360" w:lineRule="auto"/>
        <w:rPr>
          <w:rFonts w:cs="David"/>
          <w:b/>
          <w:bCs/>
          <w:sz w:val="28"/>
          <w:szCs w:val="28"/>
          <w:u w:val="single"/>
        </w:rPr>
      </w:pPr>
      <w:r w:rsidRPr="00146D33">
        <w:rPr>
          <w:rFonts w:cs="David" w:hint="cs"/>
          <w:b/>
          <w:bCs/>
          <w:sz w:val="28"/>
          <w:szCs w:val="28"/>
          <w:u w:val="single"/>
          <w:rtl/>
        </w:rPr>
        <w:t>סמכות ואחריות</w:t>
      </w:r>
    </w:p>
    <w:p w:rsidR="00377086" w:rsidRDefault="00377086" w:rsidP="00DD3474">
      <w:pPr>
        <w:numPr>
          <w:ilvl w:val="1"/>
          <w:numId w:val="18"/>
        </w:numPr>
        <w:tabs>
          <w:tab w:val="left" w:pos="799"/>
        </w:tabs>
        <w:spacing w:line="360" w:lineRule="auto"/>
        <w:rPr>
          <w:rFonts w:cs="David"/>
          <w:sz w:val="24"/>
          <w:szCs w:val="24"/>
          <w:rtl/>
        </w:rPr>
      </w:pPr>
      <w:r>
        <w:rPr>
          <w:rFonts w:cs="David" w:hint="cs"/>
          <w:b/>
          <w:bCs/>
          <w:sz w:val="24"/>
          <w:szCs w:val="24"/>
          <w:u w:val="single"/>
          <w:rtl/>
        </w:rPr>
        <w:t>סמכות הדירקטוריון</w:t>
      </w:r>
    </w:p>
    <w:p w:rsidR="00377086" w:rsidRDefault="00377086" w:rsidP="00DD3474">
      <w:pPr>
        <w:numPr>
          <w:ilvl w:val="2"/>
          <w:numId w:val="18"/>
        </w:numPr>
        <w:tabs>
          <w:tab w:val="left" w:pos="799"/>
        </w:tabs>
        <w:spacing w:line="360" w:lineRule="auto"/>
        <w:ind w:hanging="641"/>
        <w:rPr>
          <w:rFonts w:cs="David"/>
          <w:sz w:val="24"/>
          <w:szCs w:val="24"/>
          <w:rtl/>
        </w:rPr>
      </w:pPr>
      <w:r>
        <w:rPr>
          <w:rFonts w:cs="David" w:hint="cs"/>
          <w:sz w:val="24"/>
          <w:szCs w:val="24"/>
          <w:rtl/>
        </w:rPr>
        <w:t>דירקטוריון הקופה (להלן: "הדירקטוריון") יאשר קווים מנחים באשר לקיומה של בקרה שוטפת אחר מצב החוב ולקיומו של תהליך עבודה מובנה שיתקיים בפסגות לזיהוי מוקדם של ירידה באיכות האשראי, לזיהוי מוקדם של כשלים במשך חיי החוב ולזיהוי ולאיתור חוב בעייתי (להלן: "</w:t>
      </w:r>
      <w:r w:rsidRPr="00106522">
        <w:rPr>
          <w:rFonts w:cs="David" w:hint="eastAsia"/>
          <w:b/>
          <w:bCs/>
          <w:sz w:val="24"/>
          <w:szCs w:val="24"/>
          <w:rtl/>
        </w:rPr>
        <w:t>תהליך</w:t>
      </w:r>
      <w:r w:rsidRPr="00106522">
        <w:rPr>
          <w:rFonts w:cs="David"/>
          <w:b/>
          <w:bCs/>
          <w:sz w:val="24"/>
          <w:szCs w:val="24"/>
          <w:rtl/>
        </w:rPr>
        <w:t xml:space="preserve"> </w:t>
      </w:r>
      <w:r w:rsidRPr="00106522">
        <w:rPr>
          <w:rFonts w:cs="David" w:hint="eastAsia"/>
          <w:b/>
          <w:bCs/>
          <w:sz w:val="24"/>
          <w:szCs w:val="24"/>
          <w:rtl/>
        </w:rPr>
        <w:t>הערכת</w:t>
      </w:r>
      <w:r w:rsidRPr="00106522">
        <w:rPr>
          <w:rFonts w:cs="David"/>
          <w:b/>
          <w:bCs/>
          <w:sz w:val="24"/>
          <w:szCs w:val="24"/>
          <w:rtl/>
        </w:rPr>
        <w:t xml:space="preserve"> </w:t>
      </w:r>
      <w:r w:rsidRPr="00106522">
        <w:rPr>
          <w:rFonts w:cs="David" w:hint="eastAsia"/>
          <w:b/>
          <w:bCs/>
          <w:sz w:val="24"/>
          <w:szCs w:val="24"/>
          <w:rtl/>
        </w:rPr>
        <w:t>מצב</w:t>
      </w:r>
      <w:r w:rsidRPr="00106522">
        <w:rPr>
          <w:rFonts w:cs="David"/>
          <w:b/>
          <w:bCs/>
          <w:sz w:val="24"/>
          <w:szCs w:val="24"/>
          <w:rtl/>
        </w:rPr>
        <w:t xml:space="preserve"> </w:t>
      </w:r>
      <w:r w:rsidRPr="00106522">
        <w:rPr>
          <w:rFonts w:cs="David" w:hint="eastAsia"/>
          <w:b/>
          <w:bCs/>
          <w:sz w:val="24"/>
          <w:szCs w:val="24"/>
          <w:rtl/>
        </w:rPr>
        <w:t>חוב</w:t>
      </w:r>
      <w:r>
        <w:rPr>
          <w:rFonts w:cs="David" w:hint="cs"/>
          <w:sz w:val="24"/>
          <w:szCs w:val="24"/>
          <w:rtl/>
        </w:rPr>
        <w:t>").</w:t>
      </w:r>
    </w:p>
    <w:p w:rsidR="00377086" w:rsidRDefault="00377086" w:rsidP="00DD3474">
      <w:pPr>
        <w:numPr>
          <w:ilvl w:val="2"/>
          <w:numId w:val="18"/>
        </w:numPr>
        <w:tabs>
          <w:tab w:val="left" w:pos="799"/>
        </w:tabs>
        <w:spacing w:line="360" w:lineRule="auto"/>
        <w:ind w:hanging="641"/>
        <w:rPr>
          <w:rFonts w:cs="David"/>
          <w:sz w:val="24"/>
          <w:szCs w:val="24"/>
          <w:rtl/>
        </w:rPr>
      </w:pPr>
      <w:r>
        <w:rPr>
          <w:rFonts w:cs="David" w:hint="cs"/>
          <w:sz w:val="24"/>
          <w:szCs w:val="24"/>
          <w:rtl/>
        </w:rPr>
        <w:t>הדירקטוריון יאשר מסגרת קווים מנחים לפעולות שיינקטו על ידי פסגות לטיפות בחוב אשר זוהה כחוב בעייתי.</w:t>
      </w:r>
    </w:p>
    <w:p w:rsidR="00377086" w:rsidRDefault="00377086" w:rsidP="00DD3474">
      <w:pPr>
        <w:numPr>
          <w:ilvl w:val="2"/>
          <w:numId w:val="18"/>
        </w:numPr>
        <w:tabs>
          <w:tab w:val="left" w:pos="799"/>
        </w:tabs>
        <w:spacing w:line="360" w:lineRule="auto"/>
        <w:ind w:hanging="641"/>
        <w:rPr>
          <w:rFonts w:cs="David"/>
          <w:sz w:val="24"/>
          <w:szCs w:val="24"/>
          <w:rtl/>
        </w:rPr>
      </w:pPr>
      <w:r>
        <w:rPr>
          <w:rFonts w:cs="David" w:hint="cs"/>
          <w:sz w:val="24"/>
          <w:szCs w:val="24"/>
          <w:rtl/>
        </w:rPr>
        <w:t>הקווים המנחים יכללו סוגיות אלו:</w:t>
      </w:r>
    </w:p>
    <w:p w:rsidR="00377086" w:rsidRDefault="00377086" w:rsidP="007F481B">
      <w:pPr>
        <w:numPr>
          <w:ilvl w:val="0"/>
          <w:numId w:val="19"/>
        </w:numPr>
        <w:spacing w:line="360" w:lineRule="auto"/>
        <w:ind w:left="1933" w:hanging="425"/>
        <w:rPr>
          <w:rFonts w:cs="David"/>
          <w:sz w:val="24"/>
          <w:szCs w:val="24"/>
        </w:rPr>
      </w:pPr>
      <w:r>
        <w:rPr>
          <w:rFonts w:cs="David" w:hint="cs"/>
          <w:sz w:val="24"/>
          <w:szCs w:val="24"/>
          <w:rtl/>
        </w:rPr>
        <w:t xml:space="preserve">דרכי מעקב שוטף אחר מצב הלווה ומצב החוב, </w:t>
      </w:r>
      <w:r w:rsidR="007F481B">
        <w:rPr>
          <w:rFonts w:cs="David" w:hint="cs"/>
          <w:sz w:val="24"/>
          <w:szCs w:val="24"/>
          <w:rtl/>
        </w:rPr>
        <w:t>לרבות בחינת יכולת עמידת הלווה בסעיפי הסכם חוב</w:t>
      </w:r>
      <w:r w:rsidR="00FD719C">
        <w:rPr>
          <w:rFonts w:cs="David" w:hint="cs"/>
          <w:sz w:val="24"/>
          <w:szCs w:val="24"/>
          <w:rtl/>
        </w:rPr>
        <w:t xml:space="preserve"> (לרבות תניות חוזיות ואמות מידה פיננסיות)</w:t>
      </w:r>
      <w:r w:rsidR="007F481B">
        <w:rPr>
          <w:rFonts w:cs="David" w:hint="cs"/>
          <w:sz w:val="24"/>
          <w:szCs w:val="24"/>
          <w:rtl/>
        </w:rPr>
        <w:t xml:space="preserve"> ובחינה שוטפת של מצב הביטחונות וההפסד הצפוי בהינתן חדלות פ</w:t>
      </w:r>
      <w:r w:rsidR="00FD719C">
        <w:rPr>
          <w:rFonts w:cs="David" w:hint="cs"/>
          <w:sz w:val="24"/>
          <w:szCs w:val="24"/>
          <w:rtl/>
        </w:rPr>
        <w:t>י</w:t>
      </w:r>
      <w:r w:rsidR="007F481B">
        <w:rPr>
          <w:rFonts w:cs="David" w:hint="cs"/>
          <w:sz w:val="24"/>
          <w:szCs w:val="24"/>
          <w:rtl/>
        </w:rPr>
        <w:t>רעון</w:t>
      </w:r>
      <w:r w:rsidR="00FD719C">
        <w:rPr>
          <w:rFonts w:cs="David" w:hint="cs"/>
          <w:sz w:val="24"/>
          <w:szCs w:val="24"/>
          <w:rtl/>
        </w:rPr>
        <w:t xml:space="preserve">. </w:t>
      </w:r>
      <w:r>
        <w:rPr>
          <w:rFonts w:cs="David" w:hint="cs"/>
          <w:sz w:val="24"/>
          <w:szCs w:val="24"/>
          <w:rtl/>
        </w:rPr>
        <w:t>.</w:t>
      </w:r>
    </w:p>
    <w:p w:rsidR="007F481B" w:rsidRDefault="007F481B" w:rsidP="007F481B">
      <w:pPr>
        <w:numPr>
          <w:ilvl w:val="0"/>
          <w:numId w:val="19"/>
        </w:numPr>
        <w:spacing w:line="360" w:lineRule="auto"/>
        <w:ind w:left="1933" w:hanging="425"/>
        <w:rPr>
          <w:rFonts w:cs="David"/>
          <w:sz w:val="24"/>
          <w:szCs w:val="24"/>
          <w:rtl/>
        </w:rPr>
      </w:pPr>
      <w:r>
        <w:rPr>
          <w:rFonts w:cs="David" w:hint="cs"/>
          <w:sz w:val="24"/>
          <w:szCs w:val="24"/>
          <w:rtl/>
        </w:rPr>
        <w:t>הגורמים שייטלו חלק בתהליך הערכת מצב חוב.</w:t>
      </w:r>
    </w:p>
    <w:p w:rsidR="0052650C" w:rsidRPr="007F481B" w:rsidRDefault="0052650C" w:rsidP="00106522">
      <w:pPr>
        <w:numPr>
          <w:ilvl w:val="0"/>
          <w:numId w:val="19"/>
        </w:numPr>
        <w:spacing w:line="360" w:lineRule="auto"/>
        <w:ind w:left="1933" w:hanging="425"/>
        <w:rPr>
          <w:rFonts w:cs="David"/>
          <w:sz w:val="24"/>
          <w:szCs w:val="24"/>
          <w:rtl/>
        </w:rPr>
      </w:pPr>
      <w:r w:rsidRPr="007F481B">
        <w:rPr>
          <w:rFonts w:cs="David" w:hint="cs"/>
          <w:sz w:val="24"/>
          <w:szCs w:val="24"/>
          <w:rtl/>
        </w:rPr>
        <w:t xml:space="preserve">הבקרות הנדרשות בתהליך על מנת לוודא שאיתור חובות בעיתיים והחלטות </w:t>
      </w:r>
      <w:r>
        <w:rPr>
          <w:rFonts w:cs="David" w:hint="cs"/>
          <w:sz w:val="24"/>
          <w:szCs w:val="24"/>
          <w:rtl/>
        </w:rPr>
        <w:t>ב</w:t>
      </w:r>
      <w:r w:rsidRPr="007F481B">
        <w:rPr>
          <w:rFonts w:cs="David" w:hint="cs"/>
          <w:sz w:val="24"/>
          <w:szCs w:val="24"/>
          <w:rtl/>
        </w:rPr>
        <w:t xml:space="preserve">דבר סיווגם </w:t>
      </w:r>
      <w:r>
        <w:rPr>
          <w:rFonts w:cs="David" w:hint="cs"/>
          <w:sz w:val="24"/>
          <w:szCs w:val="24"/>
          <w:rtl/>
        </w:rPr>
        <w:t xml:space="preserve">ואופן הטיפול בהם </w:t>
      </w:r>
      <w:r w:rsidRPr="007F481B">
        <w:rPr>
          <w:rFonts w:cs="David" w:hint="cs"/>
          <w:sz w:val="24"/>
          <w:szCs w:val="24"/>
          <w:rtl/>
        </w:rPr>
        <w:t>לא יבוצעו באופן בלעדי על ידי הגורמים העוסקים בהקצאת אשראי.</w:t>
      </w:r>
    </w:p>
    <w:p w:rsidR="00377086" w:rsidRDefault="00377086" w:rsidP="00CC7244">
      <w:pPr>
        <w:numPr>
          <w:ilvl w:val="0"/>
          <w:numId w:val="19"/>
        </w:numPr>
        <w:spacing w:line="360" w:lineRule="auto"/>
        <w:ind w:left="1933" w:hanging="425"/>
        <w:rPr>
          <w:rFonts w:cs="David"/>
          <w:sz w:val="24"/>
          <w:szCs w:val="24"/>
          <w:rtl/>
        </w:rPr>
      </w:pPr>
      <w:r>
        <w:rPr>
          <w:rFonts w:cs="David" w:hint="cs"/>
          <w:sz w:val="24"/>
          <w:szCs w:val="24"/>
          <w:rtl/>
        </w:rPr>
        <w:t>עקרונות תהליך הערכת מצב החוב, ועקרונות לסיווג חוב בעייתי ולטיפול ב</w:t>
      </w:r>
      <w:r w:rsidR="00CC7244">
        <w:rPr>
          <w:rFonts w:cs="David" w:hint="cs"/>
          <w:sz w:val="24"/>
          <w:szCs w:val="24"/>
          <w:rtl/>
        </w:rPr>
        <w:t xml:space="preserve">ו </w:t>
      </w:r>
      <w:r w:rsidR="007F481B">
        <w:rPr>
          <w:rFonts w:cs="David" w:hint="cs"/>
          <w:sz w:val="24"/>
          <w:szCs w:val="24"/>
          <w:rtl/>
        </w:rPr>
        <w:t>בהתאם למהות החוב (אג"ח סחיר, אג"ח לא סחיר וכיו"ב)</w:t>
      </w:r>
      <w:r>
        <w:rPr>
          <w:rFonts w:cs="David" w:hint="cs"/>
          <w:sz w:val="24"/>
          <w:szCs w:val="24"/>
          <w:rtl/>
        </w:rPr>
        <w:t>.</w:t>
      </w:r>
    </w:p>
    <w:p w:rsidR="007F481B" w:rsidRDefault="00691FAF" w:rsidP="007F481B">
      <w:pPr>
        <w:numPr>
          <w:ilvl w:val="0"/>
          <w:numId w:val="19"/>
        </w:numPr>
        <w:spacing w:line="360" w:lineRule="auto"/>
        <w:ind w:left="1933" w:hanging="425"/>
        <w:rPr>
          <w:rFonts w:cs="David"/>
          <w:sz w:val="24"/>
          <w:szCs w:val="24"/>
        </w:rPr>
      </w:pPr>
      <w:r w:rsidRPr="00146D33">
        <w:rPr>
          <w:rFonts w:cs="David" w:hint="cs"/>
          <w:sz w:val="24"/>
          <w:szCs w:val="24"/>
          <w:rtl/>
        </w:rPr>
        <w:t>תדירות תהליך הערכת מצב חוב, ובלבד שלא יפחת מאחת לרבעון</w:t>
      </w:r>
      <w:r w:rsidR="0052650C">
        <w:rPr>
          <w:rFonts w:cs="David" w:hint="cs"/>
          <w:sz w:val="24"/>
          <w:szCs w:val="24"/>
          <w:rtl/>
        </w:rPr>
        <w:t>,</w:t>
      </w:r>
      <w:r w:rsidRPr="00146D33">
        <w:rPr>
          <w:rFonts w:cs="David" w:hint="cs"/>
          <w:sz w:val="24"/>
          <w:szCs w:val="24"/>
          <w:rtl/>
        </w:rPr>
        <w:t xml:space="preserve"> </w:t>
      </w:r>
    </w:p>
    <w:p w:rsidR="00691FAF" w:rsidRPr="0052650C" w:rsidRDefault="0052650C" w:rsidP="0052650C">
      <w:pPr>
        <w:spacing w:line="360" w:lineRule="auto"/>
        <w:ind w:left="1933"/>
        <w:rPr>
          <w:rFonts w:cs="David"/>
          <w:sz w:val="24"/>
          <w:szCs w:val="24"/>
          <w:rtl/>
        </w:rPr>
      </w:pPr>
      <w:r w:rsidRPr="0052650C">
        <w:rPr>
          <w:rFonts w:cs="David" w:hint="cs"/>
          <w:sz w:val="24"/>
          <w:szCs w:val="24"/>
          <w:rtl/>
        </w:rPr>
        <w:lastRenderedPageBreak/>
        <w:t xml:space="preserve">נסיבות </w:t>
      </w:r>
      <w:r w:rsidR="00691FAF" w:rsidRPr="0052650C">
        <w:rPr>
          <w:rFonts w:cs="David" w:hint="cs"/>
          <w:sz w:val="24"/>
          <w:szCs w:val="24"/>
          <w:rtl/>
        </w:rPr>
        <w:t>מיוחדות המחייבות קיום תהליך הערכת מצב חוב של כלל החוב בתכיפות גבוהה יותר מזו שנקבעה</w:t>
      </w:r>
      <w:r w:rsidR="007F481B" w:rsidRPr="0052650C">
        <w:rPr>
          <w:rFonts w:cs="David" w:hint="cs"/>
          <w:sz w:val="24"/>
          <w:szCs w:val="24"/>
          <w:rtl/>
        </w:rPr>
        <w:t xml:space="preserve"> בסעיף </w:t>
      </w:r>
      <w:r>
        <w:rPr>
          <w:rFonts w:cs="David" w:hint="cs"/>
          <w:sz w:val="24"/>
          <w:szCs w:val="24"/>
          <w:rtl/>
        </w:rPr>
        <w:t>זה</w:t>
      </w:r>
      <w:r w:rsidR="00691FAF" w:rsidRPr="0052650C">
        <w:rPr>
          <w:rFonts w:cs="David" w:hint="cs"/>
          <w:sz w:val="24"/>
          <w:szCs w:val="24"/>
          <w:rtl/>
        </w:rPr>
        <w:t>.</w:t>
      </w:r>
    </w:p>
    <w:p w:rsidR="007F481B" w:rsidRDefault="0052650C" w:rsidP="00106522">
      <w:pPr>
        <w:spacing w:line="360" w:lineRule="auto"/>
        <w:ind w:left="1933"/>
        <w:rPr>
          <w:rFonts w:cs="David"/>
          <w:sz w:val="24"/>
          <w:szCs w:val="24"/>
        </w:rPr>
      </w:pPr>
      <w:r>
        <w:rPr>
          <w:rFonts w:cs="David" w:hint="cs"/>
          <w:sz w:val="24"/>
          <w:szCs w:val="24"/>
          <w:rtl/>
        </w:rPr>
        <w:t xml:space="preserve">וכן </w:t>
      </w:r>
      <w:r w:rsidR="007F481B">
        <w:rPr>
          <w:rFonts w:cs="David" w:hint="cs"/>
          <w:sz w:val="24"/>
          <w:szCs w:val="24"/>
          <w:rtl/>
        </w:rPr>
        <w:t xml:space="preserve">נסיבות מיוחדות המחייבות קיום תהליך הערכת חוב ספציפי, בתכיפות גבוהה יותר מזו שנקבעה בסעיף </w:t>
      </w:r>
      <w:r>
        <w:rPr>
          <w:rFonts w:cs="David" w:hint="cs"/>
          <w:sz w:val="24"/>
          <w:szCs w:val="24"/>
          <w:rtl/>
        </w:rPr>
        <w:t>זה</w:t>
      </w:r>
      <w:r w:rsidR="007F481B">
        <w:rPr>
          <w:rFonts w:cs="David" w:hint="cs"/>
          <w:sz w:val="24"/>
          <w:szCs w:val="24"/>
          <w:rtl/>
        </w:rPr>
        <w:t>, במקרים בהם יש אינדיקציה לפגיעה ביכולת הלווה להחזיר את החוב.</w:t>
      </w:r>
    </w:p>
    <w:p w:rsidR="00691FAF" w:rsidRPr="0052650C" w:rsidRDefault="00691FAF" w:rsidP="0052650C">
      <w:pPr>
        <w:numPr>
          <w:ilvl w:val="0"/>
          <w:numId w:val="19"/>
        </w:numPr>
        <w:spacing w:line="360" w:lineRule="auto"/>
        <w:ind w:left="1933" w:hanging="425"/>
        <w:rPr>
          <w:rFonts w:cs="David"/>
          <w:sz w:val="24"/>
          <w:szCs w:val="24"/>
          <w:rtl/>
        </w:rPr>
      </w:pPr>
      <w:r w:rsidRPr="00C37B48">
        <w:rPr>
          <w:rFonts w:cs="David" w:hint="cs"/>
          <w:sz w:val="24"/>
          <w:szCs w:val="24"/>
          <w:rtl/>
        </w:rPr>
        <w:t>הגורמים המוסמכים להחליט לגבי אופן טיפול בחוב בעייתי ו</w:t>
      </w:r>
      <w:r w:rsidR="00CC7244" w:rsidRPr="00C37B48">
        <w:rPr>
          <w:rFonts w:cs="David" w:hint="cs"/>
          <w:sz w:val="24"/>
          <w:szCs w:val="24"/>
          <w:rtl/>
        </w:rPr>
        <w:t xml:space="preserve">בלבד שהסמכות תקבע בהתאם למדרג הסמכויות להקצאת אשראי  </w:t>
      </w:r>
      <w:r w:rsidR="00CC7244" w:rsidRPr="00FA2BC0">
        <w:rPr>
          <w:rFonts w:cs="David" w:hint="cs"/>
          <w:sz w:val="24"/>
          <w:szCs w:val="24"/>
          <w:rtl/>
        </w:rPr>
        <w:t>ו</w:t>
      </w:r>
      <w:r w:rsidRPr="00FA2BC0">
        <w:rPr>
          <w:rFonts w:cs="David" w:hint="cs"/>
          <w:sz w:val="24"/>
          <w:szCs w:val="24"/>
          <w:rtl/>
        </w:rPr>
        <w:t>בשים לב</w:t>
      </w:r>
      <w:r w:rsidR="00C9072E" w:rsidRPr="00FA2BC0">
        <w:rPr>
          <w:rFonts w:cs="David" w:hint="cs"/>
          <w:sz w:val="24"/>
          <w:szCs w:val="24"/>
          <w:rtl/>
        </w:rPr>
        <w:t xml:space="preserve"> ל</w:t>
      </w:r>
      <w:r w:rsidRPr="0052650C">
        <w:rPr>
          <w:rFonts w:cs="David" w:hint="cs"/>
          <w:sz w:val="24"/>
          <w:szCs w:val="24"/>
          <w:rtl/>
        </w:rPr>
        <w:t>מהותיות בתיק נכסי ההשקעה ולמהותיות חלקה של הקופה בחוב</w:t>
      </w:r>
      <w:r w:rsidR="007F481B" w:rsidRPr="0052650C">
        <w:rPr>
          <w:rFonts w:cs="David" w:hint="cs"/>
          <w:sz w:val="24"/>
          <w:szCs w:val="24"/>
          <w:rtl/>
        </w:rPr>
        <w:t xml:space="preserve"> ובהתאם למדיניות הצבעה באסיפות של אג"ח בקשיים- נספח</w:t>
      </w:r>
      <w:r w:rsidR="0052650C">
        <w:rPr>
          <w:rFonts w:cs="David" w:hint="cs"/>
          <w:sz w:val="24"/>
          <w:szCs w:val="24"/>
          <w:rtl/>
        </w:rPr>
        <w:t xml:space="preserve"> 1</w:t>
      </w:r>
      <w:r w:rsidR="007F481B" w:rsidRPr="0052650C">
        <w:rPr>
          <w:rFonts w:cs="David" w:hint="cs"/>
          <w:sz w:val="24"/>
          <w:szCs w:val="24"/>
          <w:rtl/>
        </w:rPr>
        <w:t xml:space="preserve"> לנוהל זה.</w:t>
      </w:r>
    </w:p>
    <w:p w:rsidR="00691FAF" w:rsidRDefault="00691FAF" w:rsidP="007F481B">
      <w:pPr>
        <w:numPr>
          <w:ilvl w:val="0"/>
          <w:numId w:val="19"/>
        </w:numPr>
        <w:spacing w:line="360" w:lineRule="auto"/>
        <w:ind w:left="1933" w:hanging="425"/>
        <w:rPr>
          <w:rFonts w:cs="David"/>
          <w:sz w:val="24"/>
          <w:szCs w:val="24"/>
          <w:rtl/>
        </w:rPr>
      </w:pPr>
      <w:r>
        <w:rPr>
          <w:rFonts w:cs="David" w:hint="cs"/>
          <w:sz w:val="24"/>
          <w:szCs w:val="24"/>
          <w:rtl/>
        </w:rPr>
        <w:t xml:space="preserve">הנחיות בדבר הניהול </w:t>
      </w:r>
      <w:r w:rsidR="007F481B">
        <w:rPr>
          <w:rFonts w:cs="David" w:hint="cs"/>
          <w:sz w:val="24"/>
          <w:szCs w:val="24"/>
          <w:rtl/>
        </w:rPr>
        <w:t xml:space="preserve">העסקי של החובות הבעייתיים ובדבר הליכים לגביית החובות מיום שזוהו כחובות בעייתיים, זאת בשים לב לסיווגו של החוב ולמהותיות חלקו של הגוף המוסדי בחוב. </w:t>
      </w:r>
    </w:p>
    <w:p w:rsidR="00CC7244" w:rsidRPr="0052650C" w:rsidRDefault="00CC7244" w:rsidP="00106522">
      <w:pPr>
        <w:numPr>
          <w:ilvl w:val="0"/>
          <w:numId w:val="19"/>
        </w:numPr>
        <w:spacing w:line="360" w:lineRule="auto"/>
        <w:ind w:left="1933" w:hanging="425"/>
        <w:rPr>
          <w:rFonts w:cs="David"/>
          <w:sz w:val="24"/>
          <w:szCs w:val="24"/>
        </w:rPr>
      </w:pPr>
      <w:r w:rsidRPr="0052650C">
        <w:rPr>
          <w:rFonts w:cs="David" w:hint="cs"/>
          <w:sz w:val="24"/>
          <w:szCs w:val="24"/>
          <w:rtl/>
        </w:rPr>
        <w:t>עקרונות לקביעת הפרשות לחובות מסופקים, ובכלל זה החלטות שלא לסווג ו/או לבצע הפרשות לחובות מסופקים במקרים בהם נשקל הצורך בפעולות אלו</w:t>
      </w:r>
      <w:r w:rsidR="0052650C">
        <w:rPr>
          <w:rFonts w:cs="David" w:hint="cs"/>
          <w:sz w:val="24"/>
          <w:szCs w:val="24"/>
          <w:rtl/>
        </w:rPr>
        <w:t>. (הבהרה: הכוונה לשווי הוגן)</w:t>
      </w:r>
      <w:r w:rsidRPr="0052650C">
        <w:rPr>
          <w:rFonts w:cs="David" w:hint="cs"/>
          <w:sz w:val="24"/>
          <w:szCs w:val="24"/>
          <w:rtl/>
        </w:rPr>
        <w:t>.</w:t>
      </w:r>
      <w:r w:rsidR="00C37B48" w:rsidRPr="00106522">
        <w:rPr>
          <w:rFonts w:cs="David"/>
          <w:sz w:val="24"/>
          <w:szCs w:val="24"/>
          <w:rtl/>
        </w:rPr>
        <w:t xml:space="preserve"> </w:t>
      </w:r>
    </w:p>
    <w:p w:rsidR="007F481B" w:rsidRPr="00146D33" w:rsidRDefault="007F481B" w:rsidP="00106522">
      <w:pPr>
        <w:numPr>
          <w:ilvl w:val="0"/>
          <w:numId w:val="19"/>
        </w:numPr>
        <w:spacing w:line="360" w:lineRule="auto"/>
        <w:ind w:left="1933" w:hanging="425"/>
        <w:rPr>
          <w:rFonts w:cs="David"/>
          <w:sz w:val="24"/>
          <w:szCs w:val="24"/>
          <w:rtl/>
        </w:rPr>
      </w:pPr>
      <w:r w:rsidRPr="00146D33">
        <w:rPr>
          <w:rFonts w:cs="David" w:hint="cs"/>
          <w:sz w:val="24"/>
          <w:szCs w:val="24"/>
          <w:rtl/>
        </w:rPr>
        <w:t xml:space="preserve">הנחיות בדבר הליך לאישור הסדרי חוב כפוף </w:t>
      </w:r>
      <w:r>
        <w:rPr>
          <w:rFonts w:cs="David" w:hint="cs"/>
          <w:sz w:val="24"/>
          <w:szCs w:val="24"/>
          <w:rtl/>
        </w:rPr>
        <w:t>לרבות קביעת הגורמים הרלוונטיים בגוף המוסדי שתהא בידם הסמכות לאשר את ההסדר, בכפוף למדרג הסמכויות</w:t>
      </w:r>
      <w:r w:rsidR="00CC7244">
        <w:rPr>
          <w:rFonts w:cs="David" w:hint="cs"/>
          <w:sz w:val="24"/>
          <w:szCs w:val="24"/>
          <w:rtl/>
        </w:rPr>
        <w:t xml:space="preserve"> שנקבע</w:t>
      </w:r>
      <w:r>
        <w:rPr>
          <w:rFonts w:cs="David" w:hint="cs"/>
          <w:sz w:val="24"/>
          <w:szCs w:val="24"/>
          <w:rtl/>
        </w:rPr>
        <w:t xml:space="preserve"> ולמדיניות ההצבעה באסיפות של אג"ח בקשיים- נספח לנוהל זה, </w:t>
      </w:r>
      <w:r w:rsidRPr="00146D33">
        <w:rPr>
          <w:rFonts w:cs="David" w:hint="cs"/>
          <w:sz w:val="24"/>
          <w:szCs w:val="24"/>
          <w:rtl/>
        </w:rPr>
        <w:t xml:space="preserve">, </w:t>
      </w:r>
      <w:r w:rsidR="00CC7244">
        <w:rPr>
          <w:rFonts w:cs="David" w:hint="cs"/>
          <w:sz w:val="24"/>
          <w:szCs w:val="24"/>
          <w:rtl/>
        </w:rPr>
        <w:t>ו</w:t>
      </w:r>
      <w:r w:rsidRPr="00146D33">
        <w:rPr>
          <w:rFonts w:cs="David" w:hint="cs"/>
          <w:sz w:val="24"/>
          <w:szCs w:val="24"/>
          <w:rtl/>
        </w:rPr>
        <w:t xml:space="preserve">לרבות </w:t>
      </w:r>
      <w:r>
        <w:rPr>
          <w:rFonts w:cs="David" w:hint="cs"/>
          <w:sz w:val="24"/>
          <w:szCs w:val="24"/>
          <w:rtl/>
        </w:rPr>
        <w:t xml:space="preserve">קביעת </w:t>
      </w:r>
      <w:r w:rsidRPr="00146D33">
        <w:rPr>
          <w:rFonts w:cs="David" w:hint="cs"/>
          <w:sz w:val="24"/>
          <w:szCs w:val="24"/>
          <w:rtl/>
        </w:rPr>
        <w:t>סוג המידע שיידרש לצורך קבלת החלטה</w:t>
      </w:r>
      <w:r w:rsidR="00CC7244">
        <w:rPr>
          <w:rFonts w:cs="David" w:hint="cs"/>
          <w:sz w:val="24"/>
          <w:szCs w:val="24"/>
          <w:rtl/>
        </w:rPr>
        <w:t>,</w:t>
      </w:r>
      <w:r w:rsidR="00FD719C">
        <w:rPr>
          <w:rFonts w:cs="David" w:hint="cs"/>
          <w:sz w:val="24"/>
          <w:szCs w:val="24"/>
          <w:rtl/>
        </w:rPr>
        <w:t xml:space="preserve"> ובכלל זה דרישה לפירוט בדבר השיקולים המנחים בהעדפה של אישור הסדר על פני נקיטת פעולות אחרות לגב</w:t>
      </w:r>
      <w:r w:rsidR="00CC7244">
        <w:rPr>
          <w:rFonts w:cs="David" w:hint="cs"/>
          <w:sz w:val="24"/>
          <w:szCs w:val="24"/>
          <w:rtl/>
        </w:rPr>
        <w:t>י</w:t>
      </w:r>
      <w:r w:rsidR="00FD719C">
        <w:rPr>
          <w:rFonts w:cs="David" w:hint="cs"/>
          <w:sz w:val="24"/>
          <w:szCs w:val="24"/>
          <w:rtl/>
        </w:rPr>
        <w:t>ית החוב, התנאים הכלכל</w:t>
      </w:r>
      <w:r w:rsidR="00CC7244">
        <w:rPr>
          <w:rFonts w:cs="David" w:hint="cs"/>
          <w:sz w:val="24"/>
          <w:szCs w:val="24"/>
          <w:rtl/>
        </w:rPr>
        <w:t>י</w:t>
      </w:r>
      <w:r w:rsidR="00FD719C">
        <w:rPr>
          <w:rFonts w:cs="David" w:hint="cs"/>
          <w:sz w:val="24"/>
          <w:szCs w:val="24"/>
          <w:rtl/>
        </w:rPr>
        <w:t>ים של הסדר החוב (כגון שינוי תנאי הפ</w:t>
      </w:r>
      <w:r w:rsidR="00CC7244">
        <w:rPr>
          <w:rFonts w:cs="David" w:hint="cs"/>
          <w:sz w:val="24"/>
          <w:szCs w:val="24"/>
          <w:rtl/>
        </w:rPr>
        <w:t>י</w:t>
      </w:r>
      <w:r w:rsidR="00FD719C">
        <w:rPr>
          <w:rFonts w:cs="David" w:hint="cs"/>
          <w:sz w:val="24"/>
          <w:szCs w:val="24"/>
          <w:rtl/>
        </w:rPr>
        <w:t xml:space="preserve">רעון, פיצוי בעלי חוב באמצעות מניות או ני"ע המירים, </w:t>
      </w:r>
      <w:r w:rsidR="0052650C">
        <w:rPr>
          <w:rFonts w:cs="David" w:hint="cs"/>
          <w:sz w:val="24"/>
          <w:szCs w:val="24"/>
          <w:rtl/>
        </w:rPr>
        <w:t>ה</w:t>
      </w:r>
      <w:r w:rsidR="00FD719C">
        <w:rPr>
          <w:rFonts w:cs="David" w:hint="cs"/>
          <w:sz w:val="24"/>
          <w:szCs w:val="24"/>
          <w:rtl/>
        </w:rPr>
        <w:t>עמדת בטחונות וכו') התנאים המשפטים והתנאים הנלווים להסדר החוב, לרבות אילו שעניינם הגנה על בעלי החוב (כגון הגבלות על חלודת דיבידנד והגבלות על עסקאות עם בעךי ענין, התניות פיננסיות ועוד)</w:t>
      </w:r>
      <w:r w:rsidRPr="00146D33">
        <w:rPr>
          <w:rFonts w:cs="David" w:hint="cs"/>
          <w:sz w:val="24"/>
          <w:szCs w:val="24"/>
          <w:rtl/>
        </w:rPr>
        <w:t>.</w:t>
      </w:r>
    </w:p>
    <w:p w:rsidR="00691FAF" w:rsidRPr="00146D33" w:rsidRDefault="00691FAF" w:rsidP="007F481B">
      <w:pPr>
        <w:numPr>
          <w:ilvl w:val="0"/>
          <w:numId w:val="19"/>
        </w:numPr>
        <w:spacing w:line="360" w:lineRule="auto"/>
        <w:ind w:left="1933" w:hanging="425"/>
        <w:rPr>
          <w:rFonts w:cs="David"/>
          <w:sz w:val="24"/>
          <w:szCs w:val="24"/>
          <w:rtl/>
        </w:rPr>
      </w:pPr>
      <w:r w:rsidRPr="00146D33">
        <w:rPr>
          <w:rFonts w:cs="David" w:hint="cs"/>
          <w:sz w:val="24"/>
          <w:szCs w:val="24"/>
          <w:rtl/>
        </w:rPr>
        <w:t xml:space="preserve">קביעת הגורמים העשויים לשמש נציגי הקופה </w:t>
      </w:r>
      <w:r w:rsidR="007F481B">
        <w:rPr>
          <w:rFonts w:cs="David" w:hint="cs"/>
          <w:sz w:val="24"/>
          <w:szCs w:val="24"/>
          <w:rtl/>
        </w:rPr>
        <w:t>ב</w:t>
      </w:r>
      <w:r w:rsidR="007F481B" w:rsidRPr="00146D33">
        <w:rPr>
          <w:rFonts w:cs="David" w:hint="cs"/>
          <w:sz w:val="24"/>
          <w:szCs w:val="24"/>
          <w:rtl/>
        </w:rPr>
        <w:t xml:space="preserve">נציגות </w:t>
      </w:r>
      <w:r w:rsidRPr="00146D33">
        <w:rPr>
          <w:rFonts w:cs="David" w:hint="cs"/>
          <w:sz w:val="24"/>
          <w:szCs w:val="24"/>
          <w:rtl/>
        </w:rPr>
        <w:t>בעלי חוב.</w:t>
      </w:r>
    </w:p>
    <w:p w:rsidR="007F481B" w:rsidRDefault="007F481B" w:rsidP="00DD3474">
      <w:pPr>
        <w:numPr>
          <w:ilvl w:val="0"/>
          <w:numId w:val="19"/>
        </w:numPr>
        <w:spacing w:line="360" w:lineRule="auto"/>
        <w:ind w:left="1933" w:hanging="425"/>
        <w:rPr>
          <w:rFonts w:cs="David"/>
          <w:sz w:val="24"/>
          <w:szCs w:val="24"/>
        </w:rPr>
      </w:pPr>
      <w:r>
        <w:rPr>
          <w:rFonts w:cs="David" w:hint="cs"/>
          <w:sz w:val="24"/>
          <w:szCs w:val="24"/>
          <w:rtl/>
        </w:rPr>
        <w:t>קביעת הגורמים העשויים לשמש נציגי הקופה באסיפת בעלי חוב שעניינה הסדר חוב או נקיטת אמצעים להבטחת החוב.</w:t>
      </w:r>
    </w:p>
    <w:p w:rsidR="007F481B" w:rsidRDefault="007F481B" w:rsidP="00106522">
      <w:pPr>
        <w:numPr>
          <w:ilvl w:val="0"/>
          <w:numId w:val="19"/>
        </w:numPr>
        <w:spacing w:line="360" w:lineRule="auto"/>
        <w:ind w:left="1933" w:hanging="425"/>
        <w:rPr>
          <w:rFonts w:cs="David"/>
          <w:sz w:val="24"/>
          <w:szCs w:val="24"/>
          <w:rtl/>
        </w:rPr>
      </w:pPr>
      <w:r>
        <w:rPr>
          <w:rFonts w:cs="David" w:hint="cs"/>
          <w:sz w:val="24"/>
          <w:szCs w:val="24"/>
          <w:rtl/>
        </w:rPr>
        <w:t>אופן ומתכונת הדיווח לדירקטוריון בדבר תהליך הערכת החוב, חובות שסווגו כבעייתיים והפעולות שננקטו בטיפול בהם.</w:t>
      </w:r>
    </w:p>
    <w:p w:rsidR="00691FAF" w:rsidRDefault="00691FAF" w:rsidP="0052650C">
      <w:pPr>
        <w:numPr>
          <w:ilvl w:val="0"/>
          <w:numId w:val="19"/>
        </w:numPr>
        <w:spacing w:line="360" w:lineRule="auto"/>
        <w:ind w:left="1933" w:hanging="425"/>
        <w:rPr>
          <w:rFonts w:cs="David"/>
          <w:sz w:val="24"/>
          <w:szCs w:val="24"/>
        </w:rPr>
      </w:pPr>
      <w:r>
        <w:rPr>
          <w:rFonts w:cs="David" w:hint="cs"/>
          <w:sz w:val="24"/>
          <w:szCs w:val="24"/>
          <w:rtl/>
        </w:rPr>
        <w:t xml:space="preserve">אופן הפעולה של </w:t>
      </w:r>
      <w:r w:rsidR="007F481B">
        <w:rPr>
          <w:rFonts w:cs="David" w:hint="cs"/>
          <w:sz w:val="24"/>
          <w:szCs w:val="24"/>
          <w:rtl/>
        </w:rPr>
        <w:t>הקופה ותהליכי האישור הנדרשים ב</w:t>
      </w:r>
      <w:r>
        <w:rPr>
          <w:rFonts w:cs="David" w:hint="cs"/>
          <w:sz w:val="24"/>
          <w:szCs w:val="24"/>
          <w:rtl/>
        </w:rPr>
        <w:t>מקרים בהם נדרש הליך החלטה מהיר</w:t>
      </w:r>
      <w:r w:rsidR="007F481B">
        <w:rPr>
          <w:rFonts w:cs="David" w:hint="cs"/>
          <w:sz w:val="24"/>
          <w:szCs w:val="24"/>
          <w:rtl/>
        </w:rPr>
        <w:t>, לרבות אפיון מקרים אלה</w:t>
      </w:r>
      <w:r>
        <w:rPr>
          <w:rFonts w:cs="David" w:hint="cs"/>
          <w:sz w:val="24"/>
          <w:szCs w:val="24"/>
          <w:rtl/>
        </w:rPr>
        <w:t>.</w:t>
      </w:r>
    </w:p>
    <w:p w:rsidR="00377086" w:rsidRPr="00EF42F0" w:rsidRDefault="00411CDE" w:rsidP="0014789C">
      <w:pPr>
        <w:numPr>
          <w:ilvl w:val="0"/>
          <w:numId w:val="19"/>
        </w:numPr>
        <w:spacing w:line="360" w:lineRule="auto"/>
        <w:ind w:left="1933" w:hanging="425"/>
        <w:rPr>
          <w:rFonts w:cs="David"/>
          <w:sz w:val="24"/>
          <w:szCs w:val="24"/>
          <w:rtl/>
        </w:rPr>
      </w:pPr>
      <w:r w:rsidRPr="00934BCD">
        <w:rPr>
          <w:rFonts w:cs="David" w:hint="cs"/>
          <w:sz w:val="24"/>
          <w:szCs w:val="24"/>
          <w:rtl/>
        </w:rPr>
        <w:lastRenderedPageBreak/>
        <w:t>הגדרה של מצב חדלות פירעון של לווה וקביעת כלים ואמצעים לתיעוד כל מקרי חדלות הפירעון של לווים</w:t>
      </w:r>
      <w:r w:rsidR="00C37B48" w:rsidRPr="00934BCD">
        <w:rPr>
          <w:rFonts w:cs="David" w:hint="cs"/>
          <w:sz w:val="24"/>
          <w:szCs w:val="24"/>
          <w:rtl/>
        </w:rPr>
        <w:t xml:space="preserve"> מכספי הקופה</w:t>
      </w:r>
      <w:r w:rsidRPr="00934BCD">
        <w:rPr>
          <w:rFonts w:cs="David" w:hint="cs"/>
          <w:sz w:val="24"/>
          <w:szCs w:val="24"/>
          <w:rtl/>
        </w:rPr>
        <w:t xml:space="preserve"> ולאיסוף ושמירת נתוני לווים </w:t>
      </w:r>
      <w:r w:rsidR="00C37B48" w:rsidRPr="00934BCD">
        <w:rPr>
          <w:rFonts w:cs="David" w:hint="cs"/>
          <w:sz w:val="24"/>
          <w:szCs w:val="24"/>
          <w:rtl/>
        </w:rPr>
        <w:t xml:space="preserve">מכספי הקופה </w:t>
      </w:r>
      <w:r w:rsidRPr="00934BCD">
        <w:rPr>
          <w:rFonts w:cs="David" w:hint="cs"/>
          <w:sz w:val="24"/>
          <w:szCs w:val="24"/>
          <w:rtl/>
        </w:rPr>
        <w:t>שהגיעו לחדלות פ</w:t>
      </w:r>
      <w:r w:rsidR="00E40E6F" w:rsidRPr="00934BCD">
        <w:rPr>
          <w:rFonts w:cs="David" w:hint="cs"/>
          <w:sz w:val="24"/>
          <w:szCs w:val="24"/>
          <w:rtl/>
        </w:rPr>
        <w:t>י</w:t>
      </w:r>
      <w:r w:rsidRPr="00934BCD">
        <w:rPr>
          <w:rFonts w:cs="David" w:hint="cs"/>
          <w:sz w:val="24"/>
          <w:szCs w:val="24"/>
          <w:rtl/>
        </w:rPr>
        <w:t xml:space="preserve">רעון. </w:t>
      </w:r>
    </w:p>
    <w:p w:rsidR="00691FAF" w:rsidRPr="00146D33" w:rsidRDefault="00691FAF" w:rsidP="00DD3474">
      <w:pPr>
        <w:numPr>
          <w:ilvl w:val="1"/>
          <w:numId w:val="18"/>
        </w:numPr>
        <w:tabs>
          <w:tab w:val="left" w:pos="799"/>
        </w:tabs>
        <w:spacing w:line="360" w:lineRule="auto"/>
        <w:rPr>
          <w:rFonts w:cs="David"/>
          <w:b/>
          <w:bCs/>
          <w:sz w:val="24"/>
          <w:szCs w:val="24"/>
          <w:u w:val="single"/>
          <w:rtl/>
        </w:rPr>
      </w:pPr>
      <w:r>
        <w:rPr>
          <w:rFonts w:cs="David" w:hint="cs"/>
          <w:b/>
          <w:bCs/>
          <w:sz w:val="24"/>
          <w:szCs w:val="24"/>
          <w:u w:val="single"/>
          <w:rtl/>
        </w:rPr>
        <w:t>סמכויו</w:t>
      </w:r>
      <w:r w:rsidR="003A30F9">
        <w:rPr>
          <w:rFonts w:cs="David" w:hint="cs"/>
          <w:b/>
          <w:bCs/>
          <w:sz w:val="24"/>
          <w:szCs w:val="24"/>
          <w:u w:val="single"/>
          <w:rtl/>
        </w:rPr>
        <w:t xml:space="preserve">ת </w:t>
      </w:r>
      <w:r>
        <w:rPr>
          <w:rFonts w:cs="David" w:hint="cs"/>
          <w:b/>
          <w:bCs/>
          <w:sz w:val="24"/>
          <w:szCs w:val="24"/>
          <w:u w:val="single"/>
          <w:rtl/>
        </w:rPr>
        <w:t>ועדת השקעות בהתאם למדרג הסמכויות</w:t>
      </w:r>
    </w:p>
    <w:p w:rsidR="00691FAF" w:rsidRDefault="00691FAF" w:rsidP="0052650C">
      <w:pPr>
        <w:numPr>
          <w:ilvl w:val="2"/>
          <w:numId w:val="18"/>
        </w:numPr>
        <w:tabs>
          <w:tab w:val="left" w:pos="799"/>
        </w:tabs>
        <w:spacing w:line="360" w:lineRule="auto"/>
        <w:ind w:hanging="641"/>
        <w:rPr>
          <w:rFonts w:cs="David"/>
          <w:sz w:val="24"/>
          <w:szCs w:val="24"/>
          <w:rtl/>
        </w:rPr>
      </w:pPr>
      <w:r>
        <w:rPr>
          <w:rFonts w:cs="David" w:hint="cs"/>
          <w:sz w:val="24"/>
          <w:szCs w:val="24"/>
          <w:rtl/>
        </w:rPr>
        <w:t xml:space="preserve">ועדת ההשקעות </w:t>
      </w:r>
      <w:r w:rsidR="00F1256E">
        <w:rPr>
          <w:rFonts w:cs="David" w:hint="cs"/>
          <w:sz w:val="24"/>
          <w:szCs w:val="24"/>
          <w:rtl/>
        </w:rPr>
        <w:t xml:space="preserve">תוודא כי </w:t>
      </w:r>
      <w:r w:rsidR="0052650C">
        <w:rPr>
          <w:rFonts w:cs="David" w:hint="cs"/>
          <w:sz w:val="24"/>
          <w:szCs w:val="24"/>
          <w:rtl/>
        </w:rPr>
        <w:t>הגוף המוסדי פועל</w:t>
      </w:r>
      <w:r w:rsidR="00F1256E">
        <w:rPr>
          <w:rFonts w:cs="David" w:hint="cs"/>
          <w:sz w:val="24"/>
          <w:szCs w:val="24"/>
          <w:rtl/>
        </w:rPr>
        <w:t xml:space="preserve"> אל מול הלווה וגורמים אחרים להחזר הוצאות בשל נקיטת אמצעים או בשל גיבוש הסדרי חוב. נוסף על כך, תקבל דיווחים תקופתיים אודות הוצאות ששולמו מכספי הקופה עבור הליכים אלה. </w:t>
      </w:r>
    </w:p>
    <w:p w:rsidR="00691FAF" w:rsidRPr="00B85BD9" w:rsidRDefault="00691FAF" w:rsidP="00D36319">
      <w:pPr>
        <w:numPr>
          <w:ilvl w:val="2"/>
          <w:numId w:val="18"/>
        </w:numPr>
        <w:tabs>
          <w:tab w:val="left" w:pos="799"/>
        </w:tabs>
        <w:spacing w:line="360" w:lineRule="auto"/>
        <w:ind w:hanging="641"/>
        <w:rPr>
          <w:rFonts w:cs="David"/>
          <w:sz w:val="24"/>
          <w:szCs w:val="24"/>
          <w:rtl/>
        </w:rPr>
      </w:pPr>
      <w:r>
        <w:rPr>
          <w:rFonts w:cs="David" w:hint="cs"/>
          <w:sz w:val="24"/>
          <w:szCs w:val="24"/>
          <w:rtl/>
        </w:rPr>
        <w:t>ועדת ההשקעות ת</w:t>
      </w:r>
      <w:r w:rsidR="00F1256E">
        <w:rPr>
          <w:rFonts w:cs="David" w:hint="cs"/>
          <w:sz w:val="24"/>
          <w:szCs w:val="24"/>
          <w:rtl/>
        </w:rPr>
        <w:t>דון ותחליט לגבי</w:t>
      </w:r>
      <w:r>
        <w:rPr>
          <w:rFonts w:cs="David" w:hint="cs"/>
          <w:sz w:val="24"/>
          <w:szCs w:val="24"/>
          <w:rtl/>
        </w:rPr>
        <w:t xml:space="preserve"> נקיטת צעדים לגביית החוב/ לטיפול בחוב</w:t>
      </w:r>
      <w:r w:rsidRPr="00B85BD9">
        <w:rPr>
          <w:rFonts w:cs="David" w:hint="cs"/>
          <w:sz w:val="24"/>
          <w:szCs w:val="24"/>
          <w:rtl/>
        </w:rPr>
        <w:t>,</w:t>
      </w:r>
      <w:r w:rsidR="00F1256E" w:rsidRPr="00B85BD9">
        <w:rPr>
          <w:rFonts w:cs="David" w:hint="cs"/>
          <w:sz w:val="24"/>
          <w:szCs w:val="24"/>
          <w:rtl/>
        </w:rPr>
        <w:t xml:space="preserve"> לאחר קבלת המלצת </w:t>
      </w:r>
      <w:r w:rsidR="00D36319">
        <w:rPr>
          <w:rFonts w:cs="David" w:hint="cs"/>
          <w:sz w:val="24"/>
          <w:szCs w:val="24"/>
          <w:rtl/>
        </w:rPr>
        <w:t xml:space="preserve">הגורם המרכז, ובהלוואות מותאמות, לאחר קבלת המלצת </w:t>
      </w:r>
      <w:r w:rsidR="00D36319" w:rsidRPr="00C55310">
        <w:rPr>
          <w:rFonts w:cs="David" w:hint="eastAsia"/>
          <w:b/>
          <w:bCs/>
          <w:sz w:val="24"/>
          <w:szCs w:val="24"/>
          <w:rtl/>
        </w:rPr>
        <w:t>הגורם</w:t>
      </w:r>
      <w:r w:rsidR="00D36319" w:rsidRPr="00C55310">
        <w:rPr>
          <w:rFonts w:cs="David"/>
          <w:b/>
          <w:bCs/>
          <w:sz w:val="24"/>
          <w:szCs w:val="24"/>
          <w:rtl/>
        </w:rPr>
        <w:t xml:space="preserve"> </w:t>
      </w:r>
      <w:r w:rsidR="00D36319" w:rsidRPr="00C55310">
        <w:rPr>
          <w:rFonts w:cs="David" w:hint="eastAsia"/>
          <w:b/>
          <w:bCs/>
          <w:sz w:val="24"/>
          <w:szCs w:val="24"/>
          <w:rtl/>
        </w:rPr>
        <w:t>המרכז</w:t>
      </w:r>
      <w:r w:rsidR="00D36319" w:rsidRPr="00C55310">
        <w:rPr>
          <w:rFonts w:cs="David"/>
          <w:b/>
          <w:bCs/>
          <w:sz w:val="24"/>
          <w:szCs w:val="24"/>
          <w:rtl/>
        </w:rPr>
        <w:t xml:space="preserve"> </w:t>
      </w:r>
      <w:r w:rsidR="00D36319" w:rsidRPr="00C55310">
        <w:rPr>
          <w:rFonts w:cs="David" w:hint="eastAsia"/>
          <w:b/>
          <w:bCs/>
          <w:sz w:val="24"/>
          <w:szCs w:val="24"/>
          <w:rtl/>
        </w:rPr>
        <w:t>וועדת</w:t>
      </w:r>
      <w:r w:rsidR="00D36319" w:rsidRPr="00C55310">
        <w:rPr>
          <w:rFonts w:cs="David"/>
          <w:b/>
          <w:bCs/>
          <w:sz w:val="24"/>
          <w:szCs w:val="24"/>
          <w:rtl/>
        </w:rPr>
        <w:t xml:space="preserve"> </w:t>
      </w:r>
      <w:r w:rsidR="00D36319" w:rsidRPr="00C55310">
        <w:rPr>
          <w:rFonts w:cs="David" w:hint="eastAsia"/>
          <w:b/>
          <w:bCs/>
          <w:sz w:val="24"/>
          <w:szCs w:val="24"/>
          <w:rtl/>
        </w:rPr>
        <w:t>אשראי</w:t>
      </w:r>
      <w:r w:rsidR="00D36319" w:rsidRPr="00C55310">
        <w:rPr>
          <w:rFonts w:cs="David"/>
          <w:b/>
          <w:bCs/>
          <w:sz w:val="24"/>
          <w:szCs w:val="24"/>
          <w:rtl/>
        </w:rPr>
        <w:t xml:space="preserve"> </w:t>
      </w:r>
      <w:r w:rsidR="00D36319" w:rsidRPr="00C55310">
        <w:rPr>
          <w:rFonts w:cs="David" w:hint="eastAsia"/>
          <w:b/>
          <w:bCs/>
          <w:sz w:val="24"/>
          <w:szCs w:val="24"/>
          <w:rtl/>
        </w:rPr>
        <w:t>פנימית</w:t>
      </w:r>
      <w:r w:rsidR="00F1256E" w:rsidRPr="00B85BD9">
        <w:rPr>
          <w:rFonts w:cs="David" w:hint="cs"/>
          <w:sz w:val="24"/>
          <w:szCs w:val="24"/>
          <w:rtl/>
        </w:rPr>
        <w:t>, וכן תדון ותחליט</w:t>
      </w:r>
      <w:r w:rsidR="00C37B48" w:rsidRPr="00B85BD9">
        <w:rPr>
          <w:rFonts w:cs="David" w:hint="cs"/>
          <w:sz w:val="24"/>
          <w:szCs w:val="24"/>
          <w:rtl/>
        </w:rPr>
        <w:t xml:space="preserve"> </w:t>
      </w:r>
      <w:r w:rsidR="00F1256E" w:rsidRPr="00B85BD9">
        <w:rPr>
          <w:rFonts w:cs="David" w:hint="cs"/>
          <w:sz w:val="24"/>
          <w:szCs w:val="24"/>
          <w:rtl/>
        </w:rPr>
        <w:t>אם לאשר את</w:t>
      </w:r>
      <w:r w:rsidRPr="00B85BD9">
        <w:rPr>
          <w:rFonts w:cs="David" w:hint="cs"/>
          <w:sz w:val="24"/>
          <w:szCs w:val="24"/>
          <w:rtl/>
        </w:rPr>
        <w:t xml:space="preserve"> הסדר החוב עבור חובות שבתחום טיפולה, </w:t>
      </w:r>
      <w:r w:rsidR="00F1256E" w:rsidRPr="00B85BD9">
        <w:rPr>
          <w:rFonts w:cs="David" w:hint="cs"/>
          <w:sz w:val="24"/>
          <w:szCs w:val="24"/>
          <w:rtl/>
        </w:rPr>
        <w:t xml:space="preserve">לאחר קבלת </w:t>
      </w:r>
      <w:r w:rsidRPr="00B85BD9">
        <w:rPr>
          <w:rFonts w:cs="David" w:hint="cs"/>
          <w:sz w:val="24"/>
          <w:szCs w:val="24"/>
          <w:rtl/>
        </w:rPr>
        <w:t xml:space="preserve">המלצת </w:t>
      </w:r>
      <w:r w:rsidR="00D36319" w:rsidRPr="00C55310">
        <w:rPr>
          <w:rFonts w:cs="David" w:hint="eastAsia"/>
          <w:b/>
          <w:bCs/>
          <w:sz w:val="24"/>
          <w:szCs w:val="24"/>
          <w:rtl/>
        </w:rPr>
        <w:t>הגורם</w:t>
      </w:r>
      <w:r w:rsidR="00D36319" w:rsidRPr="00C55310">
        <w:rPr>
          <w:rFonts w:cs="David"/>
          <w:b/>
          <w:bCs/>
          <w:sz w:val="24"/>
          <w:szCs w:val="24"/>
          <w:rtl/>
        </w:rPr>
        <w:t xml:space="preserve"> המרכז </w:t>
      </w:r>
      <w:r w:rsidR="00D36319" w:rsidRPr="00C55310">
        <w:rPr>
          <w:rFonts w:cs="David" w:hint="eastAsia"/>
          <w:b/>
          <w:bCs/>
          <w:sz w:val="24"/>
          <w:szCs w:val="24"/>
          <w:rtl/>
        </w:rPr>
        <w:t>וועדת</w:t>
      </w:r>
      <w:r w:rsidR="00D36319" w:rsidRPr="00C55310">
        <w:rPr>
          <w:rFonts w:cs="David"/>
          <w:b/>
          <w:bCs/>
          <w:sz w:val="24"/>
          <w:szCs w:val="24"/>
          <w:rtl/>
        </w:rPr>
        <w:t xml:space="preserve"> </w:t>
      </w:r>
      <w:r w:rsidR="00D36319" w:rsidRPr="00C55310">
        <w:rPr>
          <w:rFonts w:cs="David" w:hint="eastAsia"/>
          <w:b/>
          <w:bCs/>
          <w:sz w:val="24"/>
          <w:szCs w:val="24"/>
          <w:rtl/>
        </w:rPr>
        <w:t>אשראי</w:t>
      </w:r>
      <w:r w:rsidR="00D36319" w:rsidRPr="00C55310">
        <w:rPr>
          <w:rFonts w:cs="David"/>
          <w:b/>
          <w:bCs/>
          <w:sz w:val="24"/>
          <w:szCs w:val="24"/>
          <w:rtl/>
        </w:rPr>
        <w:t xml:space="preserve"> </w:t>
      </w:r>
      <w:r w:rsidR="00D36319" w:rsidRPr="00C55310">
        <w:rPr>
          <w:rFonts w:cs="David" w:hint="eastAsia"/>
          <w:b/>
          <w:bCs/>
          <w:sz w:val="24"/>
          <w:szCs w:val="24"/>
          <w:rtl/>
        </w:rPr>
        <w:t>פנימית</w:t>
      </w:r>
      <w:r w:rsidR="00D36319">
        <w:rPr>
          <w:rFonts w:cs="David" w:hint="cs"/>
          <w:sz w:val="24"/>
          <w:szCs w:val="24"/>
          <w:rtl/>
        </w:rPr>
        <w:t xml:space="preserve"> ככל שנדרש</w:t>
      </w:r>
      <w:r w:rsidR="00F1256E" w:rsidRPr="00B85BD9">
        <w:rPr>
          <w:rFonts w:cs="David" w:hint="cs"/>
          <w:sz w:val="24"/>
          <w:szCs w:val="24"/>
          <w:rtl/>
        </w:rPr>
        <w:t>.</w:t>
      </w:r>
    </w:p>
    <w:p w:rsidR="00FA47CE" w:rsidRDefault="00FA47CE" w:rsidP="00D36319">
      <w:pPr>
        <w:numPr>
          <w:ilvl w:val="1"/>
          <w:numId w:val="18"/>
        </w:numPr>
        <w:tabs>
          <w:tab w:val="left" w:pos="799"/>
        </w:tabs>
        <w:spacing w:line="360" w:lineRule="auto"/>
        <w:rPr>
          <w:rFonts w:cs="David"/>
          <w:b/>
          <w:bCs/>
          <w:sz w:val="24"/>
          <w:szCs w:val="24"/>
          <w:u w:val="single"/>
        </w:rPr>
      </w:pPr>
      <w:r>
        <w:rPr>
          <w:rFonts w:cs="David" w:hint="cs"/>
          <w:b/>
          <w:bCs/>
          <w:sz w:val="24"/>
          <w:szCs w:val="24"/>
          <w:u w:val="single"/>
          <w:rtl/>
        </w:rPr>
        <w:t>סמכויות ועדת אשראי פנימית</w:t>
      </w:r>
    </w:p>
    <w:p w:rsidR="00FA47CE" w:rsidRDefault="00FA47CE" w:rsidP="00C55310">
      <w:pPr>
        <w:tabs>
          <w:tab w:val="left" w:pos="799"/>
        </w:tabs>
        <w:spacing w:line="360" w:lineRule="auto"/>
        <w:ind w:left="720"/>
        <w:rPr>
          <w:rFonts w:cs="David"/>
          <w:sz w:val="24"/>
          <w:szCs w:val="24"/>
          <w:rtl/>
        </w:rPr>
      </w:pPr>
      <w:r>
        <w:rPr>
          <w:rFonts w:cs="David" w:hint="cs"/>
          <w:sz w:val="24"/>
          <w:szCs w:val="24"/>
          <w:rtl/>
        </w:rPr>
        <w:t>וועדת אשראי פנימית תמליץ לוועדת ההשקעות של הקופה בדבר אישור הסדר חוב והחלטות הנוגעות לטיפול בחוב בעייתי של הלוואות מותאמות, לאחר קבלת המלצת הגורם המרכז, בהתבסס בין היתר על דוח מרכז חובות בעייתיים, על אופן הטיפול בחוב בעייתי, שהוא הלוואה מותאמת.</w:t>
      </w:r>
    </w:p>
    <w:p w:rsidR="000E6BA9" w:rsidRPr="0014789C" w:rsidRDefault="000E6BA9" w:rsidP="0014789C">
      <w:pPr>
        <w:numPr>
          <w:ilvl w:val="1"/>
          <w:numId w:val="18"/>
        </w:numPr>
        <w:tabs>
          <w:tab w:val="left" w:pos="799"/>
        </w:tabs>
        <w:spacing w:line="360" w:lineRule="auto"/>
        <w:rPr>
          <w:rFonts w:cs="David"/>
          <w:b/>
          <w:bCs/>
          <w:sz w:val="24"/>
          <w:szCs w:val="24"/>
          <w:u w:val="single"/>
          <w:rtl/>
        </w:rPr>
      </w:pPr>
      <w:r w:rsidRPr="0014789C">
        <w:rPr>
          <w:rFonts w:cs="David"/>
          <w:b/>
          <w:bCs/>
          <w:sz w:val="24"/>
          <w:szCs w:val="24"/>
          <w:u w:val="single"/>
          <w:rtl/>
        </w:rPr>
        <w:t>סמכויות מערך השקעות</w:t>
      </w:r>
    </w:p>
    <w:p w:rsidR="000E6BA9" w:rsidRPr="00F70118" w:rsidRDefault="000E6BA9" w:rsidP="0014789C">
      <w:pPr>
        <w:tabs>
          <w:tab w:val="left" w:pos="799"/>
        </w:tabs>
        <w:spacing w:line="360" w:lineRule="auto"/>
        <w:ind w:left="720"/>
        <w:rPr>
          <w:rFonts w:cs="David"/>
          <w:sz w:val="24"/>
          <w:szCs w:val="24"/>
          <w:rtl/>
        </w:rPr>
      </w:pPr>
      <w:r w:rsidRPr="0014789C">
        <w:rPr>
          <w:rFonts w:cs="David"/>
          <w:b/>
          <w:bCs/>
          <w:sz w:val="24"/>
          <w:szCs w:val="24"/>
          <w:rtl/>
        </w:rPr>
        <w:t>סמנכ"ל השקעות</w:t>
      </w:r>
      <w:r w:rsidRPr="00F70118">
        <w:rPr>
          <w:rFonts w:cs="David"/>
          <w:sz w:val="24"/>
          <w:szCs w:val="24"/>
          <w:rtl/>
        </w:rPr>
        <w:t xml:space="preserve"> יאשר את הצעדים לטיפול בחוב שבסמכותו לאחר קבלת המלצת</w:t>
      </w:r>
    </w:p>
    <w:p w:rsidR="000E6BA9" w:rsidRPr="00934BCD" w:rsidRDefault="000E6BA9" w:rsidP="000E6BA9">
      <w:pPr>
        <w:tabs>
          <w:tab w:val="left" w:pos="799"/>
        </w:tabs>
        <w:spacing w:line="360" w:lineRule="auto"/>
        <w:ind w:left="720"/>
        <w:rPr>
          <w:rFonts w:cs="David"/>
          <w:sz w:val="24"/>
          <w:szCs w:val="24"/>
        </w:rPr>
      </w:pPr>
      <w:r w:rsidRPr="00934BCD">
        <w:rPr>
          <w:rFonts w:cs="David"/>
          <w:sz w:val="24"/>
          <w:szCs w:val="24"/>
          <w:rtl/>
        </w:rPr>
        <w:t>הגורם המרכז. בהיעדר סמנכ"ל ההשקעות, הסמכות תועבר למנהל מערך ההשקעות</w:t>
      </w:r>
    </w:p>
    <w:p w:rsidR="00F1256E" w:rsidRPr="00106522" w:rsidRDefault="00F1256E" w:rsidP="00D36319">
      <w:pPr>
        <w:tabs>
          <w:tab w:val="left" w:pos="799"/>
        </w:tabs>
        <w:spacing w:line="360" w:lineRule="auto"/>
        <w:ind w:left="720"/>
        <w:rPr>
          <w:rFonts w:cs="David"/>
          <w:sz w:val="24"/>
          <w:szCs w:val="24"/>
          <w:rtl/>
        </w:rPr>
      </w:pPr>
      <w:r w:rsidRPr="00106522">
        <w:rPr>
          <w:rFonts w:cs="David" w:hint="eastAsia"/>
          <w:sz w:val="24"/>
          <w:szCs w:val="24"/>
          <w:rtl/>
        </w:rPr>
        <w:t>למדיניות</w:t>
      </w:r>
      <w:r w:rsidRPr="00106522">
        <w:rPr>
          <w:rFonts w:cs="David"/>
          <w:sz w:val="24"/>
          <w:szCs w:val="24"/>
          <w:rtl/>
        </w:rPr>
        <w:t xml:space="preserve"> </w:t>
      </w:r>
      <w:r w:rsidRPr="00106522">
        <w:rPr>
          <w:rFonts w:cs="David" w:hint="eastAsia"/>
          <w:sz w:val="24"/>
          <w:szCs w:val="24"/>
          <w:rtl/>
        </w:rPr>
        <w:t>הקופה</w:t>
      </w:r>
      <w:r w:rsidRPr="00106522">
        <w:rPr>
          <w:rFonts w:cs="David"/>
          <w:sz w:val="24"/>
          <w:szCs w:val="24"/>
          <w:rtl/>
        </w:rPr>
        <w:t xml:space="preserve"> </w:t>
      </w:r>
      <w:r w:rsidRPr="00106522">
        <w:rPr>
          <w:rFonts w:cs="David" w:hint="eastAsia"/>
          <w:sz w:val="24"/>
          <w:szCs w:val="24"/>
          <w:rtl/>
        </w:rPr>
        <w:t>באסיפות</w:t>
      </w:r>
      <w:r w:rsidRPr="00106522">
        <w:rPr>
          <w:rFonts w:cs="David"/>
          <w:sz w:val="24"/>
          <w:szCs w:val="24"/>
          <w:rtl/>
        </w:rPr>
        <w:t xml:space="preserve"> </w:t>
      </w:r>
      <w:r w:rsidRPr="00106522">
        <w:rPr>
          <w:rFonts w:cs="David" w:hint="eastAsia"/>
          <w:sz w:val="24"/>
          <w:szCs w:val="24"/>
          <w:rtl/>
        </w:rPr>
        <w:t>של</w:t>
      </w:r>
      <w:r w:rsidRPr="00106522">
        <w:rPr>
          <w:rFonts w:cs="David"/>
          <w:sz w:val="24"/>
          <w:szCs w:val="24"/>
          <w:rtl/>
        </w:rPr>
        <w:t xml:space="preserve"> </w:t>
      </w:r>
      <w:r w:rsidRPr="00106522">
        <w:rPr>
          <w:rFonts w:cs="David" w:hint="eastAsia"/>
          <w:sz w:val="24"/>
          <w:szCs w:val="24"/>
          <w:rtl/>
        </w:rPr>
        <w:t>אג</w:t>
      </w:r>
      <w:r w:rsidRPr="00106522">
        <w:rPr>
          <w:rFonts w:cs="David"/>
          <w:sz w:val="24"/>
          <w:szCs w:val="24"/>
          <w:rtl/>
        </w:rPr>
        <w:t xml:space="preserve">"ח </w:t>
      </w:r>
      <w:r w:rsidRPr="00106522">
        <w:rPr>
          <w:rFonts w:cs="David" w:hint="eastAsia"/>
          <w:sz w:val="24"/>
          <w:szCs w:val="24"/>
          <w:rtl/>
        </w:rPr>
        <w:t>בקשיים</w:t>
      </w:r>
      <w:r w:rsidRPr="00106522">
        <w:rPr>
          <w:rFonts w:cs="David"/>
          <w:sz w:val="24"/>
          <w:szCs w:val="24"/>
          <w:rtl/>
        </w:rPr>
        <w:t xml:space="preserve">, </w:t>
      </w:r>
      <w:r w:rsidRPr="00106522">
        <w:rPr>
          <w:rFonts w:cs="David" w:hint="eastAsia"/>
          <w:sz w:val="24"/>
          <w:szCs w:val="24"/>
          <w:rtl/>
        </w:rPr>
        <w:t>לאחר</w:t>
      </w:r>
      <w:r w:rsidRPr="00106522">
        <w:rPr>
          <w:rFonts w:cs="David"/>
          <w:sz w:val="24"/>
          <w:szCs w:val="24"/>
          <w:rtl/>
        </w:rPr>
        <w:t xml:space="preserve"> </w:t>
      </w:r>
      <w:r w:rsidRPr="00106522">
        <w:rPr>
          <w:rFonts w:cs="David" w:hint="eastAsia"/>
          <w:sz w:val="24"/>
          <w:szCs w:val="24"/>
          <w:rtl/>
        </w:rPr>
        <w:t>קבלת</w:t>
      </w:r>
      <w:r w:rsidRPr="00106522">
        <w:rPr>
          <w:rFonts w:cs="David"/>
          <w:sz w:val="24"/>
          <w:szCs w:val="24"/>
          <w:rtl/>
        </w:rPr>
        <w:t xml:space="preserve"> </w:t>
      </w:r>
      <w:r w:rsidRPr="00106522">
        <w:rPr>
          <w:rFonts w:cs="David" w:hint="eastAsia"/>
          <w:sz w:val="24"/>
          <w:szCs w:val="24"/>
          <w:rtl/>
        </w:rPr>
        <w:t>המלצת</w:t>
      </w:r>
      <w:r w:rsidRPr="00106522">
        <w:rPr>
          <w:rFonts w:cs="David"/>
          <w:sz w:val="24"/>
          <w:szCs w:val="24"/>
          <w:rtl/>
        </w:rPr>
        <w:t xml:space="preserve"> </w:t>
      </w:r>
      <w:r w:rsidR="00D36319" w:rsidRPr="00C55310">
        <w:rPr>
          <w:rFonts w:cs="David" w:hint="eastAsia"/>
          <w:b/>
          <w:bCs/>
          <w:sz w:val="24"/>
          <w:szCs w:val="24"/>
          <w:rtl/>
        </w:rPr>
        <w:t>הגורם</w:t>
      </w:r>
      <w:r w:rsidR="00D36319" w:rsidRPr="00C55310">
        <w:rPr>
          <w:rFonts w:cs="David"/>
          <w:b/>
          <w:bCs/>
          <w:sz w:val="24"/>
          <w:szCs w:val="24"/>
          <w:rtl/>
        </w:rPr>
        <w:t xml:space="preserve"> </w:t>
      </w:r>
      <w:r w:rsidR="00D36319" w:rsidRPr="00C55310">
        <w:rPr>
          <w:rFonts w:cs="David" w:hint="eastAsia"/>
          <w:b/>
          <w:bCs/>
          <w:sz w:val="24"/>
          <w:szCs w:val="24"/>
          <w:rtl/>
        </w:rPr>
        <w:t>המרכז</w:t>
      </w:r>
      <w:r w:rsidRPr="00106522">
        <w:rPr>
          <w:rFonts w:cs="David"/>
          <w:sz w:val="24"/>
          <w:szCs w:val="24"/>
          <w:rtl/>
        </w:rPr>
        <w:t>.</w:t>
      </w:r>
    </w:p>
    <w:p w:rsidR="00B36E91" w:rsidRPr="00146D33" w:rsidRDefault="00B36E91" w:rsidP="00FA47CE">
      <w:pPr>
        <w:numPr>
          <w:ilvl w:val="1"/>
          <w:numId w:val="18"/>
        </w:numPr>
        <w:tabs>
          <w:tab w:val="left" w:pos="799"/>
        </w:tabs>
        <w:spacing w:line="360" w:lineRule="auto"/>
        <w:rPr>
          <w:rFonts w:cs="David"/>
          <w:b/>
          <w:bCs/>
          <w:sz w:val="24"/>
          <w:szCs w:val="24"/>
          <w:u w:val="single"/>
          <w:rtl/>
        </w:rPr>
      </w:pPr>
      <w:r>
        <w:rPr>
          <w:rFonts w:cs="David" w:hint="cs"/>
          <w:b/>
          <w:bCs/>
          <w:sz w:val="24"/>
          <w:szCs w:val="24"/>
          <w:u w:val="single"/>
          <w:rtl/>
        </w:rPr>
        <w:t xml:space="preserve">סמכויות </w:t>
      </w:r>
      <w:r w:rsidR="00FA47CE">
        <w:rPr>
          <w:rFonts w:cs="David" w:hint="cs"/>
          <w:b/>
          <w:bCs/>
          <w:sz w:val="24"/>
          <w:szCs w:val="24"/>
          <w:u w:val="single"/>
          <w:rtl/>
        </w:rPr>
        <w:t>מרכז חובות בעייתיים</w:t>
      </w:r>
    </w:p>
    <w:p w:rsidR="00FA47CE" w:rsidRDefault="00FA47CE" w:rsidP="00F1256E">
      <w:pPr>
        <w:numPr>
          <w:ilvl w:val="2"/>
          <w:numId w:val="18"/>
        </w:numPr>
        <w:tabs>
          <w:tab w:val="left" w:pos="799"/>
        </w:tabs>
        <w:spacing w:line="360" w:lineRule="auto"/>
        <w:ind w:hanging="641"/>
        <w:rPr>
          <w:rFonts w:cs="David"/>
          <w:sz w:val="24"/>
          <w:szCs w:val="24"/>
        </w:rPr>
      </w:pPr>
      <w:r w:rsidRPr="0014789C">
        <w:rPr>
          <w:rFonts w:cs="David" w:hint="eastAsia"/>
          <w:b/>
          <w:bCs/>
          <w:sz w:val="24"/>
          <w:szCs w:val="24"/>
          <w:rtl/>
        </w:rPr>
        <w:t>הגורם</w:t>
      </w:r>
      <w:r w:rsidRPr="0014789C">
        <w:rPr>
          <w:rFonts w:cs="David"/>
          <w:b/>
          <w:bCs/>
          <w:sz w:val="24"/>
          <w:szCs w:val="24"/>
          <w:rtl/>
        </w:rPr>
        <w:t xml:space="preserve"> </w:t>
      </w:r>
      <w:r w:rsidRPr="0014789C">
        <w:rPr>
          <w:rFonts w:cs="David" w:hint="eastAsia"/>
          <w:b/>
          <w:bCs/>
          <w:sz w:val="24"/>
          <w:szCs w:val="24"/>
          <w:rtl/>
        </w:rPr>
        <w:t>המרכז</w:t>
      </w:r>
      <w:r w:rsidR="00B36E91">
        <w:rPr>
          <w:rFonts w:cs="David" w:hint="cs"/>
          <w:sz w:val="24"/>
          <w:szCs w:val="24"/>
          <w:rtl/>
        </w:rPr>
        <w:t xml:space="preserve"> אחראי </w:t>
      </w:r>
      <w:r>
        <w:rPr>
          <w:rFonts w:cs="David" w:hint="cs"/>
          <w:sz w:val="24"/>
          <w:szCs w:val="24"/>
          <w:rtl/>
        </w:rPr>
        <w:t xml:space="preserve">לביצוע תהליך לזיהוי חובות בעייתיים </w:t>
      </w:r>
      <w:r w:rsidR="00B36E91">
        <w:rPr>
          <w:rFonts w:cs="David" w:hint="cs"/>
          <w:sz w:val="24"/>
          <w:szCs w:val="24"/>
          <w:rtl/>
        </w:rPr>
        <w:t>ל</w:t>
      </w:r>
      <w:r w:rsidR="00F1256E">
        <w:rPr>
          <w:rFonts w:cs="David" w:hint="cs"/>
          <w:sz w:val="24"/>
          <w:szCs w:val="24"/>
          <w:rtl/>
        </w:rPr>
        <w:t>קיום תהליך הערכת מצב חוב</w:t>
      </w:r>
      <w:r>
        <w:rPr>
          <w:rFonts w:cs="David" w:hint="cs"/>
          <w:sz w:val="24"/>
          <w:szCs w:val="24"/>
          <w:rtl/>
        </w:rPr>
        <w:t xml:space="preserve"> וסיווג החובות הבעייתיים</w:t>
      </w:r>
    </w:p>
    <w:p w:rsidR="00B36E91" w:rsidRDefault="00FA47CE" w:rsidP="00FA47CE">
      <w:pPr>
        <w:numPr>
          <w:ilvl w:val="2"/>
          <w:numId w:val="18"/>
        </w:numPr>
        <w:tabs>
          <w:tab w:val="left" w:pos="799"/>
        </w:tabs>
        <w:spacing w:line="360" w:lineRule="auto"/>
        <w:ind w:hanging="641"/>
        <w:rPr>
          <w:rFonts w:cs="David"/>
          <w:sz w:val="24"/>
          <w:szCs w:val="24"/>
          <w:rtl/>
        </w:rPr>
      </w:pPr>
      <w:r w:rsidRPr="0014789C">
        <w:rPr>
          <w:rFonts w:cs="David" w:hint="eastAsia"/>
          <w:b/>
          <w:bCs/>
          <w:sz w:val="24"/>
          <w:szCs w:val="24"/>
          <w:rtl/>
        </w:rPr>
        <w:t>הגורם</w:t>
      </w:r>
      <w:r w:rsidRPr="0014789C">
        <w:rPr>
          <w:rFonts w:cs="David"/>
          <w:b/>
          <w:bCs/>
          <w:sz w:val="24"/>
          <w:szCs w:val="24"/>
          <w:rtl/>
        </w:rPr>
        <w:t xml:space="preserve"> </w:t>
      </w:r>
      <w:r w:rsidRPr="0014789C">
        <w:rPr>
          <w:rFonts w:cs="David" w:hint="eastAsia"/>
          <w:b/>
          <w:bCs/>
          <w:sz w:val="24"/>
          <w:szCs w:val="24"/>
          <w:rtl/>
        </w:rPr>
        <w:t>המרכז</w:t>
      </w:r>
      <w:r w:rsidR="00B36E91">
        <w:rPr>
          <w:rFonts w:cs="David" w:hint="cs"/>
          <w:sz w:val="24"/>
          <w:szCs w:val="24"/>
          <w:rtl/>
        </w:rPr>
        <w:t xml:space="preserve"> אחראי להבחין בין חובות בעייתיים לחובות אחרים, ולסווג את החובות הבעייתיים לקבוצות השונות: חוב בהשגחה מיוחדת, חוב מסופק וחוב בפיגור.</w:t>
      </w:r>
    </w:p>
    <w:p w:rsidR="00B36E91" w:rsidRDefault="00FA47CE" w:rsidP="00F1256E">
      <w:pPr>
        <w:numPr>
          <w:ilvl w:val="2"/>
          <w:numId w:val="18"/>
        </w:numPr>
        <w:tabs>
          <w:tab w:val="left" w:pos="799"/>
        </w:tabs>
        <w:spacing w:line="360" w:lineRule="auto"/>
        <w:ind w:hanging="641"/>
        <w:rPr>
          <w:rFonts w:cs="David"/>
          <w:sz w:val="24"/>
          <w:szCs w:val="24"/>
          <w:rtl/>
        </w:rPr>
      </w:pPr>
      <w:r w:rsidRPr="0014789C">
        <w:rPr>
          <w:rFonts w:cs="David" w:hint="eastAsia"/>
          <w:b/>
          <w:bCs/>
          <w:sz w:val="24"/>
          <w:szCs w:val="24"/>
          <w:rtl/>
        </w:rPr>
        <w:t>הגורם</w:t>
      </w:r>
      <w:r w:rsidRPr="0014789C">
        <w:rPr>
          <w:rFonts w:cs="David"/>
          <w:b/>
          <w:bCs/>
          <w:sz w:val="24"/>
          <w:szCs w:val="24"/>
          <w:rtl/>
        </w:rPr>
        <w:t xml:space="preserve"> </w:t>
      </w:r>
      <w:r w:rsidRPr="0014789C">
        <w:rPr>
          <w:rFonts w:cs="David" w:hint="eastAsia"/>
          <w:b/>
          <w:bCs/>
          <w:sz w:val="24"/>
          <w:szCs w:val="24"/>
          <w:rtl/>
        </w:rPr>
        <w:t>המרכז</w:t>
      </w:r>
      <w:r w:rsidR="00B36E91">
        <w:rPr>
          <w:rFonts w:cs="David" w:hint="cs"/>
          <w:sz w:val="24"/>
          <w:szCs w:val="24"/>
          <w:rtl/>
        </w:rPr>
        <w:t xml:space="preserve"> יגיש </w:t>
      </w:r>
      <w:r w:rsidR="00B36E91" w:rsidRPr="0014789C">
        <w:rPr>
          <w:rFonts w:cs="David" w:hint="eastAsia"/>
          <w:b/>
          <w:bCs/>
          <w:sz w:val="24"/>
          <w:szCs w:val="24"/>
          <w:rtl/>
        </w:rPr>
        <w:t>לגורמים</w:t>
      </w:r>
      <w:r w:rsidR="00B36E91" w:rsidRPr="0014789C">
        <w:rPr>
          <w:rFonts w:cs="David"/>
          <w:b/>
          <w:bCs/>
          <w:sz w:val="24"/>
          <w:szCs w:val="24"/>
          <w:rtl/>
        </w:rPr>
        <w:t xml:space="preserve"> </w:t>
      </w:r>
      <w:r w:rsidR="00B36E91" w:rsidRPr="0014789C">
        <w:rPr>
          <w:rFonts w:cs="David" w:hint="eastAsia"/>
          <w:b/>
          <w:bCs/>
          <w:sz w:val="24"/>
          <w:szCs w:val="24"/>
          <w:rtl/>
        </w:rPr>
        <w:t>המוסמכים</w:t>
      </w:r>
      <w:r w:rsidR="00B36E91">
        <w:rPr>
          <w:rFonts w:cs="David" w:hint="cs"/>
          <w:sz w:val="24"/>
          <w:szCs w:val="24"/>
          <w:rtl/>
        </w:rPr>
        <w:t xml:space="preserve"> להחליט לגבי אופן הטיפול בחוב</w:t>
      </w:r>
      <w:r w:rsidR="00F1256E">
        <w:rPr>
          <w:rFonts w:cs="David" w:hint="cs"/>
          <w:sz w:val="24"/>
          <w:szCs w:val="24"/>
          <w:rtl/>
        </w:rPr>
        <w:t xml:space="preserve"> בעייתי, </w:t>
      </w:r>
      <w:r w:rsidR="00B36E91">
        <w:rPr>
          <w:rFonts w:cs="David" w:hint="cs"/>
          <w:sz w:val="24"/>
          <w:szCs w:val="24"/>
          <w:rtl/>
        </w:rPr>
        <w:t xml:space="preserve"> את המלצותיו לגבי המשך טיפול בחוב והחלופות שנבחנו</w:t>
      </w:r>
      <w:r>
        <w:rPr>
          <w:rFonts w:cs="David" w:hint="cs"/>
          <w:sz w:val="24"/>
          <w:szCs w:val="24"/>
          <w:rtl/>
        </w:rPr>
        <w:t xml:space="preserve"> במסגרת דוחות מיידים ודוחות תקופתיים כמפורט בסעיף 5.5</w:t>
      </w:r>
      <w:r w:rsidR="00B36E91">
        <w:rPr>
          <w:rFonts w:cs="David" w:hint="cs"/>
          <w:sz w:val="24"/>
          <w:szCs w:val="24"/>
          <w:rtl/>
        </w:rPr>
        <w:t>.</w:t>
      </w:r>
    </w:p>
    <w:p w:rsidR="00691FAF" w:rsidRDefault="00FA47CE" w:rsidP="00C70A4E">
      <w:pPr>
        <w:numPr>
          <w:ilvl w:val="2"/>
          <w:numId w:val="18"/>
        </w:numPr>
        <w:tabs>
          <w:tab w:val="left" w:pos="799"/>
        </w:tabs>
        <w:spacing w:line="360" w:lineRule="auto"/>
        <w:ind w:hanging="641"/>
        <w:rPr>
          <w:rFonts w:cs="David"/>
          <w:sz w:val="24"/>
          <w:szCs w:val="24"/>
        </w:rPr>
      </w:pPr>
      <w:r w:rsidRPr="0014789C">
        <w:rPr>
          <w:rFonts w:cs="David" w:hint="eastAsia"/>
          <w:b/>
          <w:bCs/>
          <w:sz w:val="24"/>
          <w:szCs w:val="24"/>
          <w:rtl/>
        </w:rPr>
        <w:t>הגורם</w:t>
      </w:r>
      <w:r w:rsidRPr="0014789C">
        <w:rPr>
          <w:rFonts w:cs="David"/>
          <w:b/>
          <w:bCs/>
          <w:sz w:val="24"/>
          <w:szCs w:val="24"/>
          <w:rtl/>
        </w:rPr>
        <w:t xml:space="preserve"> </w:t>
      </w:r>
      <w:r w:rsidRPr="0014789C">
        <w:rPr>
          <w:rFonts w:cs="David" w:hint="eastAsia"/>
          <w:b/>
          <w:bCs/>
          <w:sz w:val="24"/>
          <w:szCs w:val="24"/>
          <w:rtl/>
        </w:rPr>
        <w:t>המרכז</w:t>
      </w:r>
      <w:r w:rsidR="00B36E91">
        <w:rPr>
          <w:rFonts w:cs="David" w:hint="cs"/>
          <w:sz w:val="24"/>
          <w:szCs w:val="24"/>
          <w:rtl/>
        </w:rPr>
        <w:t xml:space="preserve"> </w:t>
      </w:r>
      <w:r w:rsidR="00F1256E">
        <w:rPr>
          <w:rFonts w:cs="David" w:hint="cs"/>
          <w:sz w:val="24"/>
          <w:szCs w:val="24"/>
          <w:rtl/>
        </w:rPr>
        <w:t>ידווח</w:t>
      </w:r>
      <w:r w:rsidR="00B36E91">
        <w:rPr>
          <w:rFonts w:cs="David" w:hint="cs"/>
          <w:sz w:val="24"/>
          <w:szCs w:val="24"/>
          <w:rtl/>
        </w:rPr>
        <w:t xml:space="preserve">  </w:t>
      </w:r>
      <w:r w:rsidR="00C70A4E">
        <w:rPr>
          <w:rFonts w:cs="David" w:hint="cs"/>
          <w:sz w:val="24"/>
          <w:szCs w:val="24"/>
          <w:rtl/>
        </w:rPr>
        <w:t>ל</w:t>
      </w:r>
      <w:r>
        <w:rPr>
          <w:rFonts w:cs="David" w:hint="cs"/>
          <w:sz w:val="24"/>
          <w:szCs w:val="24"/>
          <w:rtl/>
        </w:rPr>
        <w:t>ו</w:t>
      </w:r>
      <w:r w:rsidRPr="0014789C">
        <w:rPr>
          <w:rFonts w:cs="David" w:hint="eastAsia"/>
          <w:b/>
          <w:bCs/>
          <w:sz w:val="24"/>
          <w:szCs w:val="24"/>
          <w:rtl/>
        </w:rPr>
        <w:t>ועדת</w:t>
      </w:r>
      <w:r w:rsidRPr="0014789C">
        <w:rPr>
          <w:rFonts w:cs="David"/>
          <w:b/>
          <w:bCs/>
          <w:sz w:val="24"/>
          <w:szCs w:val="24"/>
          <w:rtl/>
        </w:rPr>
        <w:t xml:space="preserve"> אשראי פנימית </w:t>
      </w:r>
      <w:r w:rsidRPr="00F64002">
        <w:rPr>
          <w:rFonts w:cs="David" w:hint="cs"/>
          <w:sz w:val="24"/>
          <w:szCs w:val="24"/>
          <w:rtl/>
        </w:rPr>
        <w:t>ו</w:t>
      </w:r>
      <w:r w:rsidRPr="0014789C">
        <w:rPr>
          <w:rFonts w:cs="David" w:hint="eastAsia"/>
          <w:b/>
          <w:bCs/>
          <w:sz w:val="24"/>
          <w:szCs w:val="24"/>
          <w:rtl/>
        </w:rPr>
        <w:t>לו</w:t>
      </w:r>
      <w:r w:rsidR="00B36E91" w:rsidRPr="0014789C">
        <w:rPr>
          <w:rFonts w:cs="David" w:hint="eastAsia"/>
          <w:b/>
          <w:bCs/>
          <w:sz w:val="24"/>
          <w:szCs w:val="24"/>
          <w:rtl/>
        </w:rPr>
        <w:t>ועדת</w:t>
      </w:r>
      <w:r w:rsidR="00B36E91" w:rsidRPr="0014789C">
        <w:rPr>
          <w:rFonts w:cs="David"/>
          <w:b/>
          <w:bCs/>
          <w:sz w:val="24"/>
          <w:szCs w:val="24"/>
          <w:rtl/>
        </w:rPr>
        <w:t xml:space="preserve"> </w:t>
      </w:r>
      <w:r w:rsidR="00B36E91" w:rsidRPr="0014789C">
        <w:rPr>
          <w:rFonts w:cs="David" w:hint="eastAsia"/>
          <w:b/>
          <w:bCs/>
          <w:sz w:val="24"/>
          <w:szCs w:val="24"/>
          <w:rtl/>
        </w:rPr>
        <w:t>ההשקעות</w:t>
      </w:r>
      <w:r w:rsidR="00B36E91" w:rsidRPr="0014789C">
        <w:rPr>
          <w:rFonts w:cs="David"/>
          <w:b/>
          <w:bCs/>
          <w:sz w:val="24"/>
          <w:szCs w:val="24"/>
          <w:rtl/>
        </w:rPr>
        <w:t xml:space="preserve"> </w:t>
      </w:r>
      <w:r w:rsidR="00B36E91" w:rsidRPr="0014789C">
        <w:rPr>
          <w:rFonts w:cs="David" w:hint="eastAsia"/>
          <w:b/>
          <w:bCs/>
          <w:sz w:val="24"/>
          <w:szCs w:val="24"/>
          <w:rtl/>
        </w:rPr>
        <w:t>של</w:t>
      </w:r>
      <w:r w:rsidR="00B36E91" w:rsidRPr="0014789C">
        <w:rPr>
          <w:rFonts w:cs="David"/>
          <w:b/>
          <w:bCs/>
          <w:sz w:val="24"/>
          <w:szCs w:val="24"/>
          <w:rtl/>
        </w:rPr>
        <w:t xml:space="preserve"> </w:t>
      </w:r>
      <w:r w:rsidR="00B36E91" w:rsidRPr="0014789C">
        <w:rPr>
          <w:rFonts w:cs="David" w:hint="eastAsia"/>
          <w:b/>
          <w:bCs/>
          <w:sz w:val="24"/>
          <w:szCs w:val="24"/>
          <w:rtl/>
        </w:rPr>
        <w:t>הקופה</w:t>
      </w:r>
      <w:r w:rsidR="00C70A4E">
        <w:rPr>
          <w:rFonts w:cs="David" w:hint="cs"/>
          <w:sz w:val="24"/>
          <w:szCs w:val="24"/>
          <w:rtl/>
        </w:rPr>
        <w:t xml:space="preserve"> לגבי החובות שבתחום טיפולה.</w:t>
      </w:r>
      <w:r w:rsidR="00B36E91">
        <w:rPr>
          <w:rFonts w:cs="David" w:hint="cs"/>
          <w:sz w:val="24"/>
          <w:szCs w:val="24"/>
          <w:rtl/>
        </w:rPr>
        <w:t xml:space="preserve"> </w:t>
      </w:r>
    </w:p>
    <w:p w:rsidR="00F64002" w:rsidRPr="00F64002" w:rsidRDefault="00F64002" w:rsidP="00F64002">
      <w:pPr>
        <w:numPr>
          <w:ilvl w:val="2"/>
          <w:numId w:val="18"/>
        </w:numPr>
        <w:tabs>
          <w:tab w:val="left" w:pos="799"/>
        </w:tabs>
        <w:spacing w:line="360" w:lineRule="auto"/>
        <w:ind w:hanging="641"/>
        <w:rPr>
          <w:rFonts w:cs="David"/>
          <w:sz w:val="24"/>
          <w:szCs w:val="24"/>
        </w:rPr>
      </w:pPr>
      <w:r w:rsidRPr="00F64002">
        <w:rPr>
          <w:rFonts w:cs="David" w:hint="cs"/>
          <w:sz w:val="24"/>
          <w:szCs w:val="24"/>
          <w:rtl/>
        </w:rPr>
        <w:lastRenderedPageBreak/>
        <w:t>מבלי</w:t>
      </w:r>
      <w:r w:rsidRPr="00F64002">
        <w:rPr>
          <w:rFonts w:cs="David"/>
          <w:sz w:val="24"/>
          <w:szCs w:val="24"/>
        </w:rPr>
        <w:t xml:space="preserve"> </w:t>
      </w:r>
      <w:r w:rsidRPr="00F64002">
        <w:rPr>
          <w:rFonts w:cs="David" w:hint="cs"/>
          <w:sz w:val="24"/>
          <w:szCs w:val="24"/>
          <w:rtl/>
        </w:rPr>
        <w:t>לגרוע</w:t>
      </w:r>
      <w:r w:rsidRPr="00F64002">
        <w:rPr>
          <w:rFonts w:cs="David"/>
          <w:sz w:val="24"/>
          <w:szCs w:val="24"/>
        </w:rPr>
        <w:t xml:space="preserve"> </w:t>
      </w:r>
      <w:r w:rsidRPr="00F64002">
        <w:rPr>
          <w:rFonts w:cs="David" w:hint="cs"/>
          <w:sz w:val="24"/>
          <w:szCs w:val="24"/>
          <w:rtl/>
        </w:rPr>
        <w:t>מהאמור</w:t>
      </w:r>
      <w:r w:rsidRPr="00F64002">
        <w:rPr>
          <w:rFonts w:cs="David"/>
          <w:sz w:val="24"/>
          <w:szCs w:val="24"/>
        </w:rPr>
        <w:t xml:space="preserve"> </w:t>
      </w:r>
      <w:r w:rsidRPr="00F64002">
        <w:rPr>
          <w:rFonts w:cs="David" w:hint="cs"/>
          <w:sz w:val="24"/>
          <w:szCs w:val="24"/>
          <w:rtl/>
        </w:rPr>
        <w:t>בסעיף</w:t>
      </w:r>
      <w:r w:rsidRPr="00F64002">
        <w:rPr>
          <w:rFonts w:cs="David"/>
          <w:sz w:val="24"/>
          <w:szCs w:val="24"/>
        </w:rPr>
        <w:t xml:space="preserve"> 3 </w:t>
      </w:r>
      <w:r w:rsidRPr="00F64002">
        <w:rPr>
          <w:rFonts w:cs="David" w:hint="cs"/>
          <w:sz w:val="24"/>
          <w:szCs w:val="24"/>
          <w:rtl/>
        </w:rPr>
        <w:t>לעיל</w:t>
      </w:r>
      <w:r w:rsidRPr="00F64002">
        <w:rPr>
          <w:rFonts w:cs="David"/>
          <w:sz w:val="24"/>
          <w:szCs w:val="24"/>
        </w:rPr>
        <w:t xml:space="preserve">, </w:t>
      </w:r>
      <w:r w:rsidRPr="00F64002">
        <w:rPr>
          <w:rFonts w:cs="David" w:hint="cs"/>
          <w:sz w:val="24"/>
          <w:szCs w:val="24"/>
          <w:rtl/>
        </w:rPr>
        <w:t>באחריות</w:t>
      </w:r>
      <w:r w:rsidRPr="00F64002">
        <w:rPr>
          <w:rFonts w:cs="David"/>
          <w:sz w:val="24"/>
          <w:szCs w:val="24"/>
        </w:rPr>
        <w:t xml:space="preserve"> </w:t>
      </w:r>
      <w:r w:rsidRPr="00F64002">
        <w:rPr>
          <w:rFonts w:cs="David" w:hint="cs"/>
          <w:b/>
          <w:bCs/>
          <w:sz w:val="24"/>
          <w:szCs w:val="24"/>
          <w:rtl/>
        </w:rPr>
        <w:t>הגורם</w:t>
      </w:r>
      <w:r w:rsidRPr="00F64002">
        <w:rPr>
          <w:rFonts w:cs="David"/>
          <w:b/>
          <w:bCs/>
          <w:sz w:val="24"/>
          <w:szCs w:val="24"/>
        </w:rPr>
        <w:t xml:space="preserve"> </w:t>
      </w:r>
      <w:r w:rsidRPr="00F64002">
        <w:rPr>
          <w:rFonts w:cs="David" w:hint="cs"/>
          <w:b/>
          <w:bCs/>
          <w:sz w:val="24"/>
          <w:szCs w:val="24"/>
          <w:rtl/>
        </w:rPr>
        <w:t>המרכז</w:t>
      </w:r>
      <w:r w:rsidRPr="00F64002">
        <w:rPr>
          <w:rFonts w:cs="David"/>
          <w:b/>
          <w:bCs/>
          <w:sz w:val="24"/>
          <w:szCs w:val="24"/>
        </w:rPr>
        <w:t xml:space="preserve"> </w:t>
      </w:r>
      <w:r w:rsidRPr="00F64002">
        <w:rPr>
          <w:rFonts w:cs="David" w:hint="cs"/>
          <w:sz w:val="24"/>
          <w:szCs w:val="24"/>
          <w:rtl/>
        </w:rPr>
        <w:t>לבחון</w:t>
      </w:r>
      <w:r w:rsidRPr="00F64002">
        <w:rPr>
          <w:rFonts w:cs="David"/>
          <w:sz w:val="24"/>
          <w:szCs w:val="24"/>
        </w:rPr>
        <w:t xml:space="preserve">, </w:t>
      </w:r>
      <w:r w:rsidRPr="00F64002">
        <w:rPr>
          <w:rFonts w:cs="David" w:hint="cs"/>
          <w:sz w:val="24"/>
          <w:szCs w:val="24"/>
          <w:rtl/>
        </w:rPr>
        <w:t>אחת</w:t>
      </w:r>
    </w:p>
    <w:p w:rsidR="00F64002" w:rsidRDefault="00F64002" w:rsidP="0014789C">
      <w:pPr>
        <w:tabs>
          <w:tab w:val="left" w:pos="799"/>
        </w:tabs>
        <w:spacing w:line="360" w:lineRule="auto"/>
        <w:ind w:left="1213"/>
        <w:rPr>
          <w:rFonts w:cs="David"/>
          <w:sz w:val="24"/>
          <w:szCs w:val="24"/>
          <w:rtl/>
        </w:rPr>
      </w:pPr>
      <w:r w:rsidRPr="00F64002">
        <w:rPr>
          <w:rFonts w:cs="David" w:hint="cs"/>
          <w:sz w:val="24"/>
          <w:szCs w:val="24"/>
          <w:rtl/>
        </w:rPr>
        <w:t>לרבעון</w:t>
      </w:r>
      <w:r w:rsidRPr="00F64002">
        <w:rPr>
          <w:rFonts w:cs="David"/>
          <w:sz w:val="24"/>
          <w:szCs w:val="24"/>
        </w:rPr>
        <w:t xml:space="preserve">, </w:t>
      </w:r>
      <w:r w:rsidRPr="00F64002">
        <w:rPr>
          <w:rFonts w:cs="David" w:hint="cs"/>
          <w:sz w:val="24"/>
          <w:szCs w:val="24"/>
          <w:rtl/>
        </w:rPr>
        <w:t>את</w:t>
      </w:r>
      <w:r w:rsidRPr="00F64002">
        <w:rPr>
          <w:rFonts w:cs="David"/>
          <w:sz w:val="24"/>
          <w:szCs w:val="24"/>
        </w:rPr>
        <w:t xml:space="preserve"> </w:t>
      </w:r>
      <w:r w:rsidRPr="00F64002">
        <w:rPr>
          <w:rFonts w:cs="David" w:hint="cs"/>
          <w:sz w:val="24"/>
          <w:szCs w:val="24"/>
          <w:rtl/>
        </w:rPr>
        <w:t>הצורך</w:t>
      </w:r>
      <w:r w:rsidRPr="00F64002">
        <w:rPr>
          <w:rFonts w:cs="David"/>
          <w:sz w:val="24"/>
          <w:szCs w:val="24"/>
        </w:rPr>
        <w:t xml:space="preserve"> </w:t>
      </w:r>
      <w:r w:rsidRPr="00F64002">
        <w:rPr>
          <w:rFonts w:cs="David" w:hint="cs"/>
          <w:sz w:val="24"/>
          <w:szCs w:val="24"/>
          <w:rtl/>
        </w:rPr>
        <w:t>בהפחתת</w:t>
      </w:r>
      <w:r w:rsidRPr="00F64002">
        <w:rPr>
          <w:rFonts w:cs="David"/>
          <w:sz w:val="24"/>
          <w:szCs w:val="24"/>
        </w:rPr>
        <w:t xml:space="preserve"> </w:t>
      </w:r>
      <w:r w:rsidRPr="00F64002">
        <w:rPr>
          <w:rFonts w:cs="David" w:hint="cs"/>
          <w:sz w:val="24"/>
          <w:szCs w:val="24"/>
          <w:rtl/>
        </w:rPr>
        <w:t>שווי</w:t>
      </w:r>
      <w:r w:rsidRPr="00F64002">
        <w:rPr>
          <w:rFonts w:cs="David"/>
          <w:sz w:val="24"/>
          <w:szCs w:val="24"/>
        </w:rPr>
        <w:t xml:space="preserve"> </w:t>
      </w:r>
      <w:r w:rsidRPr="00F64002">
        <w:rPr>
          <w:rFonts w:cs="David" w:hint="cs"/>
          <w:sz w:val="24"/>
          <w:szCs w:val="24"/>
          <w:rtl/>
        </w:rPr>
        <w:t>של</w:t>
      </w:r>
      <w:r w:rsidRPr="00F64002">
        <w:rPr>
          <w:rFonts w:cs="David"/>
          <w:sz w:val="24"/>
          <w:szCs w:val="24"/>
        </w:rPr>
        <w:t xml:space="preserve"> </w:t>
      </w:r>
      <w:r w:rsidRPr="00F64002">
        <w:rPr>
          <w:rFonts w:cs="David" w:hint="cs"/>
          <w:sz w:val="24"/>
          <w:szCs w:val="24"/>
          <w:rtl/>
        </w:rPr>
        <w:t>נכס</w:t>
      </w:r>
      <w:r w:rsidRPr="00F64002">
        <w:rPr>
          <w:rFonts w:cs="David"/>
          <w:sz w:val="24"/>
          <w:szCs w:val="24"/>
        </w:rPr>
        <w:t xml:space="preserve"> </w:t>
      </w:r>
      <w:r w:rsidRPr="00F64002">
        <w:rPr>
          <w:rFonts w:cs="David" w:hint="cs"/>
          <w:sz w:val="24"/>
          <w:szCs w:val="24"/>
          <w:rtl/>
        </w:rPr>
        <w:t>המסווג</w:t>
      </w:r>
      <w:r w:rsidRPr="00F64002">
        <w:rPr>
          <w:rFonts w:cs="David"/>
          <w:sz w:val="24"/>
          <w:szCs w:val="24"/>
        </w:rPr>
        <w:t xml:space="preserve"> </w:t>
      </w:r>
      <w:r w:rsidRPr="00F64002">
        <w:rPr>
          <w:rFonts w:cs="David" w:hint="cs"/>
          <w:sz w:val="24"/>
          <w:szCs w:val="24"/>
          <w:rtl/>
        </w:rPr>
        <w:t>כחוב</w:t>
      </w:r>
      <w:r w:rsidRPr="00F64002">
        <w:rPr>
          <w:rFonts w:cs="David"/>
          <w:sz w:val="24"/>
          <w:szCs w:val="24"/>
        </w:rPr>
        <w:t xml:space="preserve"> </w:t>
      </w:r>
      <w:r w:rsidRPr="00F64002">
        <w:rPr>
          <w:rFonts w:cs="David" w:hint="cs"/>
          <w:sz w:val="24"/>
          <w:szCs w:val="24"/>
          <w:rtl/>
        </w:rPr>
        <w:t>בעייתי</w:t>
      </w:r>
      <w:r w:rsidRPr="00F64002">
        <w:rPr>
          <w:rFonts w:cs="David"/>
          <w:sz w:val="24"/>
          <w:szCs w:val="24"/>
        </w:rPr>
        <w:t xml:space="preserve"> </w:t>
      </w:r>
      <w:r w:rsidRPr="00F64002">
        <w:rPr>
          <w:rFonts w:cs="David" w:hint="cs"/>
          <w:sz w:val="24"/>
          <w:szCs w:val="24"/>
          <w:rtl/>
        </w:rPr>
        <w:t>ולהביא</w:t>
      </w:r>
      <w:r>
        <w:rPr>
          <w:rFonts w:cs="David" w:hint="cs"/>
          <w:sz w:val="24"/>
          <w:szCs w:val="24"/>
          <w:rtl/>
        </w:rPr>
        <w:t xml:space="preserve"> </w:t>
      </w:r>
      <w:r w:rsidRPr="00F64002">
        <w:rPr>
          <w:rFonts w:cs="David" w:hint="cs"/>
          <w:sz w:val="24"/>
          <w:szCs w:val="24"/>
          <w:rtl/>
        </w:rPr>
        <w:t>המלצתו</w:t>
      </w:r>
      <w:r w:rsidRPr="00F64002">
        <w:rPr>
          <w:rFonts w:cs="David"/>
          <w:sz w:val="24"/>
          <w:szCs w:val="24"/>
        </w:rPr>
        <w:t xml:space="preserve"> </w:t>
      </w:r>
      <w:r w:rsidRPr="00F64002">
        <w:rPr>
          <w:rFonts w:cs="David" w:hint="cs"/>
          <w:sz w:val="24"/>
          <w:szCs w:val="24"/>
          <w:rtl/>
        </w:rPr>
        <w:t>לאישור</w:t>
      </w:r>
      <w:r w:rsidRPr="00F64002">
        <w:rPr>
          <w:rFonts w:cs="David"/>
          <w:sz w:val="24"/>
          <w:szCs w:val="24"/>
        </w:rPr>
        <w:t xml:space="preserve"> </w:t>
      </w:r>
      <w:r w:rsidRPr="00F64002">
        <w:rPr>
          <w:rFonts w:cs="David" w:hint="cs"/>
          <w:b/>
          <w:bCs/>
          <w:sz w:val="24"/>
          <w:szCs w:val="24"/>
          <w:rtl/>
        </w:rPr>
        <w:t>ועדת</w:t>
      </w:r>
      <w:r w:rsidRPr="00F64002">
        <w:rPr>
          <w:rFonts w:cs="David"/>
          <w:b/>
          <w:bCs/>
          <w:sz w:val="24"/>
          <w:szCs w:val="24"/>
        </w:rPr>
        <w:t xml:space="preserve"> </w:t>
      </w:r>
      <w:r w:rsidRPr="00F64002">
        <w:rPr>
          <w:rFonts w:cs="David" w:hint="cs"/>
          <w:b/>
          <w:bCs/>
          <w:sz w:val="24"/>
          <w:szCs w:val="24"/>
          <w:rtl/>
        </w:rPr>
        <w:t>השקעות</w:t>
      </w:r>
      <w:r w:rsidRPr="00F64002">
        <w:rPr>
          <w:rFonts w:cs="David"/>
          <w:b/>
          <w:bCs/>
          <w:sz w:val="24"/>
          <w:szCs w:val="24"/>
        </w:rPr>
        <w:t xml:space="preserve"> </w:t>
      </w:r>
      <w:r w:rsidRPr="00F64002">
        <w:rPr>
          <w:rFonts w:cs="David" w:hint="cs"/>
          <w:sz w:val="24"/>
          <w:szCs w:val="24"/>
          <w:rtl/>
        </w:rPr>
        <w:t>וביחס</w:t>
      </w:r>
      <w:r w:rsidRPr="00F64002">
        <w:rPr>
          <w:rFonts w:cs="David"/>
          <w:sz w:val="24"/>
          <w:szCs w:val="24"/>
        </w:rPr>
        <w:t xml:space="preserve"> </w:t>
      </w:r>
      <w:r w:rsidRPr="00F64002">
        <w:rPr>
          <w:rFonts w:cs="David" w:hint="cs"/>
          <w:sz w:val="24"/>
          <w:szCs w:val="24"/>
          <w:rtl/>
        </w:rPr>
        <w:t>להלוואה</w:t>
      </w:r>
      <w:r w:rsidRPr="00F64002">
        <w:rPr>
          <w:rFonts w:cs="David"/>
          <w:sz w:val="24"/>
          <w:szCs w:val="24"/>
        </w:rPr>
        <w:t xml:space="preserve"> </w:t>
      </w:r>
      <w:r w:rsidRPr="00F64002">
        <w:rPr>
          <w:rFonts w:cs="David" w:hint="cs"/>
          <w:sz w:val="24"/>
          <w:szCs w:val="24"/>
          <w:rtl/>
        </w:rPr>
        <w:t>מותאמת</w:t>
      </w:r>
      <w:r w:rsidRPr="00F64002">
        <w:rPr>
          <w:rFonts w:cs="David"/>
          <w:sz w:val="24"/>
          <w:szCs w:val="24"/>
        </w:rPr>
        <w:t xml:space="preserve"> </w:t>
      </w:r>
      <w:r w:rsidRPr="00F64002">
        <w:rPr>
          <w:rFonts w:cs="David" w:hint="cs"/>
          <w:sz w:val="24"/>
          <w:szCs w:val="24"/>
          <w:rtl/>
        </w:rPr>
        <w:t>המסווגת</w:t>
      </w:r>
      <w:r w:rsidRPr="00F64002">
        <w:rPr>
          <w:rFonts w:cs="David"/>
          <w:sz w:val="24"/>
          <w:szCs w:val="24"/>
        </w:rPr>
        <w:t xml:space="preserve"> </w:t>
      </w:r>
      <w:r w:rsidRPr="00F64002">
        <w:rPr>
          <w:rFonts w:cs="David" w:hint="cs"/>
          <w:sz w:val="24"/>
          <w:szCs w:val="24"/>
          <w:rtl/>
        </w:rPr>
        <w:t>כחוב</w:t>
      </w:r>
      <w:r>
        <w:rPr>
          <w:rFonts w:cs="David" w:hint="cs"/>
          <w:sz w:val="24"/>
          <w:szCs w:val="24"/>
          <w:rtl/>
        </w:rPr>
        <w:t xml:space="preserve"> </w:t>
      </w:r>
      <w:r w:rsidRPr="00F64002">
        <w:rPr>
          <w:rFonts w:cs="David" w:hint="cs"/>
          <w:sz w:val="24"/>
          <w:szCs w:val="24"/>
          <w:rtl/>
        </w:rPr>
        <w:t>בעייתי</w:t>
      </w:r>
      <w:r w:rsidRPr="00F64002">
        <w:rPr>
          <w:rFonts w:cs="David"/>
          <w:sz w:val="24"/>
          <w:szCs w:val="24"/>
        </w:rPr>
        <w:t xml:space="preserve">, </w:t>
      </w:r>
      <w:r w:rsidRPr="00F64002">
        <w:rPr>
          <w:rFonts w:cs="David" w:hint="cs"/>
          <w:sz w:val="24"/>
          <w:szCs w:val="24"/>
          <w:rtl/>
        </w:rPr>
        <w:t>להביא</w:t>
      </w:r>
      <w:r w:rsidRPr="00F64002">
        <w:rPr>
          <w:rFonts w:cs="David"/>
          <w:sz w:val="24"/>
          <w:szCs w:val="24"/>
        </w:rPr>
        <w:t xml:space="preserve"> </w:t>
      </w:r>
      <w:r w:rsidRPr="00F64002">
        <w:rPr>
          <w:rFonts w:cs="David" w:hint="cs"/>
          <w:sz w:val="24"/>
          <w:szCs w:val="24"/>
          <w:rtl/>
        </w:rPr>
        <w:t>המלצתו</w:t>
      </w:r>
      <w:r w:rsidRPr="00F64002">
        <w:rPr>
          <w:rFonts w:cs="David"/>
          <w:sz w:val="24"/>
          <w:szCs w:val="24"/>
        </w:rPr>
        <w:t xml:space="preserve"> </w:t>
      </w:r>
      <w:r w:rsidRPr="00F64002">
        <w:rPr>
          <w:rFonts w:cs="David" w:hint="cs"/>
          <w:sz w:val="24"/>
          <w:szCs w:val="24"/>
          <w:rtl/>
        </w:rPr>
        <w:t>לוועדת</w:t>
      </w:r>
      <w:r w:rsidRPr="00F64002">
        <w:rPr>
          <w:rFonts w:cs="David"/>
          <w:sz w:val="24"/>
          <w:szCs w:val="24"/>
        </w:rPr>
        <w:t xml:space="preserve"> </w:t>
      </w:r>
      <w:r w:rsidRPr="00F64002">
        <w:rPr>
          <w:rFonts w:cs="David" w:hint="cs"/>
          <w:sz w:val="24"/>
          <w:szCs w:val="24"/>
          <w:rtl/>
        </w:rPr>
        <w:t>אשראי</w:t>
      </w:r>
      <w:r w:rsidRPr="00F64002">
        <w:rPr>
          <w:rFonts w:cs="David"/>
          <w:sz w:val="24"/>
          <w:szCs w:val="24"/>
        </w:rPr>
        <w:t xml:space="preserve"> </w:t>
      </w:r>
      <w:r w:rsidRPr="00F64002">
        <w:rPr>
          <w:rFonts w:cs="David" w:hint="cs"/>
          <w:sz w:val="24"/>
          <w:szCs w:val="24"/>
          <w:rtl/>
        </w:rPr>
        <w:t>פנימית</w:t>
      </w:r>
      <w:r w:rsidRPr="00F64002">
        <w:rPr>
          <w:rFonts w:cs="David"/>
          <w:sz w:val="24"/>
          <w:szCs w:val="24"/>
        </w:rPr>
        <w:t xml:space="preserve"> </w:t>
      </w:r>
      <w:r w:rsidRPr="00F64002">
        <w:rPr>
          <w:rFonts w:cs="David" w:hint="cs"/>
          <w:sz w:val="24"/>
          <w:szCs w:val="24"/>
          <w:rtl/>
        </w:rPr>
        <w:t>ולאחר</w:t>
      </w:r>
      <w:r w:rsidRPr="00F64002">
        <w:rPr>
          <w:rFonts w:cs="David"/>
          <w:sz w:val="24"/>
          <w:szCs w:val="24"/>
        </w:rPr>
        <w:t xml:space="preserve"> </w:t>
      </w:r>
      <w:r w:rsidRPr="00F64002">
        <w:rPr>
          <w:rFonts w:cs="David" w:hint="cs"/>
          <w:sz w:val="24"/>
          <w:szCs w:val="24"/>
          <w:rtl/>
        </w:rPr>
        <w:t>מכן</w:t>
      </w:r>
      <w:r w:rsidRPr="00F64002">
        <w:rPr>
          <w:rFonts w:cs="David"/>
          <w:sz w:val="24"/>
          <w:szCs w:val="24"/>
        </w:rPr>
        <w:t xml:space="preserve"> </w:t>
      </w:r>
      <w:r w:rsidRPr="00F64002">
        <w:rPr>
          <w:rFonts w:cs="David" w:hint="cs"/>
          <w:sz w:val="24"/>
          <w:szCs w:val="24"/>
          <w:rtl/>
        </w:rPr>
        <w:t>לדיון</w:t>
      </w:r>
      <w:r w:rsidRPr="00F64002">
        <w:rPr>
          <w:rFonts w:cs="David"/>
          <w:sz w:val="24"/>
          <w:szCs w:val="24"/>
        </w:rPr>
        <w:t xml:space="preserve"> </w:t>
      </w:r>
      <w:r w:rsidRPr="00F64002">
        <w:rPr>
          <w:rFonts w:cs="David" w:hint="cs"/>
          <w:sz w:val="24"/>
          <w:szCs w:val="24"/>
          <w:rtl/>
        </w:rPr>
        <w:t>בוועדת</w:t>
      </w:r>
      <w:r>
        <w:rPr>
          <w:rFonts w:cs="David" w:hint="cs"/>
          <w:sz w:val="24"/>
          <w:szCs w:val="24"/>
          <w:rtl/>
        </w:rPr>
        <w:t xml:space="preserve"> </w:t>
      </w:r>
      <w:r w:rsidRPr="00F64002">
        <w:rPr>
          <w:rFonts w:cs="David" w:hint="cs"/>
          <w:sz w:val="24"/>
          <w:szCs w:val="24"/>
          <w:rtl/>
        </w:rPr>
        <w:t>השקעות</w:t>
      </w:r>
      <w:r w:rsidRPr="00F64002">
        <w:rPr>
          <w:rFonts w:cs="David"/>
          <w:sz w:val="24"/>
          <w:szCs w:val="24"/>
        </w:rPr>
        <w:t>.</w:t>
      </w:r>
    </w:p>
    <w:p w:rsidR="00B51585" w:rsidRDefault="00B51585" w:rsidP="00146D33">
      <w:pPr>
        <w:spacing w:line="360" w:lineRule="auto"/>
        <w:ind w:left="1440" w:hanging="1080"/>
        <w:rPr>
          <w:rFonts w:cs="David"/>
          <w:sz w:val="24"/>
          <w:szCs w:val="24"/>
          <w:rtl/>
        </w:rPr>
      </w:pPr>
    </w:p>
    <w:p w:rsidR="00053A23" w:rsidRDefault="00B36E91" w:rsidP="00DD3474">
      <w:pPr>
        <w:numPr>
          <w:ilvl w:val="0"/>
          <w:numId w:val="15"/>
        </w:numPr>
        <w:spacing w:line="360" w:lineRule="auto"/>
        <w:rPr>
          <w:rFonts w:cs="David"/>
          <w:b/>
          <w:bCs/>
          <w:sz w:val="28"/>
          <w:szCs w:val="28"/>
          <w:u w:val="single"/>
        </w:rPr>
      </w:pPr>
      <w:r w:rsidRPr="00146D33">
        <w:rPr>
          <w:rFonts w:cs="David" w:hint="cs"/>
          <w:b/>
          <w:bCs/>
          <w:sz w:val="28"/>
          <w:szCs w:val="28"/>
          <w:u w:val="single"/>
          <w:rtl/>
        </w:rPr>
        <w:t xml:space="preserve"> </w:t>
      </w:r>
      <w:r w:rsidR="00053A23" w:rsidRPr="00146D33">
        <w:rPr>
          <w:rFonts w:cs="David" w:hint="cs"/>
          <w:b/>
          <w:bCs/>
          <w:sz w:val="28"/>
          <w:szCs w:val="28"/>
          <w:u w:val="single"/>
          <w:rtl/>
        </w:rPr>
        <w:t>הגדרות</w:t>
      </w:r>
      <w:r w:rsidRPr="00146D33">
        <w:rPr>
          <w:rFonts w:cs="David" w:hint="cs"/>
          <w:b/>
          <w:bCs/>
          <w:sz w:val="28"/>
          <w:szCs w:val="28"/>
          <w:u w:val="single"/>
          <w:rtl/>
        </w:rPr>
        <w:t xml:space="preserve"> ומונחים</w:t>
      </w:r>
    </w:p>
    <w:p w:rsidR="00E10775" w:rsidRPr="00146D33" w:rsidRDefault="00891A4B" w:rsidP="00106522">
      <w:pPr>
        <w:widowControl w:val="0"/>
        <w:numPr>
          <w:ilvl w:val="1"/>
          <w:numId w:val="1"/>
        </w:numPr>
        <w:spacing w:line="360" w:lineRule="auto"/>
        <w:jc w:val="left"/>
        <w:rPr>
          <w:rFonts w:cs="David"/>
          <w:b/>
          <w:bCs/>
          <w:sz w:val="24"/>
          <w:szCs w:val="24"/>
          <w:u w:val="single"/>
        </w:rPr>
      </w:pPr>
      <w:r w:rsidRPr="00146D33">
        <w:rPr>
          <w:rFonts w:cs="David" w:hint="cs"/>
          <w:b/>
          <w:bCs/>
          <w:sz w:val="24"/>
          <w:szCs w:val="24"/>
          <w:u w:val="single"/>
          <w:rtl/>
        </w:rPr>
        <w:t xml:space="preserve">"אשראי אגב פעילות השקעות" </w:t>
      </w:r>
    </w:p>
    <w:p w:rsidR="00891A4B" w:rsidRDefault="00891A4B" w:rsidP="00106522">
      <w:pPr>
        <w:widowControl w:val="0"/>
        <w:spacing w:line="360" w:lineRule="auto"/>
        <w:ind w:left="799"/>
        <w:rPr>
          <w:rFonts w:cs="David"/>
          <w:sz w:val="24"/>
          <w:szCs w:val="24"/>
          <w:rtl/>
        </w:rPr>
      </w:pPr>
      <w:r>
        <w:rPr>
          <w:rFonts w:cs="David" w:hint="cs"/>
          <w:sz w:val="24"/>
          <w:szCs w:val="24"/>
          <w:rtl/>
        </w:rPr>
        <w:t xml:space="preserve">השקעה, אשר יש בה חשיפה של הגוף המוסדי, במישרין או בעקיפין, לעמידתו של בעל חוב בהתחייבויותיו, לרבות העמדת הלוואה, השקעה באגרת חוב, השאלת נייר ערך, מימון פרוייקטים, עסקה בנגזרים ועסקה עתידית. </w:t>
      </w:r>
    </w:p>
    <w:p w:rsidR="00106522" w:rsidRDefault="00106522" w:rsidP="00106522">
      <w:pPr>
        <w:widowControl w:val="0"/>
        <w:spacing w:line="360" w:lineRule="auto"/>
        <w:ind w:left="799"/>
        <w:rPr>
          <w:rFonts w:cs="David"/>
          <w:sz w:val="24"/>
          <w:szCs w:val="24"/>
          <w:rtl/>
        </w:rPr>
      </w:pPr>
    </w:p>
    <w:p w:rsidR="00F4738C" w:rsidRPr="00106522" w:rsidRDefault="00F4738C" w:rsidP="00106522">
      <w:pPr>
        <w:widowControl w:val="0"/>
        <w:numPr>
          <w:ilvl w:val="1"/>
          <w:numId w:val="1"/>
        </w:numPr>
        <w:spacing w:line="360" w:lineRule="auto"/>
        <w:jc w:val="left"/>
        <w:rPr>
          <w:rFonts w:cs="David"/>
          <w:b/>
          <w:bCs/>
          <w:sz w:val="24"/>
          <w:szCs w:val="24"/>
          <w:u w:val="single"/>
          <w:rtl/>
        </w:rPr>
      </w:pPr>
      <w:r w:rsidRPr="00106522">
        <w:rPr>
          <w:rFonts w:cs="David"/>
          <w:b/>
          <w:bCs/>
          <w:sz w:val="24"/>
          <w:szCs w:val="24"/>
          <w:u w:val="single"/>
          <w:rtl/>
        </w:rPr>
        <w:t>אשראי  אגב השקעות  מוחרג</w:t>
      </w:r>
    </w:p>
    <w:p w:rsidR="00F4738C" w:rsidRPr="00F4738C" w:rsidRDefault="00F4738C" w:rsidP="00106522">
      <w:pPr>
        <w:widowControl w:val="0"/>
        <w:spacing w:line="360" w:lineRule="auto"/>
        <w:ind w:left="799"/>
        <w:rPr>
          <w:rFonts w:cs="David"/>
          <w:sz w:val="24"/>
          <w:szCs w:val="24"/>
          <w:rtl/>
        </w:rPr>
      </w:pPr>
      <w:r w:rsidRPr="00F4738C">
        <w:rPr>
          <w:rFonts w:cs="David"/>
          <w:sz w:val="24"/>
          <w:szCs w:val="24"/>
          <w:rtl/>
        </w:rPr>
        <w:t>אשראי אגב השקעות, במסגרת אחד מאלה:</w:t>
      </w:r>
    </w:p>
    <w:p w:rsidR="00F4738C" w:rsidRPr="00F4738C" w:rsidRDefault="00F4738C" w:rsidP="00106522">
      <w:pPr>
        <w:widowControl w:val="0"/>
        <w:spacing w:line="360" w:lineRule="auto"/>
        <w:ind w:left="1224" w:hanging="425"/>
        <w:rPr>
          <w:rFonts w:cs="David"/>
          <w:sz w:val="24"/>
          <w:szCs w:val="24"/>
          <w:rtl/>
        </w:rPr>
      </w:pPr>
      <w:r w:rsidRPr="00F4738C">
        <w:rPr>
          <w:rFonts w:cs="David"/>
          <w:sz w:val="24"/>
          <w:szCs w:val="24"/>
          <w:rtl/>
        </w:rPr>
        <w:t>(א)</w:t>
      </w:r>
      <w:r w:rsidRPr="00F4738C">
        <w:rPr>
          <w:rFonts w:cs="David"/>
          <w:sz w:val="24"/>
          <w:szCs w:val="24"/>
          <w:rtl/>
        </w:rPr>
        <w:tab/>
        <w:t xml:space="preserve">הלוואה לעמית או למבוטח שניתנה בהתאם לתנאים שעליהם הורה הממונה על שוק ההון ולהוראות הדין. </w:t>
      </w:r>
    </w:p>
    <w:p w:rsidR="00F4738C" w:rsidRPr="00F4738C" w:rsidRDefault="00F4738C" w:rsidP="00106522">
      <w:pPr>
        <w:widowControl w:val="0"/>
        <w:spacing w:line="360" w:lineRule="auto"/>
        <w:ind w:left="1224" w:hanging="425"/>
        <w:rPr>
          <w:rFonts w:cs="David"/>
          <w:sz w:val="24"/>
          <w:szCs w:val="24"/>
          <w:rtl/>
        </w:rPr>
      </w:pPr>
      <w:r w:rsidRPr="00F4738C">
        <w:rPr>
          <w:rFonts w:cs="David"/>
          <w:sz w:val="24"/>
          <w:szCs w:val="24"/>
          <w:rtl/>
        </w:rPr>
        <w:t>(ב)</w:t>
      </w:r>
      <w:r w:rsidRPr="00F4738C">
        <w:rPr>
          <w:rFonts w:cs="David"/>
          <w:sz w:val="24"/>
          <w:szCs w:val="24"/>
          <w:rtl/>
        </w:rPr>
        <w:tab/>
        <w:t xml:space="preserve">הלוואה לסוכן לווה המובטחת בתזרים עמלות עתידי, שניתנה בתנאים שעליהם הורה הממונה על שוק ההון. </w:t>
      </w:r>
    </w:p>
    <w:p w:rsidR="00F4738C" w:rsidRPr="00F4738C" w:rsidRDefault="00F4738C" w:rsidP="00106522">
      <w:pPr>
        <w:widowControl w:val="0"/>
        <w:spacing w:line="360" w:lineRule="auto"/>
        <w:ind w:left="1224" w:hanging="425"/>
        <w:rPr>
          <w:rFonts w:cs="David"/>
          <w:sz w:val="24"/>
          <w:szCs w:val="24"/>
          <w:rtl/>
        </w:rPr>
      </w:pPr>
      <w:r w:rsidRPr="00F4738C">
        <w:rPr>
          <w:rFonts w:cs="David"/>
          <w:sz w:val="24"/>
          <w:szCs w:val="24"/>
          <w:rtl/>
        </w:rPr>
        <w:t>(ג)</w:t>
      </w:r>
      <w:r w:rsidRPr="00F4738C">
        <w:rPr>
          <w:rFonts w:cs="David"/>
          <w:sz w:val="24"/>
          <w:szCs w:val="24"/>
          <w:rtl/>
        </w:rPr>
        <w:tab/>
        <w:t>פיקדון בבנק ופיקדון בחשכ"ל.</w:t>
      </w:r>
    </w:p>
    <w:p w:rsidR="00F4738C" w:rsidRPr="00F4738C" w:rsidRDefault="00F4738C" w:rsidP="00106522">
      <w:pPr>
        <w:widowControl w:val="0"/>
        <w:spacing w:line="360" w:lineRule="auto"/>
        <w:ind w:left="1224" w:hanging="425"/>
        <w:rPr>
          <w:rFonts w:cs="David"/>
          <w:sz w:val="24"/>
          <w:szCs w:val="24"/>
          <w:rtl/>
        </w:rPr>
      </w:pPr>
      <w:r w:rsidRPr="00F4738C">
        <w:rPr>
          <w:rFonts w:cs="David"/>
          <w:sz w:val="24"/>
          <w:szCs w:val="24"/>
          <w:rtl/>
        </w:rPr>
        <w:t>(ד)</w:t>
      </w:r>
      <w:r w:rsidRPr="00F4738C">
        <w:rPr>
          <w:rFonts w:cs="David"/>
          <w:sz w:val="24"/>
          <w:szCs w:val="24"/>
          <w:rtl/>
        </w:rPr>
        <w:tab/>
        <w:t xml:space="preserve">נייר ערך ממשלתי </w:t>
      </w:r>
    </w:p>
    <w:p w:rsidR="00F4738C" w:rsidRPr="00F4738C" w:rsidRDefault="00F4738C" w:rsidP="00106522">
      <w:pPr>
        <w:widowControl w:val="0"/>
        <w:spacing w:line="360" w:lineRule="auto"/>
        <w:ind w:left="1224" w:hanging="425"/>
        <w:rPr>
          <w:rFonts w:cs="David"/>
          <w:sz w:val="24"/>
          <w:szCs w:val="24"/>
          <w:rtl/>
        </w:rPr>
      </w:pPr>
      <w:r w:rsidRPr="00F4738C">
        <w:rPr>
          <w:rFonts w:cs="David"/>
          <w:sz w:val="24"/>
          <w:szCs w:val="24"/>
          <w:rtl/>
        </w:rPr>
        <w:t>(ה)</w:t>
      </w:r>
      <w:r w:rsidRPr="00F4738C">
        <w:rPr>
          <w:rFonts w:cs="David"/>
          <w:sz w:val="24"/>
          <w:szCs w:val="24"/>
          <w:rtl/>
        </w:rPr>
        <w:tab/>
        <w:t>הלוואה שנתנה חברת ביטוח לעובד, בהתאם לתנאים שעליהם הורה הממונה על שוק ההון.</w:t>
      </w:r>
    </w:p>
    <w:p w:rsidR="00F4738C" w:rsidRPr="00F4738C" w:rsidRDefault="00F4738C" w:rsidP="00106522">
      <w:pPr>
        <w:widowControl w:val="0"/>
        <w:spacing w:line="360" w:lineRule="auto"/>
        <w:ind w:left="1224" w:hanging="425"/>
        <w:rPr>
          <w:rFonts w:cs="David"/>
          <w:sz w:val="24"/>
          <w:szCs w:val="24"/>
          <w:rtl/>
        </w:rPr>
      </w:pPr>
      <w:r w:rsidRPr="00F4738C">
        <w:rPr>
          <w:rFonts w:cs="David"/>
          <w:sz w:val="24"/>
          <w:szCs w:val="24"/>
          <w:rtl/>
        </w:rPr>
        <w:t>(ו)</w:t>
      </w:r>
      <w:r w:rsidRPr="00F4738C">
        <w:rPr>
          <w:rFonts w:cs="David"/>
          <w:sz w:val="24"/>
          <w:szCs w:val="24"/>
          <w:rtl/>
        </w:rPr>
        <w:tab/>
        <w:t>השאלת נייר ערך לחבר בורסה או לבנק</w:t>
      </w:r>
    </w:p>
    <w:p w:rsidR="00F4738C" w:rsidRPr="00F4738C" w:rsidRDefault="00F4738C" w:rsidP="00106522">
      <w:pPr>
        <w:widowControl w:val="0"/>
        <w:spacing w:line="360" w:lineRule="auto"/>
        <w:ind w:left="1224" w:hanging="425"/>
        <w:rPr>
          <w:rFonts w:cs="David"/>
          <w:sz w:val="24"/>
          <w:szCs w:val="24"/>
          <w:rtl/>
        </w:rPr>
      </w:pPr>
      <w:r w:rsidRPr="00F4738C">
        <w:rPr>
          <w:rFonts w:cs="David"/>
          <w:sz w:val="24"/>
          <w:szCs w:val="24"/>
          <w:rtl/>
        </w:rPr>
        <w:t>(ז)</w:t>
      </w:r>
      <w:r w:rsidRPr="00F4738C">
        <w:rPr>
          <w:rFonts w:cs="David"/>
          <w:sz w:val="24"/>
          <w:szCs w:val="24"/>
          <w:rtl/>
        </w:rPr>
        <w:tab/>
        <w:t>אשראי סחיר שהוא פיקדון בבנק ופיקדון בחשכ"ל, נייר ערך ממשלתי ונייר ערך שהונפק ע"י בנק ישראל, נייר ערך שהונפק ע"י מדינת חוץ מאושרת, השאלת נייר ערך לחבר בורסה או לבנק. עסקה שהצד הנגדי לה הוא צד נגדי מרכזי (חבר בורסה, בנק או מבטח</w:t>
      </w:r>
      <w:r w:rsidR="00C70A4E">
        <w:rPr>
          <w:rFonts w:cs="David" w:hint="cs"/>
          <w:sz w:val="24"/>
          <w:szCs w:val="24"/>
          <w:rtl/>
        </w:rPr>
        <w:t xml:space="preserve">/ </w:t>
      </w:r>
      <w:r w:rsidRPr="00F4738C">
        <w:rPr>
          <w:rFonts w:cs="David"/>
          <w:sz w:val="24"/>
          <w:szCs w:val="24"/>
          <w:rtl/>
        </w:rPr>
        <w:t>חברת ביטוח) אלא אם יש בה חשיפה של הקופה במישרין או בעקיפין, לעמידתו בהתחייבויותיו של בעל חוב אחר שאינו מדינת ישראל, בנק ישראל או מדינת חוץ מאושרת;</w:t>
      </w:r>
    </w:p>
    <w:p w:rsidR="00F4738C" w:rsidRDefault="00F4738C" w:rsidP="00106522">
      <w:pPr>
        <w:widowControl w:val="0"/>
        <w:spacing w:line="360" w:lineRule="auto"/>
        <w:ind w:left="1224" w:hanging="425"/>
        <w:rPr>
          <w:rFonts w:cs="David"/>
          <w:sz w:val="24"/>
          <w:szCs w:val="24"/>
          <w:rtl/>
        </w:rPr>
      </w:pPr>
      <w:r w:rsidRPr="00F4738C">
        <w:rPr>
          <w:rFonts w:cs="David"/>
          <w:sz w:val="24"/>
          <w:szCs w:val="24"/>
          <w:rtl/>
        </w:rPr>
        <w:t>(ח)</w:t>
      </w:r>
      <w:r w:rsidRPr="00F4738C">
        <w:rPr>
          <w:rFonts w:cs="David"/>
          <w:sz w:val="24"/>
          <w:szCs w:val="24"/>
          <w:rtl/>
        </w:rPr>
        <w:tab/>
        <w:t xml:space="preserve"> הלוואות לעמיתים בהתאם לתקנות ההשקעה, סכומים שניתן להיפרע מהם באופן מידי, אם הלווה אינו עומד בתנאי החבות, המובטחים בהתחייבות בלתי חוזרת ובלתי מותנית לשיפוי ע"י בנק, חברת ביטוח, בנק ישראל, מדינת ישראל או מדינת חוץ מאושרת.</w:t>
      </w:r>
    </w:p>
    <w:p w:rsidR="00B51585" w:rsidRDefault="00B51585" w:rsidP="00106522">
      <w:pPr>
        <w:widowControl w:val="0"/>
        <w:spacing w:line="360" w:lineRule="auto"/>
        <w:ind w:left="1224" w:hanging="425"/>
        <w:rPr>
          <w:rFonts w:cs="David"/>
          <w:sz w:val="24"/>
          <w:szCs w:val="24"/>
          <w:rtl/>
        </w:rPr>
      </w:pPr>
    </w:p>
    <w:p w:rsidR="00F1256E" w:rsidRDefault="00F1256E" w:rsidP="00106522">
      <w:pPr>
        <w:widowControl w:val="0"/>
        <w:numPr>
          <w:ilvl w:val="1"/>
          <w:numId w:val="1"/>
        </w:numPr>
        <w:spacing w:line="360" w:lineRule="auto"/>
        <w:jc w:val="left"/>
        <w:rPr>
          <w:rFonts w:cs="David"/>
          <w:b/>
          <w:bCs/>
          <w:sz w:val="24"/>
          <w:szCs w:val="24"/>
          <w:u w:val="single"/>
        </w:rPr>
      </w:pPr>
      <w:r w:rsidRPr="00146D33">
        <w:rPr>
          <w:rFonts w:cs="David" w:hint="cs"/>
          <w:b/>
          <w:bCs/>
          <w:sz w:val="24"/>
          <w:szCs w:val="24"/>
          <w:u w:val="single"/>
          <w:rtl/>
        </w:rPr>
        <w:lastRenderedPageBreak/>
        <w:t>אשראי מוחרג</w:t>
      </w:r>
    </w:p>
    <w:p w:rsidR="00106522" w:rsidRDefault="00F1256E" w:rsidP="00106522">
      <w:pPr>
        <w:widowControl w:val="0"/>
        <w:spacing w:line="360" w:lineRule="auto"/>
        <w:ind w:left="799"/>
        <w:rPr>
          <w:rtl/>
        </w:rPr>
      </w:pPr>
      <w:r>
        <w:rPr>
          <w:rFonts w:cs="David" w:hint="cs"/>
          <w:sz w:val="24"/>
          <w:szCs w:val="24"/>
          <w:rtl/>
          <w:lang w:val="en-AU"/>
        </w:rPr>
        <w:t>פיקדון בבנק ופיקדון בחשכ"ל, נייר ערך ממשלתי, נייר ערך שהונפק על ידי בנק ישראל, נייר ערך  שהונפק ע"י מדינת חוץ מאושרת, השאלת נייר ערך לחבר בורסה או לבנק, עסקה שהצד הנגדי לה הוא צד נגדי מרכזי (חבר בורסה, בנק או מבטח) אלא אם יש בה חשיפה של הגוף המוסדי, במישרין או בעקיפין, לעמידתו בהתחייבויותיו של בעל חוב אחר שאינו מדינת ישראל, בנק ישראל או מדינת חוץ מאושרת, סכומים שניתן להיפרע מהם באופן מיידי המובטחים בהתחייבות בלתי חוזרת ובלתי מותנית לשיפוי על ידי בנק, חברת ביטוח, בנק ישראל, מדינת ישראל או מדינת חוץ מאושרת.</w:t>
      </w:r>
    </w:p>
    <w:p w:rsidR="00C70A4E" w:rsidRDefault="00F4738C" w:rsidP="00106522">
      <w:pPr>
        <w:widowControl w:val="0"/>
        <w:spacing w:line="360" w:lineRule="auto"/>
        <w:ind w:left="799"/>
        <w:rPr>
          <w:rFonts w:cs="David"/>
          <w:b/>
          <w:bCs/>
          <w:sz w:val="24"/>
          <w:szCs w:val="24"/>
          <w:u w:val="single"/>
          <w:rtl/>
        </w:rPr>
      </w:pPr>
      <w:r w:rsidRPr="00F4738C">
        <w:rPr>
          <w:rtl/>
        </w:rPr>
        <w:t xml:space="preserve"> </w:t>
      </w:r>
    </w:p>
    <w:p w:rsidR="00F4738C" w:rsidRPr="00F4738C" w:rsidRDefault="00F4738C" w:rsidP="0027698E">
      <w:pPr>
        <w:widowControl w:val="0"/>
        <w:numPr>
          <w:ilvl w:val="1"/>
          <w:numId w:val="1"/>
        </w:numPr>
        <w:spacing w:line="360" w:lineRule="auto"/>
        <w:jc w:val="left"/>
        <w:rPr>
          <w:rFonts w:cs="David"/>
          <w:b/>
          <w:bCs/>
          <w:sz w:val="24"/>
          <w:szCs w:val="24"/>
          <w:u w:val="single"/>
          <w:rtl/>
        </w:rPr>
      </w:pPr>
      <w:r w:rsidRPr="00F4738C">
        <w:rPr>
          <w:rFonts w:cs="David"/>
          <w:b/>
          <w:bCs/>
          <w:sz w:val="24"/>
          <w:szCs w:val="24"/>
          <w:u w:val="single"/>
          <w:rtl/>
        </w:rPr>
        <w:t>אשראי שאינו מוחרג</w:t>
      </w:r>
    </w:p>
    <w:p w:rsidR="00C70A4E" w:rsidRDefault="00F4738C" w:rsidP="0027698E">
      <w:pPr>
        <w:widowControl w:val="0"/>
        <w:spacing w:line="360" w:lineRule="auto"/>
        <w:ind w:left="799"/>
        <w:rPr>
          <w:rFonts w:cs="David"/>
          <w:sz w:val="24"/>
          <w:szCs w:val="24"/>
          <w:rtl/>
        </w:rPr>
      </w:pPr>
      <w:r w:rsidRPr="00106522">
        <w:rPr>
          <w:rFonts w:cs="David"/>
          <w:sz w:val="24"/>
          <w:szCs w:val="24"/>
          <w:rtl/>
        </w:rPr>
        <w:t>אשראי אגב פעילות השקעות אשר אינו אשראי מוחרג.</w:t>
      </w:r>
    </w:p>
    <w:p w:rsidR="00E10775" w:rsidRPr="00146D33" w:rsidRDefault="00053A23" w:rsidP="0027698E">
      <w:pPr>
        <w:widowControl w:val="0"/>
        <w:numPr>
          <w:ilvl w:val="1"/>
          <w:numId w:val="1"/>
        </w:numPr>
        <w:spacing w:line="360" w:lineRule="auto"/>
        <w:jc w:val="left"/>
        <w:rPr>
          <w:rFonts w:cs="David"/>
          <w:b/>
          <w:bCs/>
          <w:sz w:val="24"/>
          <w:szCs w:val="24"/>
        </w:rPr>
      </w:pPr>
      <w:r w:rsidRPr="00146D33">
        <w:rPr>
          <w:rFonts w:cs="David" w:hint="cs"/>
          <w:b/>
          <w:bCs/>
          <w:sz w:val="24"/>
          <w:szCs w:val="24"/>
          <w:u w:val="single"/>
          <w:rtl/>
        </w:rPr>
        <w:t>הסדר חוב</w:t>
      </w:r>
      <w:r w:rsidRPr="00956271">
        <w:rPr>
          <w:rFonts w:cs="David" w:hint="cs"/>
          <w:sz w:val="24"/>
          <w:szCs w:val="24"/>
          <w:rtl/>
        </w:rPr>
        <w:t xml:space="preserve"> </w:t>
      </w:r>
    </w:p>
    <w:p w:rsidR="00106522" w:rsidRDefault="00053A23" w:rsidP="0027698E">
      <w:pPr>
        <w:widowControl w:val="0"/>
        <w:spacing w:line="360" w:lineRule="auto"/>
        <w:ind w:left="799"/>
        <w:jc w:val="left"/>
        <w:rPr>
          <w:rFonts w:cs="David"/>
          <w:sz w:val="24"/>
          <w:szCs w:val="24"/>
          <w:rtl/>
        </w:rPr>
      </w:pPr>
      <w:r w:rsidRPr="00956271">
        <w:rPr>
          <w:rFonts w:cs="David" w:hint="cs"/>
          <w:sz w:val="24"/>
          <w:szCs w:val="24"/>
          <w:rtl/>
        </w:rPr>
        <w:t xml:space="preserve">הסדר שלפיו בעל חוב או קבוצת בעלי חוב </w:t>
      </w:r>
      <w:r>
        <w:rPr>
          <w:rFonts w:cs="David" w:hint="cs"/>
          <w:sz w:val="24"/>
          <w:szCs w:val="24"/>
          <w:rtl/>
        </w:rPr>
        <w:t>מסכימים עם ה</w:t>
      </w:r>
      <w:r w:rsidRPr="00956271">
        <w:rPr>
          <w:rFonts w:cs="David" w:hint="cs"/>
          <w:sz w:val="24"/>
          <w:szCs w:val="24"/>
          <w:rtl/>
        </w:rPr>
        <w:t xml:space="preserve">לווה, </w:t>
      </w:r>
      <w:r>
        <w:rPr>
          <w:rFonts w:cs="David" w:hint="cs"/>
          <w:sz w:val="24"/>
          <w:szCs w:val="24"/>
          <w:rtl/>
        </w:rPr>
        <w:t xml:space="preserve">על </w:t>
      </w:r>
      <w:r w:rsidRPr="00956271">
        <w:rPr>
          <w:rFonts w:cs="David" w:hint="cs"/>
          <w:sz w:val="24"/>
          <w:szCs w:val="24"/>
          <w:rtl/>
        </w:rPr>
        <w:t>תנאים</w:t>
      </w:r>
      <w:r>
        <w:rPr>
          <w:rFonts w:cs="David" w:hint="cs"/>
          <w:sz w:val="24"/>
          <w:szCs w:val="24"/>
          <w:rtl/>
        </w:rPr>
        <w:t xml:space="preserve"> </w:t>
      </w:r>
      <w:r w:rsidRPr="00956271">
        <w:rPr>
          <w:rFonts w:cs="David" w:hint="cs"/>
          <w:sz w:val="24"/>
          <w:szCs w:val="24"/>
          <w:rtl/>
        </w:rPr>
        <w:t>שונים מהתנאים שנקבעו במועד מתן ההלוואה או במועד ההנפקה, לפי העניין</w:t>
      </w:r>
      <w:r>
        <w:rPr>
          <w:rFonts w:cs="David" w:hint="cs"/>
          <w:sz w:val="24"/>
          <w:szCs w:val="24"/>
          <w:rtl/>
        </w:rPr>
        <w:t>;</w:t>
      </w:r>
    </w:p>
    <w:p w:rsidR="00593CED" w:rsidRPr="0014789C" w:rsidRDefault="00593CED" w:rsidP="0014789C">
      <w:pPr>
        <w:widowControl w:val="0"/>
        <w:numPr>
          <w:ilvl w:val="1"/>
          <w:numId w:val="1"/>
        </w:numPr>
        <w:spacing w:line="360" w:lineRule="auto"/>
        <w:jc w:val="left"/>
        <w:rPr>
          <w:rFonts w:cs="David"/>
          <w:b/>
          <w:bCs/>
          <w:sz w:val="24"/>
          <w:szCs w:val="24"/>
          <w:u w:val="single"/>
          <w:rtl/>
        </w:rPr>
      </w:pPr>
      <w:r w:rsidRPr="0014789C">
        <w:rPr>
          <w:rFonts w:cs="David"/>
          <w:b/>
          <w:bCs/>
          <w:sz w:val="24"/>
          <w:szCs w:val="24"/>
          <w:u w:val="single"/>
          <w:rtl/>
        </w:rPr>
        <w:t>חדלות פירעון</w:t>
      </w:r>
    </w:p>
    <w:p w:rsidR="00593CED" w:rsidRPr="00F70118" w:rsidRDefault="00593CED" w:rsidP="0014789C">
      <w:pPr>
        <w:widowControl w:val="0"/>
        <w:spacing w:line="360" w:lineRule="auto"/>
        <w:ind w:left="792"/>
        <w:jc w:val="left"/>
        <w:rPr>
          <w:rFonts w:cs="David"/>
          <w:sz w:val="24"/>
          <w:szCs w:val="24"/>
          <w:rtl/>
        </w:rPr>
      </w:pPr>
      <w:r w:rsidRPr="00F70118">
        <w:rPr>
          <w:rFonts w:cs="David"/>
          <w:sz w:val="24"/>
          <w:szCs w:val="24"/>
          <w:rtl/>
        </w:rPr>
        <w:t>חדלות פירעון היא מצב כלכלי שבו חייב אינו יכול לשלם את חובותיו במועדם, בין אם</w:t>
      </w:r>
    </w:p>
    <w:p w:rsidR="00593CED" w:rsidRPr="00934BCD" w:rsidRDefault="00593CED" w:rsidP="0014789C">
      <w:pPr>
        <w:widowControl w:val="0"/>
        <w:spacing w:line="360" w:lineRule="auto"/>
        <w:ind w:left="792"/>
        <w:jc w:val="left"/>
        <w:rPr>
          <w:rFonts w:cs="David"/>
          <w:sz w:val="24"/>
          <w:szCs w:val="24"/>
          <w:rtl/>
        </w:rPr>
      </w:pPr>
      <w:r w:rsidRPr="00EF42F0">
        <w:rPr>
          <w:rFonts w:cs="David"/>
          <w:sz w:val="24"/>
          <w:szCs w:val="24"/>
          <w:rtl/>
        </w:rPr>
        <w:t>מועד פירעונם הגיע ובין אם לאו, או שהתח</w:t>
      </w:r>
      <w:r w:rsidRPr="00934BCD">
        <w:rPr>
          <w:rFonts w:cs="David"/>
          <w:sz w:val="24"/>
          <w:szCs w:val="24"/>
          <w:rtl/>
        </w:rPr>
        <w:t>ייבויות החייב, לרבות התחייבויות</w:t>
      </w:r>
      <w:r w:rsidR="00245454" w:rsidRPr="0027698E">
        <w:rPr>
          <w:rFonts w:cs="David" w:hint="cs"/>
          <w:sz w:val="24"/>
          <w:szCs w:val="24"/>
          <w:rtl/>
        </w:rPr>
        <w:t xml:space="preserve"> </w:t>
      </w:r>
      <w:r w:rsidRPr="00F70118">
        <w:rPr>
          <w:rFonts w:cs="David"/>
          <w:sz w:val="24"/>
          <w:szCs w:val="24"/>
          <w:rtl/>
        </w:rPr>
        <w:t>עתידיות ומותנות שלו, עולות על שווי נכסיו.</w:t>
      </w:r>
    </w:p>
    <w:p w:rsidR="00F1256E" w:rsidRPr="0027698E" w:rsidRDefault="00053A23" w:rsidP="0027698E">
      <w:pPr>
        <w:widowControl w:val="0"/>
        <w:numPr>
          <w:ilvl w:val="1"/>
          <w:numId w:val="1"/>
        </w:numPr>
        <w:spacing w:line="360" w:lineRule="auto"/>
        <w:jc w:val="left"/>
        <w:rPr>
          <w:rFonts w:cs="David"/>
          <w:b/>
          <w:bCs/>
          <w:sz w:val="24"/>
          <w:szCs w:val="24"/>
          <w:u w:val="single"/>
        </w:rPr>
      </w:pPr>
      <w:r w:rsidRPr="0027698E">
        <w:rPr>
          <w:rFonts w:cs="David" w:hint="cs"/>
          <w:b/>
          <w:bCs/>
          <w:sz w:val="24"/>
          <w:szCs w:val="24"/>
          <w:u w:val="single"/>
          <w:rtl/>
        </w:rPr>
        <w:t xml:space="preserve"> </w:t>
      </w:r>
      <w:r w:rsidR="00F1256E" w:rsidRPr="00146D33">
        <w:rPr>
          <w:rFonts w:cs="David" w:hint="cs"/>
          <w:b/>
          <w:bCs/>
          <w:sz w:val="24"/>
          <w:szCs w:val="24"/>
          <w:u w:val="single"/>
          <w:rtl/>
        </w:rPr>
        <w:t>חוב</w:t>
      </w:r>
    </w:p>
    <w:p w:rsidR="00F1256E" w:rsidRDefault="00F1256E" w:rsidP="0027698E">
      <w:pPr>
        <w:widowControl w:val="0"/>
        <w:spacing w:line="360" w:lineRule="auto"/>
        <w:ind w:left="799"/>
        <w:jc w:val="left"/>
        <w:rPr>
          <w:rFonts w:cs="David"/>
          <w:sz w:val="24"/>
          <w:szCs w:val="24"/>
          <w:rtl/>
        </w:rPr>
      </w:pPr>
      <w:r w:rsidRPr="00444326">
        <w:rPr>
          <w:rFonts w:cs="David" w:hint="cs"/>
          <w:sz w:val="24"/>
          <w:szCs w:val="24"/>
          <w:rtl/>
        </w:rPr>
        <w:t>אשראי אגב השקעות</w:t>
      </w:r>
      <w:r>
        <w:rPr>
          <w:rFonts w:cs="David" w:hint="cs"/>
          <w:sz w:val="24"/>
          <w:szCs w:val="24"/>
          <w:rtl/>
        </w:rPr>
        <w:t xml:space="preserve">, למעט אשראי </w:t>
      </w:r>
      <w:r w:rsidR="00F4738C">
        <w:rPr>
          <w:rFonts w:cs="David" w:hint="cs"/>
          <w:sz w:val="24"/>
          <w:szCs w:val="24"/>
          <w:rtl/>
        </w:rPr>
        <w:t xml:space="preserve">אגב  השקעות </w:t>
      </w:r>
      <w:r>
        <w:rPr>
          <w:rFonts w:cs="David" w:hint="cs"/>
          <w:sz w:val="24"/>
          <w:szCs w:val="24"/>
          <w:rtl/>
        </w:rPr>
        <w:t>מוחרג ולמעט חוב שהונפק מחוץ לישראל.</w:t>
      </w:r>
    </w:p>
    <w:p w:rsidR="00F1256E" w:rsidRPr="00146D33" w:rsidRDefault="00F1256E" w:rsidP="0027698E">
      <w:pPr>
        <w:widowControl w:val="0"/>
        <w:numPr>
          <w:ilvl w:val="1"/>
          <w:numId w:val="1"/>
        </w:numPr>
        <w:spacing w:line="360" w:lineRule="auto"/>
        <w:jc w:val="left"/>
        <w:rPr>
          <w:rFonts w:cs="David"/>
          <w:sz w:val="24"/>
          <w:szCs w:val="24"/>
        </w:rPr>
      </w:pPr>
      <w:r w:rsidRPr="00146D33">
        <w:rPr>
          <w:rFonts w:cs="David" w:hint="cs"/>
          <w:b/>
          <w:bCs/>
          <w:sz w:val="24"/>
          <w:szCs w:val="24"/>
          <w:u w:val="single"/>
          <w:rtl/>
        </w:rPr>
        <w:t>חוב בעייתי</w:t>
      </w:r>
    </w:p>
    <w:p w:rsidR="00F1256E" w:rsidRDefault="00F1256E" w:rsidP="0027698E">
      <w:pPr>
        <w:widowControl w:val="0"/>
        <w:spacing w:line="360" w:lineRule="auto"/>
        <w:ind w:left="799"/>
        <w:jc w:val="left"/>
        <w:rPr>
          <w:rFonts w:cs="David"/>
          <w:sz w:val="24"/>
          <w:szCs w:val="24"/>
          <w:rtl/>
        </w:rPr>
      </w:pPr>
      <w:r w:rsidRPr="00956271">
        <w:rPr>
          <w:rFonts w:cs="David" w:hint="cs"/>
          <w:sz w:val="24"/>
          <w:szCs w:val="24"/>
          <w:rtl/>
        </w:rPr>
        <w:t>חוב בהשגחה מיוחדת, חוב מסופק או חוב בפיגור</w:t>
      </w:r>
      <w:r>
        <w:rPr>
          <w:rFonts w:cs="David" w:hint="cs"/>
          <w:sz w:val="24"/>
          <w:szCs w:val="24"/>
          <w:rtl/>
        </w:rPr>
        <w:t xml:space="preserve">, לרבות חוב </w:t>
      </w:r>
      <w:r w:rsidRPr="001A57F0">
        <w:rPr>
          <w:rFonts w:cs="David" w:hint="cs"/>
          <w:sz w:val="24"/>
          <w:szCs w:val="24"/>
          <w:rtl/>
        </w:rPr>
        <w:t>שנקבע לגביו הסדר</w:t>
      </w:r>
      <w:r w:rsidR="00DF68DF">
        <w:rPr>
          <w:rFonts w:cs="David" w:hint="cs"/>
          <w:sz w:val="24"/>
          <w:szCs w:val="24"/>
          <w:rtl/>
        </w:rPr>
        <w:t xml:space="preserve"> חוב</w:t>
      </w:r>
      <w:r w:rsidRPr="001A57F0">
        <w:rPr>
          <w:rFonts w:cs="David" w:hint="cs"/>
          <w:sz w:val="24"/>
          <w:szCs w:val="24"/>
          <w:rtl/>
        </w:rPr>
        <w:t xml:space="preserve">.  </w:t>
      </w:r>
    </w:p>
    <w:p w:rsidR="00F1256E" w:rsidRDefault="00F1256E" w:rsidP="0027698E">
      <w:pPr>
        <w:widowControl w:val="0"/>
        <w:numPr>
          <w:ilvl w:val="1"/>
          <w:numId w:val="1"/>
        </w:numPr>
        <w:tabs>
          <w:tab w:val="left" w:pos="941"/>
        </w:tabs>
        <w:spacing w:line="360" w:lineRule="auto"/>
        <w:jc w:val="left"/>
        <w:rPr>
          <w:rFonts w:cs="David"/>
          <w:sz w:val="24"/>
          <w:szCs w:val="24"/>
        </w:rPr>
      </w:pPr>
      <w:r w:rsidRPr="00146D33">
        <w:rPr>
          <w:rFonts w:cs="David" w:hint="cs"/>
          <w:b/>
          <w:bCs/>
          <w:sz w:val="24"/>
          <w:szCs w:val="24"/>
          <w:u w:val="single"/>
          <w:rtl/>
        </w:rPr>
        <w:t xml:space="preserve">חוב בהשגחה מיוחדת </w:t>
      </w:r>
    </w:p>
    <w:p w:rsidR="00F1256E" w:rsidRDefault="00F1256E" w:rsidP="0027698E">
      <w:pPr>
        <w:widowControl w:val="0"/>
        <w:spacing w:line="360" w:lineRule="auto"/>
        <w:ind w:left="720"/>
        <w:jc w:val="left"/>
        <w:rPr>
          <w:rFonts w:cs="David"/>
          <w:sz w:val="24"/>
          <w:szCs w:val="24"/>
          <w:rtl/>
        </w:rPr>
      </w:pPr>
      <w:r w:rsidRPr="00956271">
        <w:rPr>
          <w:rFonts w:cs="David" w:hint="cs"/>
          <w:sz w:val="24"/>
          <w:szCs w:val="24"/>
          <w:rtl/>
        </w:rPr>
        <w:t>חוב שלאור הערכת מצבו הפיננסי של הלווה רואה הגוף המוסדי צורך להגביר את אמצעי המעקב והפיקוח</w:t>
      </w:r>
      <w:r>
        <w:rPr>
          <w:rFonts w:cs="David" w:hint="cs"/>
          <w:sz w:val="24"/>
          <w:szCs w:val="24"/>
          <w:rtl/>
        </w:rPr>
        <w:t xml:space="preserve"> לגביו</w:t>
      </w:r>
      <w:r w:rsidR="0052650C">
        <w:rPr>
          <w:rFonts w:cs="David" w:hint="cs"/>
          <w:sz w:val="24"/>
          <w:szCs w:val="24"/>
          <w:rtl/>
        </w:rPr>
        <w:t>.</w:t>
      </w:r>
    </w:p>
    <w:p w:rsidR="00F1256E" w:rsidRPr="00146D33" w:rsidRDefault="00F1256E" w:rsidP="0027698E">
      <w:pPr>
        <w:widowControl w:val="0"/>
        <w:numPr>
          <w:ilvl w:val="1"/>
          <w:numId w:val="1"/>
        </w:numPr>
        <w:tabs>
          <w:tab w:val="left" w:pos="941"/>
        </w:tabs>
        <w:spacing w:line="360" w:lineRule="auto"/>
        <w:jc w:val="left"/>
        <w:rPr>
          <w:rFonts w:cs="David"/>
          <w:b/>
          <w:bCs/>
          <w:sz w:val="24"/>
          <w:szCs w:val="24"/>
          <w:u w:val="single"/>
        </w:rPr>
      </w:pPr>
      <w:r w:rsidRPr="00146D33">
        <w:rPr>
          <w:rFonts w:cs="David" w:hint="cs"/>
          <w:b/>
          <w:bCs/>
          <w:sz w:val="24"/>
          <w:szCs w:val="24"/>
          <w:u w:val="single"/>
          <w:rtl/>
        </w:rPr>
        <w:t xml:space="preserve">חוב בפיגור </w:t>
      </w:r>
    </w:p>
    <w:p w:rsidR="00F1256E" w:rsidRDefault="00F1256E" w:rsidP="0027698E">
      <w:pPr>
        <w:widowControl w:val="0"/>
        <w:spacing w:line="360" w:lineRule="auto"/>
        <w:ind w:left="720"/>
        <w:jc w:val="left"/>
        <w:rPr>
          <w:rFonts w:cs="David"/>
          <w:sz w:val="24"/>
          <w:szCs w:val="24"/>
          <w:rtl/>
        </w:rPr>
      </w:pPr>
      <w:r w:rsidRPr="000F75B5">
        <w:rPr>
          <w:rFonts w:cs="David" w:hint="cs"/>
          <w:sz w:val="24"/>
          <w:szCs w:val="24"/>
          <w:rtl/>
        </w:rPr>
        <w:t xml:space="preserve">סך כל החוב, אם לא נפרע, כולו או חלקו, </w:t>
      </w:r>
      <w:r>
        <w:rPr>
          <w:rFonts w:cs="David" w:hint="cs"/>
          <w:sz w:val="24"/>
          <w:szCs w:val="24"/>
          <w:rtl/>
        </w:rPr>
        <w:t xml:space="preserve">במועד שנקבע לפירעון אותו חלק לפי תנאי ההסכם ולגבי חוב לא סחיר </w:t>
      </w:r>
      <w:r w:rsidRPr="000F75B5">
        <w:rPr>
          <w:rFonts w:cs="David" w:hint="cs"/>
          <w:sz w:val="24"/>
          <w:szCs w:val="24"/>
          <w:rtl/>
        </w:rPr>
        <w:t xml:space="preserve">בתוך 30 ימים מהמועד </w:t>
      </w:r>
      <w:r>
        <w:rPr>
          <w:rFonts w:cs="David" w:hint="cs"/>
          <w:sz w:val="24"/>
          <w:szCs w:val="24"/>
          <w:rtl/>
        </w:rPr>
        <w:t>האמור</w:t>
      </w:r>
      <w:r w:rsidR="0052650C">
        <w:rPr>
          <w:rFonts w:cs="David" w:hint="cs"/>
          <w:sz w:val="24"/>
          <w:szCs w:val="24"/>
          <w:rtl/>
        </w:rPr>
        <w:t>.</w:t>
      </w:r>
    </w:p>
    <w:p w:rsidR="00F1256E" w:rsidRPr="00146D33" w:rsidRDefault="00F1256E" w:rsidP="0027698E">
      <w:pPr>
        <w:widowControl w:val="0"/>
        <w:numPr>
          <w:ilvl w:val="1"/>
          <w:numId w:val="1"/>
        </w:numPr>
        <w:tabs>
          <w:tab w:val="left" w:pos="941"/>
        </w:tabs>
        <w:spacing w:line="360" w:lineRule="auto"/>
        <w:jc w:val="left"/>
        <w:rPr>
          <w:rFonts w:cs="David"/>
          <w:b/>
          <w:bCs/>
          <w:sz w:val="24"/>
          <w:szCs w:val="24"/>
          <w:u w:val="single"/>
        </w:rPr>
      </w:pPr>
      <w:r w:rsidRPr="00146D33">
        <w:rPr>
          <w:rFonts w:cs="David" w:hint="cs"/>
          <w:b/>
          <w:bCs/>
          <w:sz w:val="24"/>
          <w:szCs w:val="24"/>
          <w:u w:val="single"/>
          <w:rtl/>
        </w:rPr>
        <w:t>חוב מסופק</w:t>
      </w:r>
    </w:p>
    <w:p w:rsidR="00F1256E" w:rsidRDefault="00F1256E" w:rsidP="0027698E">
      <w:pPr>
        <w:widowControl w:val="0"/>
        <w:spacing w:line="360" w:lineRule="auto"/>
        <w:ind w:left="941"/>
        <w:jc w:val="left"/>
        <w:rPr>
          <w:rFonts w:cs="David"/>
          <w:sz w:val="24"/>
          <w:szCs w:val="24"/>
          <w:rtl/>
        </w:rPr>
      </w:pPr>
      <w:r w:rsidRPr="00956271">
        <w:rPr>
          <w:rFonts w:cs="David" w:hint="cs"/>
          <w:sz w:val="24"/>
          <w:szCs w:val="24"/>
          <w:rtl/>
        </w:rPr>
        <w:t>חוב, או חלק ממנו, שלהערכת הגוף המוסדי הסיכויים לגבותו נמוכים</w:t>
      </w:r>
      <w:r>
        <w:rPr>
          <w:rFonts w:cs="David" w:hint="cs"/>
          <w:sz w:val="24"/>
          <w:szCs w:val="24"/>
          <w:rtl/>
        </w:rPr>
        <w:t>.</w:t>
      </w:r>
    </w:p>
    <w:p w:rsidR="00E10775" w:rsidRPr="00F1256E" w:rsidRDefault="001A57F0" w:rsidP="0027698E">
      <w:pPr>
        <w:widowControl w:val="0"/>
        <w:numPr>
          <w:ilvl w:val="1"/>
          <w:numId w:val="1"/>
        </w:numPr>
        <w:tabs>
          <w:tab w:val="left" w:pos="941"/>
        </w:tabs>
        <w:spacing w:line="360" w:lineRule="auto"/>
        <w:jc w:val="left"/>
        <w:rPr>
          <w:rFonts w:cs="David"/>
          <w:sz w:val="24"/>
          <w:szCs w:val="24"/>
          <w:u w:val="single"/>
        </w:rPr>
      </w:pPr>
      <w:r w:rsidRPr="001A57F0">
        <w:rPr>
          <w:rFonts w:cs="David" w:hint="cs"/>
          <w:b/>
          <w:bCs/>
          <w:sz w:val="24"/>
          <w:szCs w:val="24"/>
          <w:u w:val="single"/>
          <w:rtl/>
        </w:rPr>
        <w:t>ב</w:t>
      </w:r>
      <w:r w:rsidRPr="00F1256E">
        <w:rPr>
          <w:rFonts w:cs="David" w:hint="cs"/>
          <w:b/>
          <w:bCs/>
          <w:sz w:val="24"/>
          <w:szCs w:val="24"/>
          <w:u w:val="single"/>
          <w:rtl/>
        </w:rPr>
        <w:t>דיקה עצמית להערכת סיכוני אשראי</w:t>
      </w:r>
    </w:p>
    <w:p w:rsidR="001A57F0" w:rsidRDefault="001A57F0" w:rsidP="0027698E">
      <w:pPr>
        <w:widowControl w:val="0"/>
        <w:spacing w:line="360" w:lineRule="auto"/>
        <w:ind w:left="941"/>
        <w:jc w:val="left"/>
        <w:rPr>
          <w:rFonts w:cs="David"/>
          <w:sz w:val="24"/>
          <w:szCs w:val="24"/>
          <w:rtl/>
        </w:rPr>
      </w:pPr>
      <w:r w:rsidRPr="00146D33">
        <w:rPr>
          <w:rFonts w:cs="David" w:hint="cs"/>
          <w:sz w:val="24"/>
          <w:szCs w:val="24"/>
          <w:rtl/>
        </w:rPr>
        <w:t>בדיקה להערכת סיכוני במידה ואין</w:t>
      </w:r>
      <w:r w:rsidR="00E10775">
        <w:rPr>
          <w:rFonts w:cs="David" w:hint="cs"/>
          <w:sz w:val="24"/>
          <w:szCs w:val="24"/>
          <w:rtl/>
        </w:rPr>
        <w:t xml:space="preserve"> </w:t>
      </w:r>
      <w:r w:rsidRPr="00146D33">
        <w:rPr>
          <w:rFonts w:cs="David" w:hint="cs"/>
          <w:sz w:val="24"/>
          <w:szCs w:val="24"/>
          <w:rtl/>
        </w:rPr>
        <w:t xml:space="preserve">הסתמכות על דירוג פנימי, אשר עקרונותיה אושרו </w:t>
      </w:r>
      <w:r w:rsidRPr="00146D33">
        <w:rPr>
          <w:rFonts w:cs="David" w:hint="cs"/>
          <w:sz w:val="24"/>
          <w:szCs w:val="24"/>
          <w:rtl/>
        </w:rPr>
        <w:lastRenderedPageBreak/>
        <w:t xml:space="preserve">בדירקטוריון במסגרת נוהל </w:t>
      </w:r>
      <w:r w:rsidR="00E10775">
        <w:rPr>
          <w:rFonts w:cs="David" w:hint="cs"/>
          <w:sz w:val="24"/>
          <w:szCs w:val="24"/>
          <w:rtl/>
        </w:rPr>
        <w:t>"</w:t>
      </w:r>
      <w:r w:rsidRPr="00146D33">
        <w:rPr>
          <w:rFonts w:cs="David" w:hint="cs"/>
          <w:sz w:val="24"/>
          <w:szCs w:val="24"/>
          <w:rtl/>
        </w:rPr>
        <w:t>העמדת אשראי וניהולו של הקופה</w:t>
      </w:r>
      <w:r w:rsidR="00E10775">
        <w:rPr>
          <w:rFonts w:cs="David" w:hint="cs"/>
          <w:sz w:val="24"/>
          <w:szCs w:val="24"/>
          <w:rtl/>
        </w:rPr>
        <w:t>"</w:t>
      </w:r>
      <w:r w:rsidRPr="00146D33">
        <w:rPr>
          <w:rFonts w:cs="David" w:hint="cs"/>
          <w:sz w:val="24"/>
          <w:szCs w:val="24"/>
          <w:rtl/>
        </w:rPr>
        <w:t>.</w:t>
      </w:r>
    </w:p>
    <w:p w:rsidR="00E31C87" w:rsidRDefault="00E31C87" w:rsidP="0027698E">
      <w:pPr>
        <w:widowControl w:val="0"/>
        <w:numPr>
          <w:ilvl w:val="1"/>
          <w:numId w:val="1"/>
        </w:numPr>
        <w:tabs>
          <w:tab w:val="left" w:pos="941"/>
        </w:tabs>
        <w:spacing w:line="360" w:lineRule="auto"/>
        <w:jc w:val="left"/>
        <w:rPr>
          <w:rFonts w:cs="David"/>
          <w:b/>
          <w:bCs/>
          <w:sz w:val="24"/>
          <w:szCs w:val="24"/>
          <w:u w:val="single"/>
        </w:rPr>
      </w:pPr>
      <w:r w:rsidRPr="00E31C87">
        <w:rPr>
          <w:rFonts w:cs="David" w:hint="cs"/>
          <w:b/>
          <w:bCs/>
          <w:sz w:val="24"/>
          <w:szCs w:val="24"/>
          <w:u w:val="single"/>
          <w:rtl/>
        </w:rPr>
        <w:t xml:space="preserve"> </w:t>
      </w:r>
      <w:r>
        <w:rPr>
          <w:rFonts w:cs="David" w:hint="cs"/>
          <w:b/>
          <w:bCs/>
          <w:sz w:val="24"/>
          <w:szCs w:val="24"/>
          <w:u w:val="single"/>
          <w:rtl/>
        </w:rPr>
        <w:t>ועדת אשראי פנימית</w:t>
      </w:r>
    </w:p>
    <w:p w:rsidR="00E31C87" w:rsidRDefault="00E31C87" w:rsidP="0027698E">
      <w:pPr>
        <w:widowControl w:val="0"/>
        <w:tabs>
          <w:tab w:val="left" w:pos="941"/>
        </w:tabs>
        <w:spacing w:line="360" w:lineRule="auto"/>
        <w:ind w:left="792"/>
        <w:jc w:val="left"/>
        <w:rPr>
          <w:rFonts w:cs="David"/>
          <w:sz w:val="24"/>
          <w:szCs w:val="24"/>
          <w:rtl/>
        </w:rPr>
      </w:pPr>
      <w:r>
        <w:rPr>
          <w:rFonts w:cs="David" w:hint="cs"/>
          <w:sz w:val="24"/>
          <w:szCs w:val="24"/>
          <w:rtl/>
        </w:rPr>
        <w:t>ועדת אשראי פנימית הפועלת בהתאם לנוהל העמדת אשראי וניהולו של הקופה.</w:t>
      </w:r>
    </w:p>
    <w:p w:rsidR="00E31C87" w:rsidRPr="005F5C8B" w:rsidRDefault="00E31C87" w:rsidP="0027698E">
      <w:pPr>
        <w:widowControl w:val="0"/>
        <w:numPr>
          <w:ilvl w:val="1"/>
          <w:numId w:val="1"/>
        </w:numPr>
        <w:tabs>
          <w:tab w:val="left" w:pos="941"/>
        </w:tabs>
        <w:spacing w:line="360" w:lineRule="auto"/>
        <w:jc w:val="left"/>
        <w:rPr>
          <w:rFonts w:cs="David"/>
          <w:b/>
          <w:bCs/>
          <w:sz w:val="24"/>
          <w:szCs w:val="24"/>
          <w:u w:val="single"/>
        </w:rPr>
      </w:pPr>
      <w:r w:rsidRPr="005F5C8B">
        <w:rPr>
          <w:rFonts w:cs="David" w:hint="cs"/>
          <w:b/>
          <w:bCs/>
          <w:sz w:val="24"/>
          <w:szCs w:val="24"/>
          <w:u w:val="single"/>
          <w:rtl/>
        </w:rPr>
        <w:t xml:space="preserve">מחלקת מעורבות מוסדית בפסגות" </w:t>
      </w:r>
    </w:p>
    <w:p w:rsidR="00E31C87" w:rsidRDefault="00E31C87" w:rsidP="0027698E">
      <w:pPr>
        <w:widowControl w:val="0"/>
        <w:spacing w:line="360" w:lineRule="auto"/>
        <w:ind w:left="941"/>
        <w:jc w:val="left"/>
        <w:rPr>
          <w:rFonts w:cs="David"/>
          <w:sz w:val="24"/>
          <w:szCs w:val="24"/>
          <w:rtl/>
        </w:rPr>
      </w:pPr>
      <w:r w:rsidRPr="00A27BA5">
        <w:rPr>
          <w:rFonts w:cs="David" w:hint="cs"/>
          <w:sz w:val="24"/>
          <w:szCs w:val="24"/>
          <w:rtl/>
        </w:rPr>
        <w:t>מחלקה בפסגות אשר פועלת ל</w:t>
      </w:r>
      <w:r>
        <w:rPr>
          <w:rFonts w:cs="David" w:hint="cs"/>
          <w:sz w:val="24"/>
          <w:szCs w:val="24"/>
          <w:rtl/>
        </w:rPr>
        <w:t>מקסום שיעור ההחזר ושמירה על זכויות בעלי מניות המיעוט ב</w:t>
      </w:r>
      <w:r w:rsidRPr="00A27BA5">
        <w:rPr>
          <w:rFonts w:cs="David" w:hint="cs"/>
          <w:sz w:val="24"/>
          <w:szCs w:val="24"/>
          <w:rtl/>
        </w:rPr>
        <w:t>השקע</w:t>
      </w:r>
      <w:r>
        <w:rPr>
          <w:rFonts w:cs="David" w:hint="cs"/>
          <w:sz w:val="24"/>
          <w:szCs w:val="24"/>
          <w:rtl/>
        </w:rPr>
        <w:t>ות</w:t>
      </w:r>
      <w:r w:rsidRPr="00A27BA5">
        <w:rPr>
          <w:rFonts w:cs="David" w:hint="cs"/>
          <w:sz w:val="24"/>
          <w:szCs w:val="24"/>
          <w:rtl/>
        </w:rPr>
        <w:t xml:space="preserve"> של </w:t>
      </w:r>
      <w:r>
        <w:rPr>
          <w:rFonts w:cs="David" w:hint="cs"/>
          <w:sz w:val="24"/>
          <w:szCs w:val="24"/>
          <w:rtl/>
        </w:rPr>
        <w:t xml:space="preserve">קבוצת </w:t>
      </w:r>
      <w:r w:rsidRPr="00A27BA5">
        <w:rPr>
          <w:rFonts w:cs="David" w:hint="cs"/>
          <w:sz w:val="24"/>
          <w:szCs w:val="24"/>
          <w:rtl/>
        </w:rPr>
        <w:t>פסגות  ומבצעת פעולות אקטיביות מולן במטרה להבטיח את זכויות העמיתים בכל תקופת ההשקעה.</w:t>
      </w:r>
      <w:r w:rsidRPr="00146D33">
        <w:rPr>
          <w:rFonts w:cs="David" w:hint="cs"/>
          <w:sz w:val="24"/>
          <w:szCs w:val="24"/>
          <w:rtl/>
        </w:rPr>
        <w:t xml:space="preserve"> </w:t>
      </w:r>
    </w:p>
    <w:p w:rsidR="00E10775" w:rsidRPr="00146D33" w:rsidRDefault="00FA47CE" w:rsidP="0027698E">
      <w:pPr>
        <w:widowControl w:val="0"/>
        <w:numPr>
          <w:ilvl w:val="1"/>
          <w:numId w:val="1"/>
        </w:numPr>
        <w:tabs>
          <w:tab w:val="left" w:pos="941"/>
        </w:tabs>
        <w:spacing w:line="360" w:lineRule="auto"/>
        <w:jc w:val="left"/>
        <w:rPr>
          <w:rFonts w:cs="David"/>
          <w:sz w:val="24"/>
          <w:szCs w:val="24"/>
        </w:rPr>
      </w:pPr>
      <w:r>
        <w:rPr>
          <w:rFonts w:cs="David" w:hint="cs"/>
          <w:b/>
          <w:bCs/>
          <w:sz w:val="24"/>
          <w:szCs w:val="24"/>
          <w:u w:val="single"/>
          <w:rtl/>
        </w:rPr>
        <w:t>מרכז חובות בעייתיים ("הגורם המרכז")</w:t>
      </w:r>
    </w:p>
    <w:p w:rsidR="00106522" w:rsidRDefault="00193B19" w:rsidP="0027698E">
      <w:pPr>
        <w:widowControl w:val="0"/>
        <w:spacing w:line="360" w:lineRule="auto"/>
        <w:ind w:left="941"/>
        <w:jc w:val="left"/>
        <w:rPr>
          <w:rFonts w:cs="David"/>
          <w:sz w:val="24"/>
          <w:szCs w:val="24"/>
          <w:rtl/>
        </w:rPr>
      </w:pPr>
      <w:r w:rsidRPr="006D7947">
        <w:rPr>
          <w:rFonts w:cs="David" w:hint="cs"/>
          <w:sz w:val="24"/>
          <w:szCs w:val="24"/>
          <w:rtl/>
        </w:rPr>
        <w:t xml:space="preserve">צוות </w:t>
      </w:r>
      <w:r w:rsidR="00FA47CE">
        <w:rPr>
          <w:rFonts w:cs="David" w:hint="cs"/>
          <w:sz w:val="24"/>
          <w:szCs w:val="24"/>
          <w:rtl/>
        </w:rPr>
        <w:t xml:space="preserve">של </w:t>
      </w:r>
      <w:r w:rsidRPr="006D7947">
        <w:rPr>
          <w:rFonts w:cs="David" w:hint="cs"/>
          <w:sz w:val="24"/>
          <w:szCs w:val="24"/>
          <w:rtl/>
        </w:rPr>
        <w:t xml:space="preserve">בעלי תפקידים </w:t>
      </w:r>
      <w:r w:rsidR="00FA47CE">
        <w:rPr>
          <w:rFonts w:cs="David" w:hint="cs"/>
          <w:sz w:val="24"/>
          <w:szCs w:val="24"/>
          <w:rtl/>
        </w:rPr>
        <w:t xml:space="preserve">בעלי מומחיות וניסיון מוכחים באשראי או בהשקעות. רב חברי הצוות ויושב ראש הצוות, לא יעסקו בייזום אשראי ולא יהיו חברים בוועדת האשראי הפנימית, וועדת ההשקעות או הדירקטוריון. מחלקת מעורבות מוסדית תשמש כמרכז חובות בעייתיים. </w:t>
      </w:r>
    </w:p>
    <w:p w:rsidR="00E10775" w:rsidRDefault="00DC6038" w:rsidP="00106522">
      <w:pPr>
        <w:widowControl w:val="0"/>
        <w:spacing w:line="360" w:lineRule="auto"/>
        <w:ind w:left="941"/>
        <w:jc w:val="left"/>
        <w:rPr>
          <w:rFonts w:cs="David"/>
          <w:sz w:val="24"/>
          <w:szCs w:val="24"/>
          <w:rtl/>
        </w:rPr>
      </w:pPr>
      <w:r>
        <w:rPr>
          <w:rFonts w:cs="David" w:hint="cs"/>
          <w:sz w:val="24"/>
          <w:szCs w:val="24"/>
          <w:rtl/>
        </w:rPr>
        <w:t xml:space="preserve"> </w:t>
      </w:r>
    </w:p>
    <w:p w:rsidR="00F26CDF" w:rsidRDefault="00F26CDF" w:rsidP="00106522">
      <w:pPr>
        <w:numPr>
          <w:ilvl w:val="0"/>
          <w:numId w:val="15"/>
        </w:numPr>
        <w:spacing w:line="360" w:lineRule="auto"/>
        <w:rPr>
          <w:rFonts w:cs="David"/>
          <w:b/>
          <w:bCs/>
          <w:sz w:val="28"/>
          <w:szCs w:val="28"/>
          <w:u w:val="single"/>
        </w:rPr>
      </w:pPr>
      <w:r w:rsidRPr="00146D33">
        <w:rPr>
          <w:rFonts w:cs="David" w:hint="cs"/>
          <w:b/>
          <w:bCs/>
          <w:sz w:val="28"/>
          <w:szCs w:val="28"/>
          <w:u w:val="single"/>
          <w:rtl/>
        </w:rPr>
        <w:t xml:space="preserve">שיטת </w:t>
      </w:r>
      <w:r w:rsidR="001A57F0" w:rsidRPr="00146D33">
        <w:rPr>
          <w:rFonts w:cs="David" w:hint="cs"/>
          <w:b/>
          <w:bCs/>
          <w:sz w:val="28"/>
          <w:szCs w:val="28"/>
          <w:u w:val="single"/>
          <w:rtl/>
        </w:rPr>
        <w:t>ה</w:t>
      </w:r>
      <w:r w:rsidRPr="00146D33">
        <w:rPr>
          <w:rFonts w:cs="David" w:hint="cs"/>
          <w:b/>
          <w:bCs/>
          <w:sz w:val="28"/>
          <w:szCs w:val="28"/>
          <w:u w:val="single"/>
          <w:rtl/>
        </w:rPr>
        <w:t>עבודה</w:t>
      </w:r>
    </w:p>
    <w:p w:rsidR="008F5B26" w:rsidRPr="008F5B26" w:rsidRDefault="008F5B26" w:rsidP="008F5B26">
      <w:pPr>
        <w:pStyle w:val="af0"/>
        <w:numPr>
          <w:ilvl w:val="0"/>
          <w:numId w:val="20"/>
        </w:numPr>
        <w:spacing w:line="360" w:lineRule="auto"/>
        <w:rPr>
          <w:rFonts w:cs="David"/>
          <w:b/>
          <w:bCs/>
          <w:vanish/>
          <w:sz w:val="24"/>
          <w:szCs w:val="24"/>
          <w:u w:val="single"/>
          <w:rtl/>
        </w:rPr>
      </w:pPr>
    </w:p>
    <w:p w:rsidR="008F5B26" w:rsidRPr="008F5B26" w:rsidRDefault="008F5B26" w:rsidP="008F5B26">
      <w:pPr>
        <w:pStyle w:val="af0"/>
        <w:numPr>
          <w:ilvl w:val="0"/>
          <w:numId w:val="20"/>
        </w:numPr>
        <w:spacing w:line="360" w:lineRule="auto"/>
        <w:rPr>
          <w:rFonts w:cs="David"/>
          <w:b/>
          <w:bCs/>
          <w:vanish/>
          <w:sz w:val="24"/>
          <w:szCs w:val="24"/>
          <w:u w:val="single"/>
          <w:rtl/>
        </w:rPr>
      </w:pPr>
    </w:p>
    <w:p w:rsidR="008F5B26" w:rsidRPr="008F5B26" w:rsidRDefault="008F5B26" w:rsidP="008F5B26">
      <w:pPr>
        <w:pStyle w:val="af0"/>
        <w:numPr>
          <w:ilvl w:val="0"/>
          <w:numId w:val="20"/>
        </w:numPr>
        <w:spacing w:line="360" w:lineRule="auto"/>
        <w:rPr>
          <w:rFonts w:cs="David"/>
          <w:b/>
          <w:bCs/>
          <w:vanish/>
          <w:sz w:val="24"/>
          <w:szCs w:val="24"/>
          <w:u w:val="single"/>
          <w:rtl/>
        </w:rPr>
      </w:pPr>
    </w:p>
    <w:p w:rsidR="008F5B26" w:rsidRPr="008F5B26" w:rsidRDefault="008F5B26" w:rsidP="008F5B26">
      <w:pPr>
        <w:pStyle w:val="af0"/>
        <w:numPr>
          <w:ilvl w:val="0"/>
          <w:numId w:val="20"/>
        </w:numPr>
        <w:spacing w:line="360" w:lineRule="auto"/>
        <w:rPr>
          <w:rFonts w:cs="David"/>
          <w:b/>
          <w:bCs/>
          <w:vanish/>
          <w:sz w:val="24"/>
          <w:szCs w:val="24"/>
          <w:u w:val="single"/>
          <w:rtl/>
        </w:rPr>
      </w:pPr>
    </w:p>
    <w:p w:rsidR="008F5B26" w:rsidRPr="008F5B26" w:rsidRDefault="008F5B26" w:rsidP="008F5B26">
      <w:pPr>
        <w:pStyle w:val="af0"/>
        <w:numPr>
          <w:ilvl w:val="0"/>
          <w:numId w:val="20"/>
        </w:numPr>
        <w:spacing w:line="360" w:lineRule="auto"/>
        <w:rPr>
          <w:rFonts w:cs="David"/>
          <w:b/>
          <w:bCs/>
          <w:vanish/>
          <w:sz w:val="24"/>
          <w:szCs w:val="24"/>
          <w:u w:val="single"/>
          <w:rtl/>
        </w:rPr>
      </w:pPr>
    </w:p>
    <w:p w:rsidR="001A57F0" w:rsidRDefault="001A57F0" w:rsidP="008F5B26">
      <w:pPr>
        <w:pStyle w:val="a6"/>
        <w:numPr>
          <w:ilvl w:val="1"/>
          <w:numId w:val="20"/>
        </w:numPr>
        <w:spacing w:line="360" w:lineRule="auto"/>
        <w:rPr>
          <w:b/>
          <w:bCs/>
          <w:u w:val="single"/>
        </w:rPr>
      </w:pPr>
      <w:r w:rsidRPr="00146D33">
        <w:rPr>
          <w:rFonts w:hint="cs"/>
          <w:b/>
          <w:bCs/>
          <w:u w:val="single"/>
          <w:rtl/>
        </w:rPr>
        <w:t>הקדמה</w:t>
      </w:r>
    </w:p>
    <w:p w:rsidR="00E31C87" w:rsidRPr="009858B5" w:rsidRDefault="00E31C87" w:rsidP="00E31C87">
      <w:pPr>
        <w:pStyle w:val="af0"/>
        <w:numPr>
          <w:ilvl w:val="2"/>
          <w:numId w:val="103"/>
        </w:numPr>
        <w:tabs>
          <w:tab w:val="left" w:pos="1493"/>
        </w:tabs>
        <w:spacing w:line="360" w:lineRule="auto"/>
        <w:ind w:left="1493" w:right="-567" w:hanging="567"/>
        <w:contextualSpacing/>
        <w:rPr>
          <w:rFonts w:cs="David"/>
          <w:sz w:val="24"/>
          <w:szCs w:val="24"/>
        </w:rPr>
      </w:pPr>
      <w:r>
        <w:rPr>
          <w:rFonts w:cs="David" w:hint="cs"/>
          <w:b/>
          <w:bCs/>
          <w:sz w:val="24"/>
          <w:szCs w:val="24"/>
          <w:rtl/>
        </w:rPr>
        <w:t>הגורם המרכז</w:t>
      </w:r>
      <w:r w:rsidRPr="009858B5">
        <w:rPr>
          <w:rFonts w:cs="David"/>
          <w:sz w:val="24"/>
          <w:szCs w:val="24"/>
          <w:rtl/>
        </w:rPr>
        <w:t xml:space="preserve"> </w:t>
      </w:r>
      <w:r w:rsidRPr="009858B5">
        <w:rPr>
          <w:rFonts w:cs="David" w:hint="eastAsia"/>
          <w:sz w:val="24"/>
          <w:szCs w:val="24"/>
          <w:rtl/>
        </w:rPr>
        <w:t>יבחין</w:t>
      </w:r>
      <w:r w:rsidRPr="009858B5">
        <w:rPr>
          <w:rFonts w:cs="David"/>
          <w:sz w:val="24"/>
          <w:szCs w:val="24"/>
          <w:rtl/>
        </w:rPr>
        <w:t xml:space="preserve"> </w:t>
      </w:r>
      <w:r w:rsidRPr="009858B5">
        <w:rPr>
          <w:rFonts w:cs="David" w:hint="eastAsia"/>
          <w:sz w:val="24"/>
          <w:szCs w:val="24"/>
          <w:rtl/>
        </w:rPr>
        <w:t>בין</w:t>
      </w:r>
      <w:r w:rsidRPr="009858B5">
        <w:rPr>
          <w:rFonts w:cs="David"/>
          <w:sz w:val="24"/>
          <w:szCs w:val="24"/>
          <w:rtl/>
        </w:rPr>
        <w:t xml:space="preserve"> </w:t>
      </w:r>
      <w:r w:rsidRPr="009858B5">
        <w:rPr>
          <w:rFonts w:cs="David" w:hint="eastAsia"/>
          <w:sz w:val="24"/>
          <w:szCs w:val="24"/>
          <w:rtl/>
        </w:rPr>
        <w:t>חובות</w:t>
      </w:r>
      <w:r w:rsidRPr="009858B5">
        <w:rPr>
          <w:rFonts w:cs="David"/>
          <w:sz w:val="24"/>
          <w:szCs w:val="24"/>
          <w:rtl/>
        </w:rPr>
        <w:t xml:space="preserve"> </w:t>
      </w:r>
      <w:r w:rsidRPr="009858B5">
        <w:rPr>
          <w:rFonts w:cs="David" w:hint="eastAsia"/>
          <w:sz w:val="24"/>
          <w:szCs w:val="24"/>
          <w:rtl/>
        </w:rPr>
        <w:t>בעייתיים</w:t>
      </w:r>
      <w:r w:rsidRPr="009858B5">
        <w:rPr>
          <w:rFonts w:cs="David"/>
          <w:sz w:val="24"/>
          <w:szCs w:val="24"/>
          <w:rtl/>
        </w:rPr>
        <w:t xml:space="preserve"> </w:t>
      </w:r>
      <w:r w:rsidRPr="009858B5">
        <w:rPr>
          <w:rFonts w:cs="David" w:hint="eastAsia"/>
          <w:sz w:val="24"/>
          <w:szCs w:val="24"/>
          <w:rtl/>
        </w:rPr>
        <w:t>לחובות</w:t>
      </w:r>
      <w:r w:rsidRPr="009858B5">
        <w:rPr>
          <w:rFonts w:cs="David"/>
          <w:sz w:val="24"/>
          <w:szCs w:val="24"/>
          <w:rtl/>
        </w:rPr>
        <w:t xml:space="preserve"> </w:t>
      </w:r>
      <w:r w:rsidRPr="009858B5">
        <w:rPr>
          <w:rFonts w:cs="David" w:hint="eastAsia"/>
          <w:sz w:val="24"/>
          <w:szCs w:val="24"/>
          <w:rtl/>
        </w:rPr>
        <w:t>אחרים</w:t>
      </w:r>
      <w:r w:rsidRPr="009858B5">
        <w:rPr>
          <w:rFonts w:cs="David" w:hint="cs"/>
          <w:sz w:val="24"/>
          <w:szCs w:val="24"/>
          <w:rtl/>
        </w:rPr>
        <w:t xml:space="preserve"> בשים לב, ל</w:t>
      </w:r>
      <w:r w:rsidRPr="009858B5">
        <w:rPr>
          <w:rFonts w:cs="David" w:hint="eastAsia"/>
          <w:sz w:val="24"/>
          <w:szCs w:val="24"/>
          <w:rtl/>
        </w:rPr>
        <w:t>שינויים</w:t>
      </w:r>
      <w:r w:rsidRPr="009858B5">
        <w:rPr>
          <w:rFonts w:cs="David"/>
          <w:sz w:val="24"/>
          <w:szCs w:val="24"/>
          <w:rtl/>
        </w:rPr>
        <w:t xml:space="preserve"> </w:t>
      </w:r>
      <w:r w:rsidRPr="009858B5">
        <w:rPr>
          <w:rFonts w:cs="David" w:hint="eastAsia"/>
          <w:sz w:val="24"/>
          <w:szCs w:val="24"/>
          <w:rtl/>
        </w:rPr>
        <w:t>במצבם</w:t>
      </w:r>
      <w:r w:rsidRPr="009858B5">
        <w:rPr>
          <w:rFonts w:cs="David"/>
          <w:sz w:val="24"/>
          <w:szCs w:val="24"/>
          <w:rtl/>
        </w:rPr>
        <w:t xml:space="preserve"> </w:t>
      </w:r>
      <w:r w:rsidRPr="009858B5">
        <w:rPr>
          <w:rFonts w:cs="David" w:hint="eastAsia"/>
          <w:sz w:val="24"/>
          <w:szCs w:val="24"/>
          <w:rtl/>
        </w:rPr>
        <w:t>הפיננסי</w:t>
      </w:r>
      <w:r w:rsidRPr="009858B5">
        <w:rPr>
          <w:rFonts w:cs="David"/>
          <w:sz w:val="24"/>
          <w:szCs w:val="24"/>
          <w:rtl/>
        </w:rPr>
        <w:t xml:space="preserve"> </w:t>
      </w:r>
      <w:r w:rsidRPr="009858B5">
        <w:rPr>
          <w:rFonts w:cs="David" w:hint="eastAsia"/>
          <w:sz w:val="24"/>
          <w:szCs w:val="24"/>
          <w:rtl/>
        </w:rPr>
        <w:t>של</w:t>
      </w:r>
      <w:r w:rsidRPr="009858B5">
        <w:rPr>
          <w:rFonts w:cs="David"/>
          <w:sz w:val="24"/>
          <w:szCs w:val="24"/>
          <w:rtl/>
        </w:rPr>
        <w:t xml:space="preserve"> </w:t>
      </w:r>
      <w:r w:rsidRPr="009858B5">
        <w:rPr>
          <w:rFonts w:cs="David" w:hint="eastAsia"/>
          <w:sz w:val="24"/>
          <w:szCs w:val="24"/>
          <w:rtl/>
        </w:rPr>
        <w:t>לווים</w:t>
      </w:r>
      <w:r w:rsidRPr="009858B5">
        <w:rPr>
          <w:rFonts w:cs="David"/>
          <w:sz w:val="24"/>
          <w:szCs w:val="24"/>
          <w:rtl/>
        </w:rPr>
        <w:t xml:space="preserve"> </w:t>
      </w:r>
      <w:r w:rsidRPr="009858B5">
        <w:rPr>
          <w:rFonts w:cs="David" w:hint="eastAsia"/>
          <w:sz w:val="24"/>
          <w:szCs w:val="24"/>
          <w:rtl/>
        </w:rPr>
        <w:t>ובכושר</w:t>
      </w:r>
      <w:r w:rsidRPr="009858B5">
        <w:rPr>
          <w:rFonts w:cs="David"/>
          <w:sz w:val="24"/>
          <w:szCs w:val="24"/>
          <w:rtl/>
        </w:rPr>
        <w:t xml:space="preserve"> </w:t>
      </w:r>
      <w:r w:rsidRPr="009858B5">
        <w:rPr>
          <w:rFonts w:cs="David" w:hint="eastAsia"/>
          <w:sz w:val="24"/>
          <w:szCs w:val="24"/>
          <w:rtl/>
        </w:rPr>
        <w:t>הפירעון</w:t>
      </w:r>
      <w:r w:rsidRPr="009858B5">
        <w:rPr>
          <w:rFonts w:cs="David"/>
          <w:sz w:val="24"/>
          <w:szCs w:val="24"/>
          <w:rtl/>
        </w:rPr>
        <w:t xml:space="preserve"> </w:t>
      </w:r>
      <w:r w:rsidRPr="009858B5">
        <w:rPr>
          <w:rFonts w:cs="David" w:hint="eastAsia"/>
          <w:sz w:val="24"/>
          <w:szCs w:val="24"/>
          <w:rtl/>
        </w:rPr>
        <w:t>שלהם</w:t>
      </w:r>
      <w:r w:rsidRPr="009858B5">
        <w:rPr>
          <w:rFonts w:cs="David"/>
          <w:sz w:val="24"/>
          <w:szCs w:val="24"/>
          <w:rtl/>
        </w:rPr>
        <w:t xml:space="preserve">, </w:t>
      </w:r>
      <w:r w:rsidRPr="009858B5">
        <w:rPr>
          <w:rFonts w:cs="David" w:hint="cs"/>
          <w:sz w:val="24"/>
          <w:szCs w:val="24"/>
          <w:rtl/>
        </w:rPr>
        <w:t>ו</w:t>
      </w:r>
      <w:r w:rsidRPr="009858B5">
        <w:rPr>
          <w:rFonts w:cs="David" w:hint="eastAsia"/>
          <w:sz w:val="24"/>
          <w:szCs w:val="24"/>
          <w:rtl/>
        </w:rPr>
        <w:t>בהתבסס</w:t>
      </w:r>
      <w:r w:rsidRPr="009858B5">
        <w:rPr>
          <w:rFonts w:cs="David"/>
          <w:sz w:val="24"/>
          <w:szCs w:val="24"/>
          <w:rtl/>
        </w:rPr>
        <w:t xml:space="preserve">, </w:t>
      </w:r>
      <w:r w:rsidRPr="009858B5">
        <w:rPr>
          <w:rFonts w:cs="David" w:hint="eastAsia"/>
          <w:sz w:val="24"/>
          <w:szCs w:val="24"/>
          <w:rtl/>
        </w:rPr>
        <w:t>בין</w:t>
      </w:r>
      <w:r w:rsidRPr="009858B5">
        <w:rPr>
          <w:rFonts w:cs="David"/>
          <w:sz w:val="24"/>
          <w:szCs w:val="24"/>
          <w:rtl/>
        </w:rPr>
        <w:t xml:space="preserve"> </w:t>
      </w:r>
      <w:r w:rsidRPr="009858B5">
        <w:rPr>
          <w:rFonts w:cs="David" w:hint="eastAsia"/>
          <w:sz w:val="24"/>
          <w:szCs w:val="24"/>
          <w:rtl/>
        </w:rPr>
        <w:t>היתר</w:t>
      </w:r>
      <w:r w:rsidRPr="009858B5">
        <w:rPr>
          <w:rFonts w:cs="David"/>
          <w:sz w:val="24"/>
          <w:szCs w:val="24"/>
          <w:rtl/>
        </w:rPr>
        <w:t>,</w:t>
      </w:r>
      <w:r>
        <w:rPr>
          <w:rFonts w:cs="David"/>
          <w:sz w:val="24"/>
          <w:szCs w:val="24"/>
          <w:rtl/>
        </w:rPr>
        <w:t xml:space="preserve"> </w:t>
      </w:r>
      <w:r w:rsidRPr="009858B5">
        <w:rPr>
          <w:rFonts w:cs="David" w:hint="cs"/>
          <w:sz w:val="24"/>
          <w:szCs w:val="24"/>
          <w:rtl/>
        </w:rPr>
        <w:t>על ניתוח דוחות כספיים,</w:t>
      </w:r>
      <w:r w:rsidRPr="009858B5">
        <w:rPr>
          <w:rFonts w:cs="David"/>
          <w:sz w:val="24"/>
          <w:szCs w:val="24"/>
          <w:rtl/>
        </w:rPr>
        <w:t xml:space="preserve"> </w:t>
      </w:r>
      <w:r w:rsidRPr="009858B5">
        <w:rPr>
          <w:rFonts w:cs="David" w:hint="eastAsia"/>
          <w:sz w:val="24"/>
          <w:szCs w:val="24"/>
          <w:rtl/>
        </w:rPr>
        <w:t>דיווחים</w:t>
      </w:r>
      <w:r w:rsidRPr="009858B5">
        <w:rPr>
          <w:rFonts w:cs="David"/>
          <w:sz w:val="24"/>
          <w:szCs w:val="24"/>
          <w:rtl/>
        </w:rPr>
        <w:t xml:space="preserve"> </w:t>
      </w:r>
      <w:r w:rsidRPr="009858B5">
        <w:rPr>
          <w:rFonts w:cs="David" w:hint="eastAsia"/>
          <w:sz w:val="24"/>
          <w:szCs w:val="24"/>
          <w:rtl/>
        </w:rPr>
        <w:t>של</w:t>
      </w:r>
      <w:r w:rsidRPr="009858B5">
        <w:rPr>
          <w:rFonts w:cs="David"/>
          <w:sz w:val="24"/>
          <w:szCs w:val="24"/>
          <w:rtl/>
        </w:rPr>
        <w:t xml:space="preserve"> </w:t>
      </w:r>
      <w:r w:rsidRPr="009858B5">
        <w:rPr>
          <w:rFonts w:cs="David" w:hint="eastAsia"/>
          <w:sz w:val="24"/>
          <w:szCs w:val="24"/>
          <w:rtl/>
        </w:rPr>
        <w:t>החברה</w:t>
      </w:r>
      <w:r w:rsidRPr="009858B5">
        <w:rPr>
          <w:rFonts w:cs="David"/>
          <w:sz w:val="24"/>
          <w:szCs w:val="24"/>
          <w:rtl/>
        </w:rPr>
        <w:t xml:space="preserve"> </w:t>
      </w:r>
      <w:r w:rsidRPr="009858B5">
        <w:rPr>
          <w:rFonts w:cs="David" w:hint="eastAsia"/>
          <w:sz w:val="24"/>
          <w:szCs w:val="24"/>
          <w:rtl/>
        </w:rPr>
        <w:t>המנפיקה</w:t>
      </w:r>
      <w:r w:rsidRPr="009858B5">
        <w:rPr>
          <w:rFonts w:cs="David"/>
          <w:sz w:val="24"/>
          <w:szCs w:val="24"/>
          <w:rtl/>
        </w:rPr>
        <w:t xml:space="preserve"> </w:t>
      </w:r>
      <w:r w:rsidRPr="009858B5">
        <w:rPr>
          <w:rFonts w:cs="David" w:hint="eastAsia"/>
          <w:sz w:val="24"/>
          <w:szCs w:val="24"/>
          <w:rtl/>
        </w:rPr>
        <w:t>לרשות</w:t>
      </w:r>
      <w:r w:rsidRPr="009858B5">
        <w:rPr>
          <w:rFonts w:cs="David"/>
          <w:sz w:val="24"/>
          <w:szCs w:val="24"/>
          <w:rtl/>
        </w:rPr>
        <w:t xml:space="preserve"> </w:t>
      </w:r>
      <w:r w:rsidRPr="009858B5">
        <w:rPr>
          <w:rFonts w:cs="David" w:hint="eastAsia"/>
          <w:sz w:val="24"/>
          <w:szCs w:val="24"/>
          <w:rtl/>
        </w:rPr>
        <w:t>ניירות</w:t>
      </w:r>
      <w:r w:rsidRPr="009858B5">
        <w:rPr>
          <w:rFonts w:cs="David"/>
          <w:sz w:val="24"/>
          <w:szCs w:val="24"/>
          <w:rtl/>
        </w:rPr>
        <w:t xml:space="preserve"> </w:t>
      </w:r>
      <w:r w:rsidRPr="009858B5">
        <w:rPr>
          <w:rFonts w:cs="David" w:hint="eastAsia"/>
          <w:sz w:val="24"/>
          <w:szCs w:val="24"/>
          <w:rtl/>
        </w:rPr>
        <w:t>ערך</w:t>
      </w:r>
      <w:r w:rsidRPr="009858B5">
        <w:rPr>
          <w:rFonts w:cs="David"/>
          <w:sz w:val="24"/>
          <w:szCs w:val="24"/>
          <w:rtl/>
        </w:rPr>
        <w:t>,</w:t>
      </w:r>
      <w:r w:rsidRPr="009858B5">
        <w:rPr>
          <w:rFonts w:cs="David" w:hint="cs"/>
          <w:sz w:val="24"/>
          <w:szCs w:val="24"/>
          <w:rtl/>
        </w:rPr>
        <w:t xml:space="preserve"> דיווחים של הלווה לגוף המוסדי,</w:t>
      </w:r>
      <w:r w:rsidRPr="009858B5">
        <w:rPr>
          <w:rFonts w:cs="David"/>
          <w:sz w:val="24"/>
          <w:szCs w:val="24"/>
          <w:rtl/>
        </w:rPr>
        <w:t xml:space="preserve"> </w:t>
      </w:r>
      <w:r w:rsidRPr="009858B5">
        <w:rPr>
          <w:rFonts w:cs="David" w:hint="eastAsia"/>
          <w:sz w:val="24"/>
          <w:szCs w:val="24"/>
          <w:rtl/>
        </w:rPr>
        <w:t>אינדיקאטורים</w:t>
      </w:r>
      <w:r w:rsidRPr="009858B5">
        <w:rPr>
          <w:rFonts w:cs="David"/>
          <w:sz w:val="24"/>
          <w:szCs w:val="24"/>
          <w:rtl/>
        </w:rPr>
        <w:t xml:space="preserve"> </w:t>
      </w:r>
      <w:r w:rsidRPr="009858B5">
        <w:rPr>
          <w:rFonts w:cs="David" w:hint="eastAsia"/>
          <w:sz w:val="24"/>
          <w:szCs w:val="24"/>
          <w:rtl/>
        </w:rPr>
        <w:t>מהשוק</w:t>
      </w:r>
      <w:r w:rsidRPr="009858B5">
        <w:rPr>
          <w:rFonts w:cs="David"/>
          <w:sz w:val="24"/>
          <w:szCs w:val="24"/>
          <w:rtl/>
        </w:rPr>
        <w:t xml:space="preserve"> </w:t>
      </w:r>
      <w:r w:rsidRPr="009858B5">
        <w:rPr>
          <w:rFonts w:cs="David" w:hint="eastAsia"/>
          <w:sz w:val="24"/>
          <w:szCs w:val="24"/>
          <w:rtl/>
        </w:rPr>
        <w:t>המשני</w:t>
      </w:r>
      <w:r w:rsidRPr="009858B5">
        <w:rPr>
          <w:rFonts w:cs="David"/>
          <w:sz w:val="24"/>
          <w:szCs w:val="24"/>
          <w:rtl/>
        </w:rPr>
        <w:t xml:space="preserve"> </w:t>
      </w:r>
      <w:r w:rsidRPr="009858B5">
        <w:rPr>
          <w:rFonts w:cs="David" w:hint="eastAsia"/>
          <w:sz w:val="24"/>
          <w:szCs w:val="24"/>
          <w:rtl/>
        </w:rPr>
        <w:t>הסחיר</w:t>
      </w:r>
      <w:r w:rsidRPr="009858B5">
        <w:rPr>
          <w:rFonts w:cs="David"/>
          <w:sz w:val="24"/>
          <w:szCs w:val="24"/>
          <w:rtl/>
        </w:rPr>
        <w:t xml:space="preserve">, </w:t>
      </w:r>
      <w:r w:rsidRPr="009858B5">
        <w:rPr>
          <w:rFonts w:cs="David" w:hint="eastAsia"/>
          <w:sz w:val="24"/>
          <w:szCs w:val="24"/>
          <w:rtl/>
        </w:rPr>
        <w:t>עמידתם</w:t>
      </w:r>
      <w:r w:rsidRPr="009858B5">
        <w:rPr>
          <w:rFonts w:cs="David"/>
          <w:sz w:val="24"/>
          <w:szCs w:val="24"/>
          <w:rtl/>
        </w:rPr>
        <w:t xml:space="preserve"> </w:t>
      </w:r>
      <w:r w:rsidRPr="009858B5">
        <w:rPr>
          <w:rFonts w:cs="David" w:hint="eastAsia"/>
          <w:sz w:val="24"/>
          <w:szCs w:val="24"/>
          <w:rtl/>
        </w:rPr>
        <w:t>של</w:t>
      </w:r>
      <w:r w:rsidRPr="009858B5">
        <w:rPr>
          <w:rFonts w:cs="David"/>
          <w:sz w:val="24"/>
          <w:szCs w:val="24"/>
          <w:rtl/>
        </w:rPr>
        <w:t xml:space="preserve"> </w:t>
      </w:r>
      <w:r w:rsidRPr="009858B5">
        <w:rPr>
          <w:rFonts w:cs="David" w:hint="eastAsia"/>
          <w:sz w:val="24"/>
          <w:szCs w:val="24"/>
          <w:rtl/>
        </w:rPr>
        <w:t>הלווים</w:t>
      </w:r>
      <w:r w:rsidRPr="009858B5">
        <w:rPr>
          <w:rFonts w:cs="David"/>
          <w:sz w:val="24"/>
          <w:szCs w:val="24"/>
          <w:rtl/>
        </w:rPr>
        <w:t xml:space="preserve"> </w:t>
      </w:r>
      <w:r w:rsidRPr="009858B5">
        <w:rPr>
          <w:rFonts w:cs="David" w:hint="eastAsia"/>
          <w:sz w:val="24"/>
          <w:szCs w:val="24"/>
          <w:rtl/>
        </w:rPr>
        <w:t>בתניות</w:t>
      </w:r>
      <w:r w:rsidRPr="009858B5">
        <w:rPr>
          <w:rFonts w:cs="David"/>
          <w:sz w:val="24"/>
          <w:szCs w:val="24"/>
          <w:rtl/>
        </w:rPr>
        <w:t xml:space="preserve"> </w:t>
      </w:r>
      <w:r w:rsidRPr="009858B5">
        <w:rPr>
          <w:rFonts w:cs="David" w:hint="eastAsia"/>
          <w:sz w:val="24"/>
          <w:szCs w:val="24"/>
          <w:rtl/>
        </w:rPr>
        <w:t>חוזיות</w:t>
      </w:r>
      <w:r w:rsidRPr="009858B5">
        <w:rPr>
          <w:rFonts w:cs="David"/>
          <w:sz w:val="24"/>
          <w:szCs w:val="24"/>
          <w:rtl/>
        </w:rPr>
        <w:t xml:space="preserve"> </w:t>
      </w:r>
      <w:r w:rsidRPr="009858B5">
        <w:rPr>
          <w:rFonts w:cs="David" w:hint="eastAsia"/>
          <w:sz w:val="24"/>
          <w:szCs w:val="24"/>
          <w:rtl/>
        </w:rPr>
        <w:t>ואמות</w:t>
      </w:r>
      <w:r w:rsidRPr="009858B5">
        <w:rPr>
          <w:rFonts w:cs="David"/>
          <w:sz w:val="24"/>
          <w:szCs w:val="24"/>
          <w:rtl/>
        </w:rPr>
        <w:t xml:space="preserve"> </w:t>
      </w:r>
      <w:r w:rsidRPr="009858B5">
        <w:rPr>
          <w:rFonts w:cs="David" w:hint="eastAsia"/>
          <w:sz w:val="24"/>
          <w:szCs w:val="24"/>
          <w:rtl/>
        </w:rPr>
        <w:t>מידה</w:t>
      </w:r>
      <w:r w:rsidRPr="009858B5">
        <w:rPr>
          <w:rFonts w:cs="David"/>
          <w:sz w:val="24"/>
          <w:szCs w:val="24"/>
          <w:rtl/>
        </w:rPr>
        <w:t xml:space="preserve"> </w:t>
      </w:r>
      <w:r w:rsidRPr="009858B5">
        <w:rPr>
          <w:rFonts w:cs="David" w:hint="eastAsia"/>
          <w:sz w:val="24"/>
          <w:szCs w:val="24"/>
          <w:rtl/>
        </w:rPr>
        <w:t>פיננסיות</w:t>
      </w:r>
      <w:r w:rsidRPr="009858B5">
        <w:rPr>
          <w:rFonts w:cs="David"/>
          <w:sz w:val="24"/>
          <w:szCs w:val="24"/>
          <w:rtl/>
        </w:rPr>
        <w:t xml:space="preserve"> (</w:t>
      </w:r>
      <w:r w:rsidRPr="009858B5">
        <w:rPr>
          <w:rFonts w:cs="David" w:hint="eastAsia"/>
          <w:sz w:val="24"/>
          <w:szCs w:val="24"/>
          <w:rtl/>
        </w:rPr>
        <w:t>קובננטים</w:t>
      </w:r>
      <w:r w:rsidRPr="009858B5">
        <w:rPr>
          <w:rFonts w:cs="David"/>
          <w:sz w:val="24"/>
          <w:szCs w:val="24"/>
          <w:rtl/>
        </w:rPr>
        <w:t xml:space="preserve">), </w:t>
      </w:r>
      <w:r w:rsidRPr="009858B5">
        <w:rPr>
          <w:rFonts w:cs="David" w:hint="cs"/>
          <w:sz w:val="24"/>
          <w:szCs w:val="24"/>
          <w:rtl/>
        </w:rPr>
        <w:t>הערכת</w:t>
      </w:r>
      <w:r w:rsidRPr="009858B5">
        <w:rPr>
          <w:rFonts w:cs="David"/>
          <w:sz w:val="24"/>
          <w:szCs w:val="24"/>
          <w:rtl/>
        </w:rPr>
        <w:t xml:space="preserve"> </w:t>
      </w:r>
      <w:r w:rsidRPr="009858B5">
        <w:rPr>
          <w:rFonts w:cs="David" w:hint="cs"/>
          <w:sz w:val="24"/>
          <w:szCs w:val="24"/>
          <w:rtl/>
        </w:rPr>
        <w:t>הבטוחות</w:t>
      </w:r>
      <w:r w:rsidRPr="009858B5">
        <w:rPr>
          <w:rFonts w:cs="David"/>
          <w:sz w:val="24"/>
          <w:szCs w:val="24"/>
          <w:rtl/>
        </w:rPr>
        <w:t xml:space="preserve"> </w:t>
      </w:r>
      <w:r w:rsidRPr="009858B5">
        <w:rPr>
          <w:rFonts w:cs="David" w:hint="cs"/>
          <w:sz w:val="24"/>
          <w:szCs w:val="24"/>
          <w:rtl/>
        </w:rPr>
        <w:t>שניתנו</w:t>
      </w:r>
      <w:r w:rsidRPr="009858B5">
        <w:rPr>
          <w:rFonts w:cs="David"/>
          <w:sz w:val="24"/>
          <w:szCs w:val="24"/>
          <w:rtl/>
        </w:rPr>
        <w:t xml:space="preserve"> </w:t>
      </w:r>
      <w:r w:rsidRPr="009858B5">
        <w:rPr>
          <w:rFonts w:cs="David" w:hint="cs"/>
          <w:sz w:val="24"/>
          <w:szCs w:val="24"/>
          <w:rtl/>
        </w:rPr>
        <w:t>כנגד</w:t>
      </w:r>
      <w:r w:rsidRPr="009858B5">
        <w:rPr>
          <w:rFonts w:cs="David"/>
          <w:sz w:val="24"/>
          <w:szCs w:val="24"/>
          <w:rtl/>
        </w:rPr>
        <w:t xml:space="preserve"> </w:t>
      </w:r>
      <w:r w:rsidRPr="009858B5">
        <w:rPr>
          <w:rFonts w:cs="David" w:hint="cs"/>
          <w:sz w:val="24"/>
          <w:szCs w:val="24"/>
          <w:rtl/>
        </w:rPr>
        <w:t>החוב</w:t>
      </w:r>
      <w:r w:rsidRPr="009858B5">
        <w:rPr>
          <w:rFonts w:cs="David"/>
          <w:sz w:val="24"/>
          <w:szCs w:val="24"/>
          <w:rtl/>
        </w:rPr>
        <w:t xml:space="preserve">, </w:t>
      </w:r>
      <w:r w:rsidRPr="009858B5">
        <w:rPr>
          <w:rFonts w:cs="David" w:hint="eastAsia"/>
          <w:sz w:val="24"/>
          <w:szCs w:val="24"/>
          <w:rtl/>
        </w:rPr>
        <w:t>שינויים</w:t>
      </w:r>
      <w:r w:rsidRPr="009858B5">
        <w:rPr>
          <w:rFonts w:cs="David"/>
          <w:sz w:val="24"/>
          <w:szCs w:val="24"/>
          <w:rtl/>
        </w:rPr>
        <w:t xml:space="preserve"> </w:t>
      </w:r>
      <w:r w:rsidRPr="009858B5">
        <w:rPr>
          <w:rFonts w:cs="David" w:hint="eastAsia"/>
          <w:sz w:val="24"/>
          <w:szCs w:val="24"/>
          <w:rtl/>
        </w:rPr>
        <w:t>במעמדו</w:t>
      </w:r>
      <w:r w:rsidRPr="009858B5">
        <w:rPr>
          <w:rFonts w:cs="David"/>
          <w:sz w:val="24"/>
          <w:szCs w:val="24"/>
          <w:rtl/>
        </w:rPr>
        <w:t xml:space="preserve"> </w:t>
      </w:r>
      <w:r w:rsidRPr="009858B5">
        <w:rPr>
          <w:rFonts w:cs="David" w:hint="eastAsia"/>
          <w:sz w:val="24"/>
          <w:szCs w:val="24"/>
          <w:rtl/>
        </w:rPr>
        <w:t>של</w:t>
      </w:r>
      <w:r w:rsidRPr="009858B5">
        <w:rPr>
          <w:rFonts w:cs="David"/>
          <w:sz w:val="24"/>
          <w:szCs w:val="24"/>
          <w:rtl/>
        </w:rPr>
        <w:t xml:space="preserve"> </w:t>
      </w:r>
      <w:r w:rsidRPr="009858B5">
        <w:rPr>
          <w:rFonts w:cs="David" w:hint="eastAsia"/>
          <w:sz w:val="24"/>
          <w:szCs w:val="24"/>
          <w:rtl/>
        </w:rPr>
        <w:t>בעל</w:t>
      </w:r>
      <w:r w:rsidRPr="009858B5">
        <w:rPr>
          <w:rFonts w:cs="David"/>
          <w:sz w:val="24"/>
          <w:szCs w:val="24"/>
          <w:rtl/>
        </w:rPr>
        <w:t xml:space="preserve"> </w:t>
      </w:r>
      <w:r w:rsidRPr="009858B5">
        <w:rPr>
          <w:rFonts w:cs="David" w:hint="eastAsia"/>
          <w:sz w:val="24"/>
          <w:szCs w:val="24"/>
          <w:rtl/>
        </w:rPr>
        <w:t>החוב</w:t>
      </w:r>
      <w:r w:rsidRPr="009858B5">
        <w:rPr>
          <w:rFonts w:cs="David"/>
          <w:sz w:val="24"/>
          <w:szCs w:val="24"/>
          <w:rtl/>
        </w:rPr>
        <w:t xml:space="preserve"> </w:t>
      </w:r>
      <w:r w:rsidRPr="009858B5">
        <w:rPr>
          <w:rFonts w:cs="David" w:hint="eastAsia"/>
          <w:sz w:val="24"/>
          <w:szCs w:val="24"/>
          <w:rtl/>
        </w:rPr>
        <w:t>וקדימות</w:t>
      </w:r>
      <w:r w:rsidRPr="009858B5">
        <w:rPr>
          <w:rFonts w:cs="David"/>
          <w:sz w:val="24"/>
          <w:szCs w:val="24"/>
          <w:rtl/>
        </w:rPr>
        <w:t xml:space="preserve"> </w:t>
      </w:r>
      <w:r w:rsidRPr="009858B5">
        <w:rPr>
          <w:rFonts w:cs="David" w:hint="eastAsia"/>
          <w:sz w:val="24"/>
          <w:szCs w:val="24"/>
          <w:rtl/>
        </w:rPr>
        <w:t>החוב</w:t>
      </w:r>
      <w:r w:rsidRPr="009858B5">
        <w:rPr>
          <w:rFonts w:cs="David"/>
          <w:sz w:val="24"/>
          <w:szCs w:val="24"/>
          <w:rtl/>
        </w:rPr>
        <w:t>.</w:t>
      </w:r>
      <w:r>
        <w:rPr>
          <w:rFonts w:cs="David" w:hint="cs"/>
          <w:sz w:val="24"/>
          <w:szCs w:val="24"/>
          <w:rtl/>
        </w:rPr>
        <w:t xml:space="preserve"> התשתית לביצוע תפקידו של הגורם המרכז המפורט לעיל, מתוארת בסעיף 5.2 להלן.</w:t>
      </w:r>
    </w:p>
    <w:p w:rsidR="00E31C87" w:rsidRPr="009858B5" w:rsidRDefault="00E31C87" w:rsidP="00E31C87">
      <w:pPr>
        <w:pStyle w:val="af0"/>
        <w:numPr>
          <w:ilvl w:val="2"/>
          <w:numId w:val="103"/>
        </w:numPr>
        <w:tabs>
          <w:tab w:val="left" w:pos="1493"/>
        </w:tabs>
        <w:spacing w:line="360" w:lineRule="auto"/>
        <w:ind w:left="1493" w:right="-567" w:hanging="567"/>
        <w:contextualSpacing/>
        <w:rPr>
          <w:rFonts w:cs="David"/>
          <w:sz w:val="24"/>
          <w:szCs w:val="24"/>
          <w:rtl/>
        </w:rPr>
      </w:pPr>
      <w:r>
        <w:rPr>
          <w:rFonts w:cs="David" w:hint="cs"/>
          <w:b/>
          <w:bCs/>
          <w:sz w:val="24"/>
          <w:szCs w:val="24"/>
          <w:rtl/>
        </w:rPr>
        <w:t>הגורם המרכז</w:t>
      </w:r>
      <w:r w:rsidRPr="009858B5">
        <w:rPr>
          <w:rFonts w:cs="David" w:hint="cs"/>
          <w:sz w:val="24"/>
          <w:szCs w:val="24"/>
          <w:rtl/>
        </w:rPr>
        <w:t xml:space="preserve"> יסווג </w:t>
      </w:r>
      <w:r w:rsidRPr="009858B5">
        <w:rPr>
          <w:rFonts w:cs="David" w:hint="eastAsia"/>
          <w:sz w:val="24"/>
          <w:szCs w:val="24"/>
          <w:rtl/>
        </w:rPr>
        <w:t>את</w:t>
      </w:r>
      <w:r w:rsidRPr="009858B5">
        <w:rPr>
          <w:rFonts w:cs="David"/>
          <w:sz w:val="24"/>
          <w:szCs w:val="24"/>
          <w:rtl/>
        </w:rPr>
        <w:t xml:space="preserve"> </w:t>
      </w:r>
      <w:r w:rsidRPr="009858B5">
        <w:rPr>
          <w:rFonts w:cs="David" w:hint="eastAsia"/>
          <w:sz w:val="24"/>
          <w:szCs w:val="24"/>
          <w:rtl/>
        </w:rPr>
        <w:t>החובות</w:t>
      </w:r>
      <w:r w:rsidRPr="009858B5">
        <w:rPr>
          <w:rFonts w:cs="David"/>
          <w:sz w:val="24"/>
          <w:szCs w:val="24"/>
          <w:rtl/>
        </w:rPr>
        <w:t xml:space="preserve"> </w:t>
      </w:r>
      <w:r w:rsidRPr="009858B5">
        <w:rPr>
          <w:rFonts w:cs="David" w:hint="eastAsia"/>
          <w:sz w:val="24"/>
          <w:szCs w:val="24"/>
          <w:rtl/>
        </w:rPr>
        <w:t>הבעייתיים</w:t>
      </w:r>
      <w:r w:rsidRPr="009858B5">
        <w:rPr>
          <w:rFonts w:cs="David"/>
          <w:sz w:val="24"/>
          <w:szCs w:val="24"/>
          <w:rtl/>
        </w:rPr>
        <w:t xml:space="preserve"> </w:t>
      </w:r>
      <w:r w:rsidRPr="009858B5">
        <w:rPr>
          <w:rFonts w:cs="David" w:hint="eastAsia"/>
          <w:sz w:val="24"/>
          <w:szCs w:val="24"/>
          <w:rtl/>
        </w:rPr>
        <w:t>לקבוצות</w:t>
      </w:r>
      <w:r w:rsidRPr="009858B5">
        <w:rPr>
          <w:rFonts w:cs="David"/>
          <w:sz w:val="24"/>
          <w:szCs w:val="24"/>
          <w:rtl/>
        </w:rPr>
        <w:t xml:space="preserve"> </w:t>
      </w:r>
      <w:r w:rsidRPr="009858B5">
        <w:rPr>
          <w:rFonts w:cs="David" w:hint="eastAsia"/>
          <w:sz w:val="24"/>
          <w:szCs w:val="24"/>
          <w:rtl/>
        </w:rPr>
        <w:t>הבאות</w:t>
      </w:r>
      <w:r w:rsidRPr="009858B5">
        <w:rPr>
          <w:rFonts w:cs="David"/>
          <w:sz w:val="24"/>
          <w:szCs w:val="24"/>
          <w:rtl/>
        </w:rPr>
        <w:t xml:space="preserve">: </w:t>
      </w:r>
      <w:r w:rsidRPr="009858B5">
        <w:rPr>
          <w:rFonts w:cs="David" w:hint="eastAsia"/>
          <w:sz w:val="24"/>
          <w:szCs w:val="24"/>
          <w:rtl/>
        </w:rPr>
        <w:t>חוב</w:t>
      </w:r>
      <w:r w:rsidRPr="009858B5">
        <w:rPr>
          <w:rFonts w:cs="David"/>
          <w:sz w:val="24"/>
          <w:szCs w:val="24"/>
          <w:rtl/>
        </w:rPr>
        <w:t xml:space="preserve"> </w:t>
      </w:r>
      <w:r w:rsidRPr="009858B5">
        <w:rPr>
          <w:rFonts w:cs="David" w:hint="eastAsia"/>
          <w:sz w:val="24"/>
          <w:szCs w:val="24"/>
          <w:rtl/>
        </w:rPr>
        <w:t>בהשגחה</w:t>
      </w:r>
      <w:r w:rsidRPr="009858B5">
        <w:rPr>
          <w:rFonts w:cs="David"/>
          <w:sz w:val="24"/>
          <w:szCs w:val="24"/>
          <w:rtl/>
        </w:rPr>
        <w:t xml:space="preserve"> </w:t>
      </w:r>
      <w:r w:rsidRPr="009858B5">
        <w:rPr>
          <w:rFonts w:cs="David" w:hint="eastAsia"/>
          <w:sz w:val="24"/>
          <w:szCs w:val="24"/>
          <w:rtl/>
        </w:rPr>
        <w:t>מיוחדת</w:t>
      </w:r>
      <w:r w:rsidRPr="009858B5">
        <w:rPr>
          <w:rFonts w:cs="David"/>
          <w:sz w:val="24"/>
          <w:szCs w:val="24"/>
          <w:rtl/>
        </w:rPr>
        <w:t>;</w:t>
      </w:r>
      <w:r w:rsidRPr="009858B5">
        <w:rPr>
          <w:rFonts w:cs="David" w:hint="cs"/>
          <w:sz w:val="24"/>
          <w:szCs w:val="24"/>
          <w:rtl/>
        </w:rPr>
        <w:t xml:space="preserve"> </w:t>
      </w:r>
      <w:r w:rsidRPr="009858B5">
        <w:rPr>
          <w:rFonts w:cs="David" w:hint="eastAsia"/>
          <w:sz w:val="24"/>
          <w:szCs w:val="24"/>
          <w:rtl/>
        </w:rPr>
        <w:t>חוב</w:t>
      </w:r>
      <w:r w:rsidRPr="009858B5">
        <w:rPr>
          <w:rFonts w:cs="David"/>
          <w:sz w:val="24"/>
          <w:szCs w:val="24"/>
          <w:rtl/>
        </w:rPr>
        <w:t xml:space="preserve"> </w:t>
      </w:r>
      <w:r w:rsidRPr="009858B5">
        <w:rPr>
          <w:rFonts w:cs="David" w:hint="eastAsia"/>
          <w:sz w:val="24"/>
          <w:szCs w:val="24"/>
          <w:rtl/>
        </w:rPr>
        <w:t>בפיגור</w:t>
      </w:r>
      <w:r w:rsidRPr="009858B5">
        <w:rPr>
          <w:rFonts w:cs="David"/>
          <w:sz w:val="24"/>
          <w:szCs w:val="24"/>
          <w:rtl/>
        </w:rPr>
        <w:t>;</w:t>
      </w:r>
      <w:r w:rsidRPr="009858B5">
        <w:rPr>
          <w:rFonts w:cs="David" w:hint="cs"/>
          <w:sz w:val="24"/>
          <w:szCs w:val="24"/>
          <w:rtl/>
        </w:rPr>
        <w:t xml:space="preserve"> </w:t>
      </w:r>
      <w:r w:rsidRPr="009858B5">
        <w:rPr>
          <w:rFonts w:cs="David" w:hint="eastAsia"/>
          <w:sz w:val="24"/>
          <w:szCs w:val="24"/>
          <w:rtl/>
        </w:rPr>
        <w:t>חוב</w:t>
      </w:r>
      <w:r w:rsidRPr="009858B5">
        <w:rPr>
          <w:rFonts w:cs="David"/>
          <w:sz w:val="24"/>
          <w:szCs w:val="24"/>
          <w:rtl/>
        </w:rPr>
        <w:t xml:space="preserve"> </w:t>
      </w:r>
      <w:r w:rsidRPr="009858B5">
        <w:rPr>
          <w:rFonts w:cs="David" w:hint="eastAsia"/>
          <w:sz w:val="24"/>
          <w:szCs w:val="24"/>
          <w:rtl/>
        </w:rPr>
        <w:t>מסופק</w:t>
      </w:r>
      <w:r w:rsidRPr="009858B5">
        <w:rPr>
          <w:rFonts w:cs="David"/>
          <w:sz w:val="24"/>
          <w:szCs w:val="24"/>
          <w:rtl/>
        </w:rPr>
        <w:t>.</w:t>
      </w:r>
      <w:r>
        <w:rPr>
          <w:rFonts w:cs="David" w:hint="cs"/>
          <w:sz w:val="24"/>
          <w:szCs w:val="24"/>
          <w:rtl/>
        </w:rPr>
        <w:t xml:space="preserve"> </w:t>
      </w:r>
    </w:p>
    <w:p w:rsidR="00F26CDF" w:rsidRPr="00146D33" w:rsidRDefault="002275EF" w:rsidP="00DD3474">
      <w:pPr>
        <w:pStyle w:val="a6"/>
        <w:numPr>
          <w:ilvl w:val="1"/>
          <w:numId w:val="20"/>
        </w:numPr>
        <w:spacing w:line="360" w:lineRule="auto"/>
        <w:rPr>
          <w:b/>
          <w:bCs/>
          <w:u w:val="single"/>
        </w:rPr>
      </w:pPr>
      <w:r>
        <w:rPr>
          <w:rFonts w:hint="cs"/>
          <w:b/>
          <w:bCs/>
          <w:u w:val="single"/>
          <w:rtl/>
        </w:rPr>
        <w:t xml:space="preserve">פירוט </w:t>
      </w:r>
      <w:r w:rsidR="00F26CDF" w:rsidRPr="00146D33">
        <w:rPr>
          <w:rFonts w:hint="cs"/>
          <w:b/>
          <w:bCs/>
          <w:u w:val="single"/>
          <w:rtl/>
        </w:rPr>
        <w:t>תהליך הערכת מצב החוב</w:t>
      </w:r>
      <w:r>
        <w:rPr>
          <w:rFonts w:hint="cs"/>
          <w:b/>
          <w:bCs/>
          <w:u w:val="single"/>
          <w:rtl/>
        </w:rPr>
        <w:t xml:space="preserve"> וזיהוי חובות בעייתיים</w:t>
      </w:r>
    </w:p>
    <w:p w:rsidR="002275EF" w:rsidRDefault="00344665" w:rsidP="00106522">
      <w:pPr>
        <w:numPr>
          <w:ilvl w:val="2"/>
          <w:numId w:val="22"/>
        </w:numPr>
        <w:tabs>
          <w:tab w:val="left" w:pos="799"/>
        </w:tabs>
        <w:spacing w:line="360" w:lineRule="auto"/>
        <w:ind w:left="1508" w:hanging="709"/>
        <w:rPr>
          <w:rFonts w:cs="David"/>
          <w:sz w:val="24"/>
          <w:szCs w:val="24"/>
        </w:rPr>
      </w:pPr>
      <w:r w:rsidRPr="00106522">
        <w:rPr>
          <w:rFonts w:cs="David" w:hint="eastAsia"/>
          <w:b/>
          <w:bCs/>
          <w:sz w:val="24"/>
          <w:szCs w:val="24"/>
          <w:u w:val="single"/>
          <w:rtl/>
        </w:rPr>
        <w:t>אנליסטים</w:t>
      </w:r>
      <w:r w:rsidRPr="00146D33">
        <w:rPr>
          <w:rFonts w:cs="David" w:hint="cs"/>
          <w:b/>
          <w:bCs/>
          <w:sz w:val="24"/>
          <w:szCs w:val="24"/>
          <w:rtl/>
        </w:rPr>
        <w:t xml:space="preserve"> </w:t>
      </w:r>
    </w:p>
    <w:p w:rsidR="00202227" w:rsidRPr="00106522" w:rsidRDefault="00847D0D" w:rsidP="00106522">
      <w:pPr>
        <w:pStyle w:val="af0"/>
        <w:numPr>
          <w:ilvl w:val="3"/>
          <w:numId w:val="69"/>
        </w:numPr>
        <w:tabs>
          <w:tab w:val="left" w:pos="799"/>
        </w:tabs>
        <w:spacing w:line="360" w:lineRule="auto"/>
        <w:ind w:left="2216" w:hanging="708"/>
        <w:rPr>
          <w:rFonts w:cs="David"/>
          <w:sz w:val="24"/>
          <w:szCs w:val="24"/>
          <w:rtl/>
        </w:rPr>
      </w:pPr>
      <w:r w:rsidRPr="00106522">
        <w:rPr>
          <w:rFonts w:cs="David" w:hint="eastAsia"/>
          <w:b/>
          <w:bCs/>
          <w:sz w:val="24"/>
          <w:szCs w:val="24"/>
          <w:rtl/>
        </w:rPr>
        <w:t>א</w:t>
      </w:r>
      <w:r w:rsidR="002275EF" w:rsidRPr="00106522">
        <w:rPr>
          <w:rFonts w:cs="David" w:hint="eastAsia"/>
          <w:b/>
          <w:bCs/>
          <w:sz w:val="24"/>
          <w:szCs w:val="24"/>
          <w:rtl/>
        </w:rPr>
        <w:t>נליסטים</w:t>
      </w:r>
      <w:r w:rsidR="002275EF" w:rsidRPr="00106522">
        <w:rPr>
          <w:rFonts w:cs="David"/>
          <w:b/>
          <w:bCs/>
          <w:sz w:val="24"/>
          <w:szCs w:val="24"/>
          <w:rtl/>
        </w:rPr>
        <w:t xml:space="preserve"> </w:t>
      </w:r>
      <w:r w:rsidR="002275EF" w:rsidRPr="00106522">
        <w:rPr>
          <w:rFonts w:cs="David" w:hint="eastAsia"/>
          <w:b/>
          <w:bCs/>
          <w:sz w:val="24"/>
          <w:szCs w:val="24"/>
          <w:rtl/>
        </w:rPr>
        <w:t>מ</w:t>
      </w:r>
      <w:r w:rsidR="00344665" w:rsidRPr="00106522">
        <w:rPr>
          <w:rFonts w:cs="David" w:hint="eastAsia"/>
          <w:b/>
          <w:bCs/>
          <w:sz w:val="24"/>
          <w:szCs w:val="24"/>
          <w:rtl/>
        </w:rPr>
        <w:t>מחלקת</w:t>
      </w:r>
      <w:r w:rsidR="00344665" w:rsidRPr="00106522">
        <w:rPr>
          <w:rFonts w:cs="David"/>
          <w:b/>
          <w:bCs/>
          <w:sz w:val="24"/>
          <w:szCs w:val="24"/>
          <w:rtl/>
        </w:rPr>
        <w:t xml:space="preserve"> המחקר </w:t>
      </w:r>
      <w:r w:rsidR="00344665" w:rsidRPr="00106522">
        <w:rPr>
          <w:rFonts w:cs="David"/>
          <w:b/>
          <w:bCs/>
          <w:sz w:val="24"/>
          <w:szCs w:val="24"/>
        </w:rPr>
        <w:t>Buy side</w:t>
      </w:r>
      <w:r w:rsidR="00344665" w:rsidRPr="00106522">
        <w:rPr>
          <w:rFonts w:cs="David"/>
          <w:b/>
          <w:bCs/>
          <w:sz w:val="24"/>
          <w:szCs w:val="24"/>
          <w:rtl/>
        </w:rPr>
        <w:t xml:space="preserve"> (</w:t>
      </w:r>
      <w:r w:rsidR="00344665" w:rsidRPr="00106522">
        <w:rPr>
          <w:rFonts w:cs="David" w:hint="eastAsia"/>
          <w:sz w:val="24"/>
          <w:szCs w:val="24"/>
          <w:rtl/>
        </w:rPr>
        <w:t>עבור</w:t>
      </w:r>
      <w:r w:rsidR="00344665" w:rsidRPr="00106522">
        <w:rPr>
          <w:rFonts w:cs="David"/>
          <w:sz w:val="24"/>
          <w:szCs w:val="24"/>
          <w:rtl/>
        </w:rPr>
        <w:t xml:space="preserve"> אשראי סחיר) </w:t>
      </w:r>
      <w:r w:rsidR="00344665" w:rsidRPr="00106522">
        <w:rPr>
          <w:rFonts w:cs="David" w:hint="eastAsia"/>
          <w:b/>
          <w:bCs/>
          <w:sz w:val="24"/>
          <w:szCs w:val="24"/>
          <w:rtl/>
        </w:rPr>
        <w:t>ואנליסטים</w:t>
      </w:r>
      <w:r w:rsidR="00344665" w:rsidRPr="00106522">
        <w:rPr>
          <w:rFonts w:cs="David"/>
          <w:sz w:val="24"/>
          <w:szCs w:val="24"/>
          <w:rtl/>
        </w:rPr>
        <w:t xml:space="preserve"> </w:t>
      </w:r>
      <w:r w:rsidR="002275EF" w:rsidRPr="00106522">
        <w:rPr>
          <w:rFonts w:cs="David" w:hint="eastAsia"/>
          <w:b/>
          <w:bCs/>
          <w:sz w:val="24"/>
          <w:szCs w:val="24"/>
          <w:rtl/>
        </w:rPr>
        <w:t>ממחלקת</w:t>
      </w:r>
      <w:r w:rsidR="002275EF" w:rsidRPr="00106522">
        <w:rPr>
          <w:rFonts w:cs="David"/>
          <w:b/>
          <w:bCs/>
          <w:sz w:val="24"/>
          <w:szCs w:val="24"/>
          <w:rtl/>
        </w:rPr>
        <w:t xml:space="preserve"> </w:t>
      </w:r>
      <w:r w:rsidR="00344665" w:rsidRPr="00106522">
        <w:rPr>
          <w:rFonts w:cs="David" w:hint="eastAsia"/>
          <w:b/>
          <w:bCs/>
          <w:sz w:val="24"/>
          <w:szCs w:val="24"/>
          <w:rtl/>
        </w:rPr>
        <w:t>אשראי</w:t>
      </w:r>
      <w:r w:rsidR="00344665" w:rsidRPr="00106522">
        <w:rPr>
          <w:rFonts w:cs="David"/>
          <w:b/>
          <w:bCs/>
          <w:sz w:val="24"/>
          <w:szCs w:val="24"/>
          <w:rtl/>
        </w:rPr>
        <w:t xml:space="preserve"> לא סחיר </w:t>
      </w:r>
      <w:r w:rsidR="00344665" w:rsidRPr="00106522">
        <w:rPr>
          <w:rFonts w:cs="David"/>
          <w:sz w:val="24"/>
          <w:szCs w:val="24"/>
          <w:rtl/>
        </w:rPr>
        <w:t xml:space="preserve">(עבור </w:t>
      </w:r>
      <w:r w:rsidR="00344665" w:rsidRPr="00106522">
        <w:rPr>
          <w:rFonts w:cs="David" w:hint="eastAsia"/>
          <w:sz w:val="24"/>
          <w:szCs w:val="24"/>
          <w:rtl/>
        </w:rPr>
        <w:t>אשראי</w:t>
      </w:r>
      <w:r w:rsidR="00344665" w:rsidRPr="00106522">
        <w:rPr>
          <w:rFonts w:cs="David"/>
          <w:sz w:val="24"/>
          <w:szCs w:val="24"/>
          <w:rtl/>
        </w:rPr>
        <w:t xml:space="preserve"> </w:t>
      </w:r>
      <w:r w:rsidR="00344665" w:rsidRPr="00106522">
        <w:rPr>
          <w:rFonts w:cs="David" w:hint="eastAsia"/>
          <w:sz w:val="24"/>
          <w:szCs w:val="24"/>
          <w:rtl/>
        </w:rPr>
        <w:t>לא</w:t>
      </w:r>
      <w:r w:rsidR="00344665" w:rsidRPr="00106522">
        <w:rPr>
          <w:rFonts w:cs="David"/>
          <w:sz w:val="24"/>
          <w:szCs w:val="24"/>
          <w:rtl/>
        </w:rPr>
        <w:t xml:space="preserve"> </w:t>
      </w:r>
      <w:r w:rsidR="00344665" w:rsidRPr="00106522">
        <w:rPr>
          <w:rFonts w:cs="David" w:hint="eastAsia"/>
          <w:sz w:val="24"/>
          <w:szCs w:val="24"/>
          <w:rtl/>
        </w:rPr>
        <w:t>סחיר</w:t>
      </w:r>
      <w:r w:rsidR="00344665" w:rsidRPr="00106522">
        <w:rPr>
          <w:rFonts w:cs="David"/>
          <w:sz w:val="24"/>
          <w:szCs w:val="24"/>
          <w:rtl/>
        </w:rPr>
        <w:t xml:space="preserve">) </w:t>
      </w:r>
      <w:r w:rsidR="00344665" w:rsidRPr="00106522">
        <w:rPr>
          <w:rFonts w:cs="David" w:hint="eastAsia"/>
          <w:sz w:val="24"/>
          <w:szCs w:val="24"/>
          <w:rtl/>
        </w:rPr>
        <w:t>יבצעו</w:t>
      </w:r>
      <w:r w:rsidR="00344665" w:rsidRPr="00106522">
        <w:rPr>
          <w:rFonts w:cs="David"/>
          <w:sz w:val="24"/>
          <w:szCs w:val="24"/>
          <w:rtl/>
        </w:rPr>
        <w:t xml:space="preserve"> </w:t>
      </w:r>
      <w:r w:rsidR="00344665" w:rsidRPr="00106522">
        <w:rPr>
          <w:rFonts w:cs="David" w:hint="eastAsia"/>
          <w:sz w:val="24"/>
          <w:szCs w:val="24"/>
          <w:rtl/>
        </w:rPr>
        <w:t>מעקב</w:t>
      </w:r>
      <w:r w:rsidR="00344665" w:rsidRPr="00106522">
        <w:rPr>
          <w:rFonts w:cs="David"/>
          <w:sz w:val="24"/>
          <w:szCs w:val="24"/>
          <w:rtl/>
        </w:rPr>
        <w:t xml:space="preserve"> </w:t>
      </w:r>
      <w:r w:rsidR="00344665" w:rsidRPr="00106522">
        <w:rPr>
          <w:rFonts w:cs="David" w:hint="eastAsia"/>
          <w:sz w:val="24"/>
          <w:szCs w:val="24"/>
          <w:rtl/>
        </w:rPr>
        <w:t>אחר</w:t>
      </w:r>
      <w:r w:rsidR="00344665" w:rsidRPr="00106522">
        <w:rPr>
          <w:rFonts w:cs="David"/>
          <w:sz w:val="24"/>
          <w:szCs w:val="24"/>
          <w:rtl/>
        </w:rPr>
        <w:t xml:space="preserve"> </w:t>
      </w:r>
      <w:r w:rsidR="00344665" w:rsidRPr="00106522">
        <w:rPr>
          <w:rFonts w:cs="David" w:hint="eastAsia"/>
          <w:sz w:val="24"/>
          <w:szCs w:val="24"/>
          <w:rtl/>
        </w:rPr>
        <w:t>מצב</w:t>
      </w:r>
      <w:r w:rsidR="00344665" w:rsidRPr="00106522">
        <w:rPr>
          <w:rFonts w:cs="David"/>
          <w:sz w:val="24"/>
          <w:szCs w:val="24"/>
          <w:rtl/>
        </w:rPr>
        <w:t xml:space="preserve"> </w:t>
      </w:r>
      <w:r w:rsidR="00344665" w:rsidRPr="00106522">
        <w:rPr>
          <w:rFonts w:cs="David" w:hint="eastAsia"/>
          <w:sz w:val="24"/>
          <w:szCs w:val="24"/>
          <w:rtl/>
        </w:rPr>
        <w:t>הלווה</w:t>
      </w:r>
      <w:r w:rsidR="00344665" w:rsidRPr="00106522">
        <w:rPr>
          <w:rFonts w:cs="David"/>
          <w:sz w:val="24"/>
          <w:szCs w:val="24"/>
          <w:rtl/>
        </w:rPr>
        <w:t xml:space="preserve"> </w:t>
      </w:r>
      <w:r w:rsidR="00344665" w:rsidRPr="00106522">
        <w:rPr>
          <w:rFonts w:cs="David" w:hint="eastAsia"/>
          <w:sz w:val="24"/>
          <w:szCs w:val="24"/>
          <w:rtl/>
        </w:rPr>
        <w:t>ומצב</w:t>
      </w:r>
      <w:r w:rsidR="00344665" w:rsidRPr="00106522">
        <w:rPr>
          <w:rFonts w:cs="David"/>
          <w:sz w:val="24"/>
          <w:szCs w:val="24"/>
          <w:rtl/>
        </w:rPr>
        <w:t xml:space="preserve"> </w:t>
      </w:r>
      <w:r w:rsidR="00344665" w:rsidRPr="00106522">
        <w:rPr>
          <w:rFonts w:cs="David" w:hint="eastAsia"/>
          <w:sz w:val="24"/>
          <w:szCs w:val="24"/>
          <w:rtl/>
        </w:rPr>
        <w:t>חובותיו</w:t>
      </w:r>
      <w:r w:rsidR="002275EF" w:rsidRPr="00106522">
        <w:rPr>
          <w:rFonts w:cs="David"/>
          <w:sz w:val="24"/>
          <w:szCs w:val="24"/>
          <w:rtl/>
        </w:rPr>
        <w:t xml:space="preserve">. </w:t>
      </w:r>
      <w:r w:rsidR="002275EF" w:rsidRPr="00106522">
        <w:rPr>
          <w:rFonts w:cs="David" w:hint="eastAsia"/>
          <w:sz w:val="24"/>
          <w:szCs w:val="24"/>
          <w:u w:val="single"/>
          <w:rtl/>
        </w:rPr>
        <w:t>מעקב</w:t>
      </w:r>
      <w:r w:rsidR="002275EF" w:rsidRPr="00106522">
        <w:rPr>
          <w:rFonts w:cs="David"/>
          <w:sz w:val="24"/>
          <w:szCs w:val="24"/>
          <w:u w:val="single"/>
          <w:rtl/>
        </w:rPr>
        <w:t xml:space="preserve"> </w:t>
      </w:r>
      <w:r w:rsidR="002275EF" w:rsidRPr="00106522">
        <w:rPr>
          <w:rFonts w:cs="David" w:hint="eastAsia"/>
          <w:sz w:val="24"/>
          <w:szCs w:val="24"/>
          <w:u w:val="single"/>
          <w:rtl/>
        </w:rPr>
        <w:t>זה</w:t>
      </w:r>
      <w:r w:rsidR="002275EF" w:rsidRPr="00106522">
        <w:rPr>
          <w:rFonts w:cs="David"/>
          <w:sz w:val="24"/>
          <w:szCs w:val="24"/>
          <w:u w:val="single"/>
          <w:rtl/>
        </w:rPr>
        <w:t xml:space="preserve"> </w:t>
      </w:r>
      <w:r w:rsidR="002275EF" w:rsidRPr="00106522">
        <w:rPr>
          <w:rFonts w:cs="David" w:hint="eastAsia"/>
          <w:sz w:val="24"/>
          <w:szCs w:val="24"/>
          <w:u w:val="single"/>
          <w:rtl/>
        </w:rPr>
        <w:t>כולל</w:t>
      </w:r>
      <w:r w:rsidR="002275EF" w:rsidRPr="00106522">
        <w:rPr>
          <w:rFonts w:cs="David"/>
          <w:sz w:val="24"/>
          <w:szCs w:val="24"/>
          <w:u w:val="single"/>
          <w:rtl/>
        </w:rPr>
        <w:t xml:space="preserve"> </w:t>
      </w:r>
      <w:r w:rsidR="002275EF" w:rsidRPr="00106522">
        <w:rPr>
          <w:rFonts w:cs="David" w:hint="eastAsia"/>
          <w:sz w:val="24"/>
          <w:szCs w:val="24"/>
          <w:u w:val="single"/>
          <w:rtl/>
        </w:rPr>
        <w:t>בין</w:t>
      </w:r>
      <w:r w:rsidR="002275EF" w:rsidRPr="00106522">
        <w:rPr>
          <w:rFonts w:cs="David"/>
          <w:sz w:val="24"/>
          <w:szCs w:val="24"/>
          <w:u w:val="single"/>
          <w:rtl/>
        </w:rPr>
        <w:t xml:space="preserve"> </w:t>
      </w:r>
      <w:r w:rsidR="002275EF" w:rsidRPr="00106522">
        <w:rPr>
          <w:rFonts w:cs="David" w:hint="eastAsia"/>
          <w:sz w:val="24"/>
          <w:szCs w:val="24"/>
          <w:u w:val="single"/>
          <w:rtl/>
        </w:rPr>
        <w:t>היתר</w:t>
      </w:r>
      <w:r w:rsidR="00344665" w:rsidRPr="00106522">
        <w:rPr>
          <w:rFonts w:cs="David"/>
          <w:sz w:val="24"/>
          <w:szCs w:val="24"/>
          <w:rtl/>
        </w:rPr>
        <w:t xml:space="preserve">: </w:t>
      </w:r>
    </w:p>
    <w:p w:rsidR="00202227" w:rsidRDefault="002275EF" w:rsidP="000F6D6D">
      <w:pPr>
        <w:pStyle w:val="a6"/>
        <w:numPr>
          <w:ilvl w:val="0"/>
          <w:numId w:val="2"/>
        </w:numPr>
        <w:tabs>
          <w:tab w:val="clear" w:pos="1920"/>
          <w:tab w:val="num" w:pos="2642"/>
        </w:tabs>
        <w:spacing w:line="360" w:lineRule="auto"/>
        <w:ind w:left="2642" w:hanging="426"/>
        <w:rPr>
          <w:rtl/>
        </w:rPr>
      </w:pPr>
      <w:r>
        <w:rPr>
          <w:rFonts w:hint="cs"/>
          <w:rtl/>
        </w:rPr>
        <w:t xml:space="preserve">ביצוע מעקב </w:t>
      </w:r>
      <w:r w:rsidR="00344665">
        <w:rPr>
          <w:rFonts w:hint="cs"/>
          <w:rtl/>
        </w:rPr>
        <w:t>שוטף כמפורט</w:t>
      </w:r>
      <w:r w:rsidR="00847D0D">
        <w:rPr>
          <w:rFonts w:hint="cs"/>
          <w:rtl/>
        </w:rPr>
        <w:t xml:space="preserve"> בנספח 1</w:t>
      </w:r>
      <w:r w:rsidR="00344665">
        <w:rPr>
          <w:rFonts w:hint="cs"/>
          <w:rtl/>
        </w:rPr>
        <w:t xml:space="preserve"> בנוהל "העמדת אשראי וניהולו" </w:t>
      </w:r>
      <w:r w:rsidR="00847D0D">
        <w:rPr>
          <w:rFonts w:hint="cs"/>
          <w:rtl/>
        </w:rPr>
        <w:t xml:space="preserve">- </w:t>
      </w:r>
      <w:r w:rsidR="00202227">
        <w:rPr>
          <w:rFonts w:hint="cs"/>
          <w:rtl/>
        </w:rPr>
        <w:t>"</w:t>
      </w:r>
      <w:r w:rsidR="00202227" w:rsidRPr="00202227">
        <w:rPr>
          <w:rFonts w:hint="cs"/>
          <w:rtl/>
        </w:rPr>
        <w:t>בדיקה עצמית להערכת סיכוני אשראי</w:t>
      </w:r>
      <w:r w:rsidR="00202227">
        <w:rPr>
          <w:rFonts w:hint="cs"/>
          <w:rtl/>
        </w:rPr>
        <w:t>"</w:t>
      </w:r>
      <w:r w:rsidR="00344665">
        <w:rPr>
          <w:rFonts w:hint="cs"/>
          <w:rtl/>
        </w:rPr>
        <w:t>.</w:t>
      </w:r>
      <w:r w:rsidR="00202227">
        <w:rPr>
          <w:rFonts w:hint="cs"/>
          <w:rtl/>
        </w:rPr>
        <w:t xml:space="preserve"> הבדיקה </w:t>
      </w:r>
      <w:r w:rsidR="00344665">
        <w:rPr>
          <w:rFonts w:hint="cs"/>
          <w:rtl/>
        </w:rPr>
        <w:t xml:space="preserve">תכלול </w:t>
      </w:r>
      <w:r w:rsidR="00202227">
        <w:rPr>
          <w:rFonts w:hint="cs"/>
          <w:rtl/>
        </w:rPr>
        <w:t>בין היתר את</w:t>
      </w:r>
      <w:r>
        <w:rPr>
          <w:rFonts w:hint="cs"/>
          <w:rtl/>
        </w:rPr>
        <w:t>:</w:t>
      </w:r>
      <w:r w:rsidR="00202227">
        <w:rPr>
          <w:rFonts w:hint="cs"/>
          <w:rtl/>
        </w:rPr>
        <w:t xml:space="preserve"> יכולת ההחזר של </w:t>
      </w:r>
      <w:r w:rsidR="00344665">
        <w:rPr>
          <w:rFonts w:hint="cs"/>
          <w:rtl/>
        </w:rPr>
        <w:t>ה</w:t>
      </w:r>
      <w:r w:rsidR="00202227">
        <w:rPr>
          <w:rFonts w:hint="cs"/>
          <w:rtl/>
        </w:rPr>
        <w:t>קרן והריבית</w:t>
      </w:r>
      <w:r w:rsidR="006D0AF7">
        <w:rPr>
          <w:rFonts w:hint="cs"/>
          <w:rtl/>
        </w:rPr>
        <w:t xml:space="preserve"> של אגרות החוב,</w:t>
      </w:r>
      <w:r w:rsidR="00202227">
        <w:rPr>
          <w:rFonts w:hint="cs"/>
          <w:rtl/>
        </w:rPr>
        <w:t xml:space="preserve"> </w:t>
      </w:r>
      <w:r w:rsidR="00202227">
        <w:rPr>
          <w:rFonts w:hint="cs"/>
          <w:rtl/>
        </w:rPr>
        <w:lastRenderedPageBreak/>
        <w:t>יחסי איתנות פיננסית וסיכון עסקי</w:t>
      </w:r>
      <w:r w:rsidR="00565578">
        <w:rPr>
          <w:rFonts w:hint="cs"/>
          <w:rtl/>
        </w:rPr>
        <w:t xml:space="preserve"> ותתבסס על הדו"חות הכספיים של הלווים ודיווחים של החברה המנפיקה לרשות ני"ע</w:t>
      </w:r>
      <w:r w:rsidR="00202227">
        <w:rPr>
          <w:rFonts w:hint="cs"/>
          <w:rtl/>
        </w:rPr>
        <w:t xml:space="preserve">. </w:t>
      </w:r>
    </w:p>
    <w:p w:rsidR="00202227" w:rsidRDefault="00344665" w:rsidP="00565578">
      <w:pPr>
        <w:pStyle w:val="a6"/>
        <w:numPr>
          <w:ilvl w:val="0"/>
          <w:numId w:val="2"/>
        </w:numPr>
        <w:tabs>
          <w:tab w:val="clear" w:pos="1920"/>
          <w:tab w:val="num" w:pos="2642"/>
        </w:tabs>
        <w:spacing w:line="360" w:lineRule="auto"/>
        <w:ind w:left="2642" w:hanging="426"/>
      </w:pPr>
      <w:r>
        <w:rPr>
          <w:rFonts w:hint="cs"/>
          <w:rtl/>
        </w:rPr>
        <w:t xml:space="preserve">בחינת </w:t>
      </w:r>
      <w:r w:rsidR="00202227">
        <w:rPr>
          <w:rFonts w:hint="cs"/>
          <w:rtl/>
        </w:rPr>
        <w:t>עמידת הלווה ב</w:t>
      </w:r>
      <w:r w:rsidR="00565578">
        <w:rPr>
          <w:rFonts w:hint="cs"/>
          <w:rtl/>
        </w:rPr>
        <w:t>אמות מידה פיננסיות וב</w:t>
      </w:r>
      <w:r w:rsidR="00202227">
        <w:rPr>
          <w:rFonts w:hint="cs"/>
          <w:rtl/>
        </w:rPr>
        <w:t xml:space="preserve">תניות </w:t>
      </w:r>
      <w:r w:rsidR="00565578">
        <w:rPr>
          <w:rFonts w:hint="cs"/>
          <w:rtl/>
        </w:rPr>
        <w:t xml:space="preserve">חוזיות </w:t>
      </w:r>
      <w:r w:rsidR="00202227">
        <w:rPr>
          <w:rFonts w:hint="cs"/>
          <w:rtl/>
        </w:rPr>
        <w:t>המופיע</w:t>
      </w:r>
      <w:r w:rsidR="006D0AF7">
        <w:rPr>
          <w:rFonts w:hint="cs"/>
          <w:rtl/>
        </w:rPr>
        <w:t xml:space="preserve">ות </w:t>
      </w:r>
      <w:r w:rsidR="00202227">
        <w:rPr>
          <w:rFonts w:hint="cs"/>
          <w:rtl/>
        </w:rPr>
        <w:t>בסעיפי הסכם החוב</w:t>
      </w:r>
      <w:r>
        <w:rPr>
          <w:rFonts w:hint="cs"/>
          <w:rtl/>
        </w:rPr>
        <w:t xml:space="preserve"> או באמצעות ד</w:t>
      </w:r>
      <w:r w:rsidR="00565578">
        <w:rPr>
          <w:rFonts w:hint="cs"/>
          <w:rtl/>
        </w:rPr>
        <w:t>י</w:t>
      </w:r>
      <w:r>
        <w:rPr>
          <w:rFonts w:hint="cs"/>
          <w:rtl/>
        </w:rPr>
        <w:t>ווח הנאמן</w:t>
      </w:r>
      <w:r w:rsidR="00202227">
        <w:rPr>
          <w:rFonts w:hint="cs"/>
          <w:rtl/>
        </w:rPr>
        <w:t>.</w:t>
      </w:r>
    </w:p>
    <w:p w:rsidR="00202227" w:rsidRDefault="00202227" w:rsidP="00565578">
      <w:pPr>
        <w:pStyle w:val="a6"/>
        <w:numPr>
          <w:ilvl w:val="0"/>
          <w:numId w:val="2"/>
        </w:numPr>
        <w:tabs>
          <w:tab w:val="clear" w:pos="1920"/>
          <w:tab w:val="num" w:pos="2642"/>
        </w:tabs>
        <w:spacing w:line="360" w:lineRule="auto"/>
        <w:ind w:left="2642" w:hanging="426"/>
      </w:pPr>
      <w:r>
        <w:rPr>
          <w:rFonts w:hint="cs"/>
          <w:rtl/>
        </w:rPr>
        <w:t xml:space="preserve">בחינה של מצב </w:t>
      </w:r>
      <w:r w:rsidR="00565578">
        <w:rPr>
          <w:rFonts w:hint="cs"/>
          <w:rtl/>
        </w:rPr>
        <w:t xml:space="preserve">הבטוחות </w:t>
      </w:r>
      <w:r w:rsidR="00344665">
        <w:rPr>
          <w:rFonts w:hint="cs"/>
          <w:rtl/>
        </w:rPr>
        <w:t>אם קיימים</w:t>
      </w:r>
      <w:r>
        <w:rPr>
          <w:rFonts w:hint="cs"/>
          <w:rtl/>
        </w:rPr>
        <w:t xml:space="preserve">. </w:t>
      </w:r>
    </w:p>
    <w:p w:rsidR="00202227" w:rsidRDefault="00202227" w:rsidP="000F6D6D">
      <w:pPr>
        <w:pStyle w:val="a6"/>
        <w:numPr>
          <w:ilvl w:val="0"/>
          <w:numId w:val="2"/>
        </w:numPr>
        <w:tabs>
          <w:tab w:val="clear" w:pos="1920"/>
          <w:tab w:val="num" w:pos="2642"/>
        </w:tabs>
        <w:spacing w:line="360" w:lineRule="auto"/>
        <w:ind w:left="2642" w:hanging="426"/>
      </w:pPr>
      <w:r>
        <w:rPr>
          <w:rFonts w:hint="cs"/>
          <w:rtl/>
        </w:rPr>
        <w:t>ההפסד הצפוי בהינתן חדלות פ</w:t>
      </w:r>
      <w:r w:rsidR="00847D0D">
        <w:rPr>
          <w:rFonts w:hint="cs"/>
          <w:rtl/>
        </w:rPr>
        <w:t>י</w:t>
      </w:r>
      <w:r>
        <w:rPr>
          <w:rFonts w:hint="cs"/>
          <w:rtl/>
        </w:rPr>
        <w:t>רעון</w:t>
      </w:r>
      <w:r w:rsidR="00344665">
        <w:rPr>
          <w:rFonts w:hint="cs"/>
          <w:rtl/>
        </w:rPr>
        <w:t xml:space="preserve"> בהתאם לרמת הדירוג</w:t>
      </w:r>
      <w:r>
        <w:rPr>
          <w:rFonts w:hint="cs"/>
          <w:rtl/>
        </w:rPr>
        <w:t>.</w:t>
      </w:r>
    </w:p>
    <w:p w:rsidR="002275EF" w:rsidRPr="00FF4D9B" w:rsidRDefault="00565578" w:rsidP="000F6D6D">
      <w:pPr>
        <w:pStyle w:val="a6"/>
        <w:numPr>
          <w:ilvl w:val="0"/>
          <w:numId w:val="2"/>
        </w:numPr>
        <w:tabs>
          <w:tab w:val="clear" w:pos="1920"/>
          <w:tab w:val="num" w:pos="2642"/>
        </w:tabs>
        <w:spacing w:line="360" w:lineRule="auto"/>
        <w:ind w:left="2642" w:hanging="426"/>
      </w:pPr>
      <w:r>
        <w:rPr>
          <w:rFonts w:hint="cs"/>
          <w:rtl/>
        </w:rPr>
        <w:t>שינויים במעמדו של בעל החוב וקדימות החוב</w:t>
      </w:r>
      <w:r w:rsidR="00DA0CD1" w:rsidRPr="00EC5D6F">
        <w:rPr>
          <w:rFonts w:hint="cs"/>
          <w:rtl/>
        </w:rPr>
        <w:t>.</w:t>
      </w:r>
    </w:p>
    <w:p w:rsidR="00847D0D" w:rsidRPr="000F6D6D" w:rsidRDefault="00546570" w:rsidP="00106522">
      <w:pPr>
        <w:numPr>
          <w:ilvl w:val="3"/>
          <w:numId w:val="61"/>
        </w:numPr>
        <w:tabs>
          <w:tab w:val="left" w:pos="799"/>
        </w:tabs>
        <w:spacing w:line="360" w:lineRule="auto"/>
        <w:ind w:left="2216" w:hanging="708"/>
      </w:pPr>
      <w:r w:rsidRPr="000F6D6D">
        <w:rPr>
          <w:rFonts w:cs="David" w:hint="eastAsia"/>
          <w:sz w:val="24"/>
          <w:szCs w:val="24"/>
          <w:rtl/>
        </w:rPr>
        <w:t>תדירות</w:t>
      </w:r>
      <w:r w:rsidRPr="000F6D6D">
        <w:rPr>
          <w:rFonts w:cs="David"/>
          <w:sz w:val="24"/>
          <w:szCs w:val="24"/>
          <w:rtl/>
        </w:rPr>
        <w:t xml:space="preserve"> </w:t>
      </w:r>
      <w:r w:rsidRPr="000F6D6D">
        <w:rPr>
          <w:rFonts w:cs="David" w:hint="eastAsia"/>
          <w:sz w:val="24"/>
          <w:szCs w:val="24"/>
          <w:rtl/>
        </w:rPr>
        <w:t>והיקף</w:t>
      </w:r>
      <w:r w:rsidRPr="000F6D6D">
        <w:rPr>
          <w:rFonts w:cs="David"/>
          <w:sz w:val="24"/>
          <w:szCs w:val="24"/>
          <w:rtl/>
        </w:rPr>
        <w:t xml:space="preserve"> </w:t>
      </w:r>
      <w:r w:rsidRPr="000F6D6D">
        <w:rPr>
          <w:rFonts w:cs="David" w:hint="eastAsia"/>
          <w:sz w:val="24"/>
          <w:szCs w:val="24"/>
          <w:rtl/>
        </w:rPr>
        <w:t>הערכת</w:t>
      </w:r>
      <w:r w:rsidRPr="000F6D6D">
        <w:rPr>
          <w:rFonts w:cs="David"/>
          <w:sz w:val="24"/>
          <w:szCs w:val="24"/>
          <w:rtl/>
        </w:rPr>
        <w:t xml:space="preserve"> </w:t>
      </w:r>
      <w:r w:rsidRPr="000F6D6D">
        <w:rPr>
          <w:rFonts w:cs="David" w:hint="eastAsia"/>
          <w:sz w:val="24"/>
          <w:szCs w:val="24"/>
          <w:rtl/>
        </w:rPr>
        <w:t>מצב</w:t>
      </w:r>
      <w:r w:rsidRPr="000F6D6D">
        <w:rPr>
          <w:rFonts w:cs="David"/>
          <w:sz w:val="24"/>
          <w:szCs w:val="24"/>
          <w:rtl/>
        </w:rPr>
        <w:t xml:space="preserve"> </w:t>
      </w:r>
      <w:r w:rsidRPr="000F6D6D">
        <w:rPr>
          <w:rFonts w:cs="David" w:hint="eastAsia"/>
          <w:sz w:val="24"/>
          <w:szCs w:val="24"/>
          <w:rtl/>
        </w:rPr>
        <w:t>החוב</w:t>
      </w:r>
      <w:r w:rsidRPr="000F6D6D">
        <w:rPr>
          <w:rFonts w:cs="David"/>
          <w:sz w:val="24"/>
          <w:szCs w:val="24"/>
          <w:rtl/>
        </w:rPr>
        <w:t xml:space="preserve"> </w:t>
      </w:r>
      <w:r w:rsidRPr="000F6D6D">
        <w:rPr>
          <w:rFonts w:cs="David" w:hint="eastAsia"/>
          <w:sz w:val="24"/>
          <w:szCs w:val="24"/>
          <w:rtl/>
        </w:rPr>
        <w:t>תעשה</w:t>
      </w:r>
      <w:r w:rsidR="00DA0CD1" w:rsidRPr="000F6D6D">
        <w:rPr>
          <w:rFonts w:cs="David"/>
          <w:sz w:val="24"/>
          <w:szCs w:val="24"/>
          <w:rtl/>
        </w:rPr>
        <w:t xml:space="preserve"> לפחות אחת לרבעון </w:t>
      </w:r>
      <w:r w:rsidR="00847D0D" w:rsidRPr="000F6D6D">
        <w:rPr>
          <w:rFonts w:cs="David"/>
          <w:sz w:val="24"/>
          <w:szCs w:val="24"/>
          <w:rtl/>
        </w:rPr>
        <w:t xml:space="preserve"> כמפורט להלן: </w:t>
      </w:r>
    </w:p>
    <w:p w:rsidR="00DA0CD1" w:rsidRPr="00DA0CD1" w:rsidRDefault="00847D0D" w:rsidP="00106522">
      <w:pPr>
        <w:numPr>
          <w:ilvl w:val="0"/>
          <w:numId w:val="62"/>
        </w:numPr>
        <w:tabs>
          <w:tab w:val="left" w:pos="799"/>
        </w:tabs>
        <w:spacing w:line="360" w:lineRule="auto"/>
        <w:ind w:left="2642" w:hanging="426"/>
        <w:rPr>
          <w:rtl/>
        </w:rPr>
      </w:pPr>
      <w:r>
        <w:rPr>
          <w:rFonts w:cs="David" w:hint="cs"/>
          <w:b/>
          <w:bCs/>
          <w:sz w:val="24"/>
          <w:szCs w:val="24"/>
          <w:rtl/>
        </w:rPr>
        <w:t xml:space="preserve">במחלקת מחקר </w:t>
      </w:r>
      <w:r>
        <w:rPr>
          <w:rFonts w:cs="David"/>
          <w:b/>
          <w:bCs/>
          <w:sz w:val="24"/>
          <w:szCs w:val="24"/>
        </w:rPr>
        <w:t>Buy-Side</w:t>
      </w:r>
      <w:r>
        <w:rPr>
          <w:rFonts w:cs="David" w:hint="cs"/>
          <w:b/>
          <w:bCs/>
          <w:sz w:val="24"/>
          <w:szCs w:val="24"/>
          <w:rtl/>
        </w:rPr>
        <w:t xml:space="preserve"> </w:t>
      </w:r>
      <w:r>
        <w:rPr>
          <w:rFonts w:cs="David" w:hint="cs"/>
          <w:sz w:val="24"/>
          <w:szCs w:val="24"/>
          <w:rtl/>
        </w:rPr>
        <w:t xml:space="preserve">תהליך הערכת מצב החוב יעשה לפחות אחת לרבעון </w:t>
      </w:r>
      <w:r w:rsidR="00DA0CD1" w:rsidRPr="00DA0CD1">
        <w:rPr>
          <w:rFonts w:cs="David" w:hint="eastAsia"/>
          <w:sz w:val="24"/>
          <w:szCs w:val="24"/>
          <w:rtl/>
        </w:rPr>
        <w:t>עם</w:t>
      </w:r>
      <w:r w:rsidR="00DA0CD1" w:rsidRPr="00DA0CD1">
        <w:rPr>
          <w:rFonts w:cs="David"/>
          <w:sz w:val="24"/>
          <w:szCs w:val="24"/>
          <w:rtl/>
        </w:rPr>
        <w:t xml:space="preserve"> </w:t>
      </w:r>
      <w:r w:rsidR="00DA0CD1" w:rsidRPr="00DA0CD1">
        <w:rPr>
          <w:rFonts w:cs="David" w:hint="eastAsia"/>
          <w:sz w:val="24"/>
          <w:szCs w:val="24"/>
          <w:rtl/>
        </w:rPr>
        <w:t>פרסום</w:t>
      </w:r>
      <w:r w:rsidR="00DA0CD1" w:rsidRPr="00DA0CD1">
        <w:rPr>
          <w:rFonts w:cs="David"/>
          <w:sz w:val="24"/>
          <w:szCs w:val="24"/>
          <w:rtl/>
        </w:rPr>
        <w:t xml:space="preserve"> </w:t>
      </w:r>
      <w:r w:rsidR="00DA0CD1" w:rsidRPr="00DA0CD1">
        <w:rPr>
          <w:rFonts w:cs="David" w:hint="eastAsia"/>
          <w:sz w:val="24"/>
          <w:szCs w:val="24"/>
          <w:rtl/>
        </w:rPr>
        <w:t>הדוחות</w:t>
      </w:r>
      <w:r w:rsidR="00DA0CD1" w:rsidRPr="00DA0CD1">
        <w:rPr>
          <w:rFonts w:cs="David"/>
          <w:sz w:val="24"/>
          <w:szCs w:val="24"/>
          <w:rtl/>
        </w:rPr>
        <w:t xml:space="preserve"> </w:t>
      </w:r>
      <w:r w:rsidR="00DA0CD1" w:rsidRPr="00DA0CD1">
        <w:rPr>
          <w:rFonts w:cs="David" w:hint="eastAsia"/>
          <w:sz w:val="24"/>
          <w:szCs w:val="24"/>
          <w:rtl/>
        </w:rPr>
        <w:t>הכספיים</w:t>
      </w:r>
      <w:r w:rsidR="00DA0CD1" w:rsidRPr="00DA0CD1">
        <w:rPr>
          <w:rFonts w:cs="David"/>
          <w:sz w:val="24"/>
          <w:szCs w:val="24"/>
          <w:rtl/>
        </w:rPr>
        <w:t xml:space="preserve"> </w:t>
      </w:r>
      <w:r w:rsidR="00DA0CD1" w:rsidRPr="00DA0CD1">
        <w:rPr>
          <w:rFonts w:cs="David" w:hint="eastAsia"/>
          <w:sz w:val="24"/>
          <w:szCs w:val="24"/>
          <w:rtl/>
        </w:rPr>
        <w:t>ו</w:t>
      </w:r>
      <w:r w:rsidR="00DA0CD1" w:rsidRPr="00DA0CD1">
        <w:rPr>
          <w:rFonts w:cs="David"/>
          <w:sz w:val="24"/>
          <w:szCs w:val="24"/>
          <w:rtl/>
        </w:rPr>
        <w:t xml:space="preserve">/או </w:t>
      </w:r>
      <w:r w:rsidR="00DA0CD1" w:rsidRPr="00DA0CD1">
        <w:rPr>
          <w:rFonts w:cs="David" w:hint="eastAsia"/>
          <w:sz w:val="24"/>
          <w:szCs w:val="24"/>
          <w:rtl/>
        </w:rPr>
        <w:t>אירוע</w:t>
      </w:r>
      <w:r w:rsidR="00DA0CD1" w:rsidRPr="00DA0CD1">
        <w:rPr>
          <w:rFonts w:cs="David"/>
          <w:sz w:val="24"/>
          <w:szCs w:val="24"/>
          <w:rtl/>
        </w:rPr>
        <w:t xml:space="preserve"> </w:t>
      </w:r>
      <w:r w:rsidR="00DA0CD1" w:rsidRPr="00DA0CD1">
        <w:rPr>
          <w:rFonts w:cs="David" w:hint="eastAsia"/>
          <w:sz w:val="24"/>
          <w:szCs w:val="24"/>
          <w:rtl/>
        </w:rPr>
        <w:t>שעשוי</w:t>
      </w:r>
      <w:r w:rsidR="00DA0CD1" w:rsidRPr="00DA0CD1">
        <w:rPr>
          <w:rFonts w:cs="David"/>
          <w:sz w:val="24"/>
          <w:szCs w:val="24"/>
          <w:rtl/>
        </w:rPr>
        <w:t xml:space="preserve"> </w:t>
      </w:r>
      <w:r w:rsidR="00DA0CD1" w:rsidRPr="00DA0CD1">
        <w:rPr>
          <w:rFonts w:cs="David" w:hint="eastAsia"/>
          <w:sz w:val="24"/>
          <w:szCs w:val="24"/>
          <w:rtl/>
        </w:rPr>
        <w:t>להשפיע</w:t>
      </w:r>
      <w:r w:rsidR="00DA0CD1" w:rsidRPr="00DA0CD1">
        <w:rPr>
          <w:rFonts w:cs="David"/>
          <w:sz w:val="24"/>
          <w:szCs w:val="24"/>
          <w:rtl/>
        </w:rPr>
        <w:t xml:space="preserve"> </w:t>
      </w:r>
      <w:r w:rsidR="00DA0CD1" w:rsidRPr="00DA0CD1">
        <w:rPr>
          <w:rFonts w:cs="David" w:hint="eastAsia"/>
          <w:sz w:val="24"/>
          <w:szCs w:val="24"/>
          <w:rtl/>
        </w:rPr>
        <w:t>מהותית</w:t>
      </w:r>
      <w:r w:rsidR="00DA0CD1" w:rsidRPr="00DA0CD1">
        <w:rPr>
          <w:rFonts w:cs="David"/>
          <w:sz w:val="24"/>
          <w:szCs w:val="24"/>
          <w:rtl/>
        </w:rPr>
        <w:t xml:space="preserve"> </w:t>
      </w:r>
      <w:r w:rsidR="00DA0CD1" w:rsidRPr="00DA0CD1">
        <w:rPr>
          <w:rFonts w:cs="David" w:hint="eastAsia"/>
          <w:sz w:val="24"/>
          <w:szCs w:val="24"/>
          <w:rtl/>
        </w:rPr>
        <w:t>על</w:t>
      </w:r>
      <w:r w:rsidR="00DA0CD1" w:rsidRPr="00DA0CD1">
        <w:rPr>
          <w:rFonts w:cs="David"/>
          <w:sz w:val="24"/>
          <w:szCs w:val="24"/>
          <w:rtl/>
        </w:rPr>
        <w:t xml:space="preserve"> </w:t>
      </w:r>
      <w:r w:rsidR="00DA0CD1" w:rsidRPr="00DA0CD1">
        <w:rPr>
          <w:rFonts w:cs="David" w:hint="eastAsia"/>
          <w:sz w:val="24"/>
          <w:szCs w:val="24"/>
          <w:rtl/>
        </w:rPr>
        <w:t>יכולת</w:t>
      </w:r>
      <w:r w:rsidR="00DA0CD1" w:rsidRPr="00DA0CD1">
        <w:rPr>
          <w:rFonts w:cs="David"/>
          <w:sz w:val="24"/>
          <w:szCs w:val="24"/>
          <w:rtl/>
        </w:rPr>
        <w:t xml:space="preserve"> </w:t>
      </w:r>
      <w:r w:rsidR="00DA0CD1" w:rsidRPr="00DA0CD1">
        <w:rPr>
          <w:rFonts w:cs="David" w:hint="eastAsia"/>
          <w:sz w:val="24"/>
          <w:szCs w:val="24"/>
          <w:rtl/>
        </w:rPr>
        <w:t>החזר</w:t>
      </w:r>
      <w:r w:rsidR="00DA0CD1" w:rsidRPr="00DA0CD1">
        <w:rPr>
          <w:rFonts w:cs="David"/>
          <w:sz w:val="24"/>
          <w:szCs w:val="24"/>
          <w:rtl/>
        </w:rPr>
        <w:t xml:space="preserve"> </w:t>
      </w:r>
      <w:r w:rsidR="00DA0CD1" w:rsidRPr="00DA0CD1">
        <w:rPr>
          <w:rFonts w:cs="David" w:hint="eastAsia"/>
          <w:sz w:val="24"/>
          <w:szCs w:val="24"/>
          <w:rtl/>
        </w:rPr>
        <w:t>החוב</w:t>
      </w:r>
      <w:r w:rsidR="00DA0CD1" w:rsidRPr="00DA0CD1">
        <w:rPr>
          <w:rFonts w:cs="David"/>
          <w:sz w:val="24"/>
          <w:szCs w:val="24"/>
          <w:rtl/>
        </w:rPr>
        <w:t xml:space="preserve"> </w:t>
      </w:r>
      <w:r w:rsidR="00DA0CD1" w:rsidRPr="00DA0CD1">
        <w:rPr>
          <w:rFonts w:cs="David" w:hint="eastAsia"/>
          <w:sz w:val="24"/>
          <w:szCs w:val="24"/>
          <w:rtl/>
        </w:rPr>
        <w:t>של</w:t>
      </w:r>
      <w:r w:rsidR="00DA0CD1" w:rsidRPr="00DA0CD1">
        <w:rPr>
          <w:rFonts w:cs="David"/>
          <w:sz w:val="24"/>
          <w:szCs w:val="24"/>
          <w:rtl/>
        </w:rPr>
        <w:t xml:space="preserve"> </w:t>
      </w:r>
      <w:r w:rsidR="00DA0CD1" w:rsidRPr="00DA0CD1">
        <w:rPr>
          <w:rFonts w:cs="David" w:hint="eastAsia"/>
          <w:sz w:val="24"/>
          <w:szCs w:val="24"/>
          <w:rtl/>
        </w:rPr>
        <w:t>החברה</w:t>
      </w:r>
      <w:r w:rsidR="00DA0CD1" w:rsidRPr="00DA0CD1">
        <w:rPr>
          <w:rFonts w:cs="David"/>
          <w:sz w:val="24"/>
          <w:szCs w:val="24"/>
          <w:rtl/>
        </w:rPr>
        <w:t xml:space="preserve">. </w:t>
      </w:r>
      <w:r w:rsidR="00DA0CD1" w:rsidRPr="00106522">
        <w:rPr>
          <w:rFonts w:cs="David" w:hint="eastAsia"/>
          <w:b/>
          <w:bCs/>
          <w:sz w:val="24"/>
          <w:szCs w:val="24"/>
          <w:rtl/>
        </w:rPr>
        <w:t>האנליסט</w:t>
      </w:r>
      <w:r w:rsidR="00DA0CD1" w:rsidRPr="00DA0CD1">
        <w:rPr>
          <w:rFonts w:cs="David"/>
          <w:sz w:val="24"/>
          <w:szCs w:val="24"/>
          <w:rtl/>
        </w:rPr>
        <w:t xml:space="preserve"> יזין את הנתונים הרלוונטיים ויתריע במידה ויכולת החזר החוב של החברה נפגמה וכפועל יוצא דרוג החברה השתנה.</w:t>
      </w:r>
      <w:r w:rsidR="00546570" w:rsidRPr="00DA0CD1">
        <w:rPr>
          <w:rFonts w:cs="David"/>
          <w:sz w:val="24"/>
          <w:szCs w:val="24"/>
          <w:rtl/>
        </w:rPr>
        <w:t xml:space="preserve"> </w:t>
      </w:r>
    </w:p>
    <w:p w:rsidR="00546570" w:rsidRPr="00DA0CD1" w:rsidRDefault="00DA0CD1" w:rsidP="00106522">
      <w:pPr>
        <w:numPr>
          <w:ilvl w:val="0"/>
          <w:numId w:val="62"/>
        </w:numPr>
        <w:tabs>
          <w:tab w:val="left" w:pos="799"/>
        </w:tabs>
        <w:spacing w:line="360" w:lineRule="auto"/>
        <w:ind w:left="2642" w:hanging="426"/>
      </w:pPr>
      <w:r w:rsidRPr="00106522">
        <w:rPr>
          <w:rFonts w:cs="David" w:hint="eastAsia"/>
          <w:b/>
          <w:bCs/>
          <w:sz w:val="24"/>
          <w:szCs w:val="24"/>
          <w:rtl/>
        </w:rPr>
        <w:t>מחלקת</w:t>
      </w:r>
      <w:r w:rsidRPr="00106522">
        <w:rPr>
          <w:rFonts w:cs="David"/>
          <w:b/>
          <w:bCs/>
          <w:sz w:val="24"/>
          <w:szCs w:val="24"/>
          <w:rtl/>
        </w:rPr>
        <w:t xml:space="preserve"> </w:t>
      </w:r>
      <w:r w:rsidRPr="00106522">
        <w:rPr>
          <w:rFonts w:cs="David" w:hint="eastAsia"/>
          <w:b/>
          <w:bCs/>
          <w:sz w:val="24"/>
          <w:szCs w:val="24"/>
          <w:rtl/>
        </w:rPr>
        <w:t>אשראי</w:t>
      </w:r>
      <w:r w:rsidRPr="00106522">
        <w:rPr>
          <w:rFonts w:cs="David"/>
          <w:b/>
          <w:bCs/>
          <w:sz w:val="24"/>
          <w:szCs w:val="24"/>
          <w:rtl/>
        </w:rPr>
        <w:t xml:space="preserve"> </w:t>
      </w:r>
      <w:r w:rsidRPr="00106522">
        <w:rPr>
          <w:rFonts w:cs="David" w:hint="eastAsia"/>
          <w:b/>
          <w:bCs/>
          <w:sz w:val="24"/>
          <w:szCs w:val="24"/>
          <w:rtl/>
        </w:rPr>
        <w:t>לא</w:t>
      </w:r>
      <w:r w:rsidRPr="00106522">
        <w:rPr>
          <w:rFonts w:cs="David"/>
          <w:b/>
          <w:bCs/>
          <w:sz w:val="24"/>
          <w:szCs w:val="24"/>
          <w:rtl/>
        </w:rPr>
        <w:t xml:space="preserve"> </w:t>
      </w:r>
      <w:r w:rsidRPr="00106522">
        <w:rPr>
          <w:rFonts w:cs="David" w:hint="eastAsia"/>
          <w:b/>
          <w:bCs/>
          <w:sz w:val="24"/>
          <w:szCs w:val="24"/>
          <w:rtl/>
        </w:rPr>
        <w:t>סחיר</w:t>
      </w:r>
      <w:r w:rsidRPr="00DA0CD1">
        <w:rPr>
          <w:rFonts w:cs="David"/>
          <w:sz w:val="24"/>
          <w:szCs w:val="24"/>
          <w:rtl/>
        </w:rPr>
        <w:t xml:space="preserve"> תבצע באופן יזום תהליך איתור חובות בעייתיים, הכולל בחינת עמידה באמות מידה הפיננסיות ושיעורי המימון של אג"ח </w:t>
      </w:r>
      <w:r w:rsidRPr="00DA0CD1">
        <w:rPr>
          <w:rFonts w:cs="David" w:hint="eastAsia"/>
          <w:sz w:val="24"/>
          <w:szCs w:val="24"/>
          <w:rtl/>
        </w:rPr>
        <w:t>לא</w:t>
      </w:r>
      <w:r w:rsidRPr="00DA0CD1">
        <w:rPr>
          <w:rFonts w:cs="David"/>
          <w:sz w:val="24"/>
          <w:szCs w:val="24"/>
          <w:rtl/>
        </w:rPr>
        <w:t xml:space="preserve"> </w:t>
      </w:r>
      <w:r w:rsidRPr="00DA0CD1">
        <w:rPr>
          <w:rFonts w:cs="David" w:hint="eastAsia"/>
          <w:sz w:val="24"/>
          <w:szCs w:val="24"/>
          <w:rtl/>
        </w:rPr>
        <w:t>סחיר</w:t>
      </w:r>
      <w:r w:rsidR="00E6248E">
        <w:rPr>
          <w:rFonts w:cs="David" w:hint="cs"/>
          <w:sz w:val="24"/>
          <w:szCs w:val="24"/>
          <w:rtl/>
        </w:rPr>
        <w:t xml:space="preserve"> והלוואות מותאמות</w:t>
      </w:r>
      <w:r w:rsidRPr="00DA0CD1">
        <w:rPr>
          <w:rFonts w:cs="David"/>
          <w:sz w:val="24"/>
          <w:szCs w:val="24"/>
          <w:rtl/>
        </w:rPr>
        <w:t>.</w:t>
      </w:r>
    </w:p>
    <w:p w:rsidR="00B66E37" w:rsidRPr="00DA0CD1" w:rsidRDefault="00B66E37" w:rsidP="00565578">
      <w:pPr>
        <w:numPr>
          <w:ilvl w:val="0"/>
          <w:numId w:val="62"/>
        </w:numPr>
        <w:tabs>
          <w:tab w:val="left" w:pos="799"/>
        </w:tabs>
        <w:spacing w:line="360" w:lineRule="auto"/>
        <w:ind w:left="2642" w:hanging="426"/>
        <w:rPr>
          <w:rtl/>
        </w:rPr>
      </w:pPr>
      <w:r w:rsidRPr="00DA0CD1">
        <w:rPr>
          <w:rFonts w:cs="David" w:hint="eastAsia"/>
          <w:sz w:val="24"/>
          <w:szCs w:val="24"/>
          <w:rtl/>
        </w:rPr>
        <w:t>במקרים</w:t>
      </w:r>
      <w:r w:rsidRPr="00DA0CD1">
        <w:rPr>
          <w:rFonts w:cs="David"/>
          <w:sz w:val="24"/>
          <w:szCs w:val="24"/>
          <w:rtl/>
        </w:rPr>
        <w:t xml:space="preserve"> </w:t>
      </w:r>
      <w:r w:rsidRPr="00DA0CD1">
        <w:rPr>
          <w:rFonts w:cs="David" w:hint="eastAsia"/>
          <w:sz w:val="24"/>
          <w:szCs w:val="24"/>
          <w:rtl/>
        </w:rPr>
        <w:t>בהם</w:t>
      </w:r>
      <w:r w:rsidRPr="00DA0CD1">
        <w:rPr>
          <w:rFonts w:cs="David"/>
          <w:sz w:val="24"/>
          <w:szCs w:val="24"/>
          <w:rtl/>
        </w:rPr>
        <w:t xml:space="preserve"> </w:t>
      </w:r>
      <w:r w:rsidRPr="00DA0CD1">
        <w:rPr>
          <w:rFonts w:cs="David" w:hint="eastAsia"/>
          <w:sz w:val="24"/>
          <w:szCs w:val="24"/>
          <w:rtl/>
        </w:rPr>
        <w:t>קיימת</w:t>
      </w:r>
      <w:r w:rsidRPr="00DA0CD1">
        <w:rPr>
          <w:rFonts w:cs="David"/>
          <w:sz w:val="24"/>
          <w:szCs w:val="24"/>
          <w:rtl/>
        </w:rPr>
        <w:t xml:space="preserve"> </w:t>
      </w:r>
      <w:r w:rsidRPr="00DA0CD1">
        <w:rPr>
          <w:rFonts w:cs="David" w:hint="eastAsia"/>
          <w:sz w:val="24"/>
          <w:szCs w:val="24"/>
          <w:rtl/>
        </w:rPr>
        <w:t>אינדיקציה</w:t>
      </w:r>
      <w:r w:rsidRPr="00DA0CD1">
        <w:rPr>
          <w:rFonts w:cs="David"/>
          <w:sz w:val="24"/>
          <w:szCs w:val="24"/>
          <w:rtl/>
        </w:rPr>
        <w:t xml:space="preserve"> </w:t>
      </w:r>
      <w:r w:rsidRPr="00DA0CD1">
        <w:rPr>
          <w:rFonts w:cs="David" w:hint="eastAsia"/>
          <w:sz w:val="24"/>
          <w:szCs w:val="24"/>
          <w:rtl/>
        </w:rPr>
        <w:t>לפגיעה</w:t>
      </w:r>
      <w:r w:rsidRPr="00DA0CD1">
        <w:rPr>
          <w:rFonts w:cs="David"/>
          <w:sz w:val="24"/>
          <w:szCs w:val="24"/>
          <w:rtl/>
        </w:rPr>
        <w:t xml:space="preserve"> </w:t>
      </w:r>
      <w:r w:rsidRPr="00DA0CD1">
        <w:rPr>
          <w:rFonts w:cs="David" w:hint="eastAsia"/>
          <w:sz w:val="24"/>
          <w:szCs w:val="24"/>
          <w:rtl/>
        </w:rPr>
        <w:t>ביכולת</w:t>
      </w:r>
      <w:r w:rsidRPr="00DA0CD1">
        <w:rPr>
          <w:rFonts w:cs="David"/>
          <w:sz w:val="24"/>
          <w:szCs w:val="24"/>
          <w:rtl/>
        </w:rPr>
        <w:t xml:space="preserve"> </w:t>
      </w:r>
      <w:r w:rsidRPr="00DA0CD1">
        <w:rPr>
          <w:rFonts w:cs="David" w:hint="eastAsia"/>
          <w:sz w:val="24"/>
          <w:szCs w:val="24"/>
          <w:rtl/>
        </w:rPr>
        <w:t>הלווה</w:t>
      </w:r>
      <w:r w:rsidRPr="00DA0CD1">
        <w:rPr>
          <w:rFonts w:cs="David"/>
          <w:sz w:val="24"/>
          <w:szCs w:val="24"/>
          <w:rtl/>
        </w:rPr>
        <w:t xml:space="preserve"> </w:t>
      </w:r>
      <w:r w:rsidRPr="00DA0CD1">
        <w:rPr>
          <w:rFonts w:cs="David" w:hint="eastAsia"/>
          <w:sz w:val="24"/>
          <w:szCs w:val="24"/>
          <w:rtl/>
        </w:rPr>
        <w:t>להחזר</w:t>
      </w:r>
      <w:r w:rsidRPr="00DA0CD1">
        <w:rPr>
          <w:rFonts w:cs="David"/>
          <w:sz w:val="24"/>
          <w:szCs w:val="24"/>
          <w:rtl/>
        </w:rPr>
        <w:t xml:space="preserve"> </w:t>
      </w:r>
      <w:r w:rsidRPr="00DA0CD1">
        <w:rPr>
          <w:rFonts w:cs="David" w:hint="eastAsia"/>
          <w:sz w:val="24"/>
          <w:szCs w:val="24"/>
          <w:rtl/>
        </w:rPr>
        <w:t>חוב</w:t>
      </w:r>
      <w:r w:rsidRPr="00DA0CD1">
        <w:rPr>
          <w:rFonts w:cs="David"/>
          <w:sz w:val="24"/>
          <w:szCs w:val="24"/>
          <w:rtl/>
        </w:rPr>
        <w:t xml:space="preserve"> </w:t>
      </w:r>
      <w:r w:rsidRPr="00DA0CD1">
        <w:rPr>
          <w:rFonts w:cs="David" w:hint="eastAsia"/>
          <w:sz w:val="24"/>
          <w:szCs w:val="24"/>
          <w:rtl/>
        </w:rPr>
        <w:t>לרבות</w:t>
      </w:r>
      <w:r w:rsidRPr="00DA0CD1">
        <w:rPr>
          <w:rFonts w:cs="David"/>
          <w:sz w:val="24"/>
          <w:szCs w:val="24"/>
          <w:rtl/>
        </w:rPr>
        <w:t xml:space="preserve"> </w:t>
      </w:r>
      <w:r w:rsidRPr="00DA0CD1">
        <w:rPr>
          <w:rFonts w:cs="David" w:hint="eastAsia"/>
          <w:sz w:val="24"/>
          <w:szCs w:val="24"/>
          <w:rtl/>
        </w:rPr>
        <w:t>בעת</w:t>
      </w:r>
      <w:r w:rsidRPr="00DA0CD1">
        <w:rPr>
          <w:rFonts w:cs="David"/>
          <w:sz w:val="24"/>
          <w:szCs w:val="24"/>
          <w:rtl/>
        </w:rPr>
        <w:t xml:space="preserve"> </w:t>
      </w:r>
      <w:r w:rsidRPr="00DA0CD1">
        <w:rPr>
          <w:rFonts w:cs="David" w:hint="eastAsia"/>
          <w:sz w:val="24"/>
          <w:szCs w:val="24"/>
          <w:rtl/>
        </w:rPr>
        <w:t>קבלת</w:t>
      </w:r>
      <w:r w:rsidRPr="00DA0CD1">
        <w:rPr>
          <w:rFonts w:cs="David"/>
          <w:sz w:val="24"/>
          <w:szCs w:val="24"/>
          <w:rtl/>
        </w:rPr>
        <w:t xml:space="preserve"> </w:t>
      </w:r>
      <w:r w:rsidRPr="00DA0CD1">
        <w:rPr>
          <w:rFonts w:cs="David" w:hint="eastAsia"/>
          <w:sz w:val="24"/>
          <w:szCs w:val="24"/>
          <w:rtl/>
        </w:rPr>
        <w:t>הודעה</w:t>
      </w:r>
      <w:r w:rsidRPr="00DA0CD1">
        <w:rPr>
          <w:rFonts w:cs="David"/>
          <w:sz w:val="24"/>
          <w:szCs w:val="24"/>
          <w:rtl/>
        </w:rPr>
        <w:t xml:space="preserve"> </w:t>
      </w:r>
      <w:r w:rsidRPr="00DA0CD1">
        <w:rPr>
          <w:rFonts w:cs="David" w:hint="eastAsia"/>
          <w:sz w:val="24"/>
          <w:szCs w:val="24"/>
          <w:rtl/>
        </w:rPr>
        <w:t>מהנאמן</w:t>
      </w:r>
      <w:r w:rsidRPr="00DA0CD1">
        <w:rPr>
          <w:rFonts w:cs="David"/>
          <w:sz w:val="24"/>
          <w:szCs w:val="24"/>
          <w:rtl/>
        </w:rPr>
        <w:t xml:space="preserve"> </w:t>
      </w:r>
      <w:r w:rsidRPr="00DA0CD1">
        <w:rPr>
          <w:rFonts w:cs="David" w:hint="eastAsia"/>
          <w:sz w:val="24"/>
          <w:szCs w:val="24"/>
          <w:rtl/>
        </w:rPr>
        <w:t>או</w:t>
      </w:r>
      <w:r w:rsidRPr="00DA0CD1">
        <w:rPr>
          <w:rFonts w:cs="David"/>
          <w:sz w:val="24"/>
          <w:szCs w:val="24"/>
          <w:rtl/>
        </w:rPr>
        <w:t xml:space="preserve"> </w:t>
      </w:r>
      <w:r w:rsidRPr="00DA0CD1">
        <w:rPr>
          <w:rFonts w:cs="David" w:hint="eastAsia"/>
          <w:sz w:val="24"/>
          <w:szCs w:val="24"/>
          <w:rtl/>
        </w:rPr>
        <w:t>מהחברה</w:t>
      </w:r>
      <w:r w:rsidRPr="00DA0CD1">
        <w:rPr>
          <w:rFonts w:cs="David"/>
          <w:sz w:val="24"/>
          <w:szCs w:val="24"/>
          <w:rtl/>
        </w:rPr>
        <w:t xml:space="preserve"> </w:t>
      </w:r>
      <w:r w:rsidRPr="00DA0CD1">
        <w:rPr>
          <w:rFonts w:cs="David" w:hint="eastAsia"/>
          <w:sz w:val="24"/>
          <w:szCs w:val="24"/>
          <w:rtl/>
        </w:rPr>
        <w:t>לגבי</w:t>
      </w:r>
      <w:r w:rsidRPr="00DA0CD1">
        <w:rPr>
          <w:rFonts w:cs="David"/>
          <w:sz w:val="24"/>
          <w:szCs w:val="24"/>
          <w:rtl/>
        </w:rPr>
        <w:t xml:space="preserve"> </w:t>
      </w:r>
      <w:r w:rsidRPr="00DA0CD1">
        <w:rPr>
          <w:rFonts w:cs="David" w:hint="eastAsia"/>
          <w:sz w:val="24"/>
          <w:szCs w:val="24"/>
          <w:rtl/>
        </w:rPr>
        <w:t>בעיה</w:t>
      </w:r>
      <w:r w:rsidRPr="00DA0CD1">
        <w:rPr>
          <w:rFonts w:cs="David"/>
          <w:sz w:val="24"/>
          <w:szCs w:val="24"/>
          <w:rtl/>
        </w:rPr>
        <w:t xml:space="preserve"> </w:t>
      </w:r>
      <w:r w:rsidRPr="00DA0CD1">
        <w:rPr>
          <w:rFonts w:cs="David" w:hint="eastAsia"/>
          <w:sz w:val="24"/>
          <w:szCs w:val="24"/>
          <w:rtl/>
        </w:rPr>
        <w:t>ביכולת</w:t>
      </w:r>
      <w:r w:rsidRPr="00DA0CD1">
        <w:rPr>
          <w:rFonts w:cs="David"/>
          <w:sz w:val="24"/>
          <w:szCs w:val="24"/>
          <w:rtl/>
        </w:rPr>
        <w:t xml:space="preserve"> </w:t>
      </w:r>
      <w:r w:rsidRPr="00DA0CD1">
        <w:rPr>
          <w:rFonts w:cs="David" w:hint="eastAsia"/>
          <w:sz w:val="24"/>
          <w:szCs w:val="24"/>
          <w:rtl/>
        </w:rPr>
        <w:t>ההחזר</w:t>
      </w:r>
      <w:r w:rsidR="00DA0CD1">
        <w:rPr>
          <w:rFonts w:cs="David" w:hint="cs"/>
          <w:sz w:val="24"/>
          <w:szCs w:val="24"/>
          <w:rtl/>
        </w:rPr>
        <w:t>,</w:t>
      </w:r>
      <w:r w:rsidR="00DA0CD1" w:rsidRPr="00DA0CD1">
        <w:rPr>
          <w:rFonts w:cs="David"/>
          <w:sz w:val="24"/>
          <w:szCs w:val="24"/>
          <w:rtl/>
        </w:rPr>
        <w:t xml:space="preserve"> </w:t>
      </w:r>
      <w:r w:rsidRPr="00DA0CD1">
        <w:rPr>
          <w:rFonts w:cs="David" w:hint="eastAsia"/>
          <w:sz w:val="24"/>
          <w:szCs w:val="24"/>
          <w:rtl/>
        </w:rPr>
        <w:t>התדירות</w:t>
      </w:r>
      <w:r w:rsidRPr="00DA0CD1">
        <w:rPr>
          <w:rFonts w:cs="David"/>
          <w:sz w:val="24"/>
          <w:szCs w:val="24"/>
          <w:rtl/>
        </w:rPr>
        <w:t xml:space="preserve"> תיקבע ע"י </w:t>
      </w:r>
      <w:r w:rsidR="00565578">
        <w:rPr>
          <w:rFonts w:cs="David" w:hint="cs"/>
          <w:b/>
          <w:bCs/>
          <w:sz w:val="24"/>
          <w:szCs w:val="24"/>
          <w:rtl/>
        </w:rPr>
        <w:t>הגורם המרכז</w:t>
      </w:r>
      <w:r w:rsidRPr="00DA0CD1">
        <w:rPr>
          <w:rFonts w:cs="David"/>
          <w:sz w:val="24"/>
          <w:szCs w:val="24"/>
          <w:rtl/>
        </w:rPr>
        <w:t xml:space="preserve"> אשר יתייחס, בין היתר, למועד התשלום הקרוב.</w:t>
      </w:r>
    </w:p>
    <w:p w:rsidR="00C67AED" w:rsidRDefault="00EC5D6F" w:rsidP="00106522">
      <w:pPr>
        <w:numPr>
          <w:ilvl w:val="3"/>
          <w:numId w:val="61"/>
        </w:numPr>
        <w:tabs>
          <w:tab w:val="left" w:pos="799"/>
        </w:tabs>
        <w:spacing w:line="360" w:lineRule="auto"/>
        <w:ind w:left="2216" w:hanging="708"/>
      </w:pPr>
      <w:r>
        <w:rPr>
          <w:rFonts w:cs="David" w:hint="cs"/>
          <w:sz w:val="24"/>
          <w:szCs w:val="24"/>
          <w:rtl/>
        </w:rPr>
        <w:t xml:space="preserve"> </w:t>
      </w:r>
      <w:r w:rsidR="00DA0CD1">
        <w:rPr>
          <w:rFonts w:cs="David" w:hint="cs"/>
          <w:sz w:val="24"/>
          <w:szCs w:val="24"/>
          <w:rtl/>
        </w:rPr>
        <w:t>אינדיקציות שוטפות להיקלעות חברה לקשיים בהחזר חוב:</w:t>
      </w:r>
    </w:p>
    <w:p w:rsidR="00DA0CD1" w:rsidRDefault="00DA0CD1" w:rsidP="00106522">
      <w:pPr>
        <w:numPr>
          <w:ilvl w:val="0"/>
          <w:numId w:val="70"/>
        </w:numPr>
        <w:tabs>
          <w:tab w:val="left" w:pos="799"/>
        </w:tabs>
        <w:spacing w:line="360" w:lineRule="auto"/>
        <w:ind w:left="2642" w:hanging="284"/>
      </w:pPr>
      <w:r>
        <w:rPr>
          <w:rFonts w:cs="David" w:hint="cs"/>
          <w:sz w:val="24"/>
          <w:szCs w:val="24"/>
          <w:rtl/>
        </w:rPr>
        <w:t>הורדת דרוג של חברת דרוג והורדת דרוג ע"י אנליסטים:</w:t>
      </w:r>
    </w:p>
    <w:p w:rsidR="00DA0CD1" w:rsidRDefault="00DA0CD1" w:rsidP="004C1E0A">
      <w:pPr>
        <w:numPr>
          <w:ilvl w:val="3"/>
          <w:numId w:val="72"/>
        </w:numPr>
        <w:tabs>
          <w:tab w:val="left" w:pos="799"/>
        </w:tabs>
        <w:spacing w:line="360" w:lineRule="auto"/>
        <w:ind w:left="2925" w:hanging="283"/>
        <w:rPr>
          <w:rFonts w:cs="David"/>
          <w:sz w:val="24"/>
          <w:szCs w:val="24"/>
        </w:rPr>
      </w:pPr>
      <w:r>
        <w:rPr>
          <w:rFonts w:cs="David" w:hint="cs"/>
          <w:b/>
          <w:bCs/>
          <w:sz w:val="24"/>
          <w:szCs w:val="24"/>
          <w:rtl/>
        </w:rPr>
        <w:t xml:space="preserve">מחלקת מחקר </w:t>
      </w:r>
      <w:r>
        <w:rPr>
          <w:rFonts w:cs="David"/>
          <w:b/>
          <w:bCs/>
          <w:sz w:val="24"/>
          <w:szCs w:val="24"/>
        </w:rPr>
        <w:t>Buy Side</w:t>
      </w:r>
      <w:r>
        <w:rPr>
          <w:rFonts w:cs="David" w:hint="cs"/>
          <w:b/>
          <w:bCs/>
          <w:sz w:val="24"/>
          <w:szCs w:val="24"/>
          <w:rtl/>
        </w:rPr>
        <w:t xml:space="preserve"> </w:t>
      </w:r>
      <w:r>
        <w:rPr>
          <w:rFonts w:cs="David" w:hint="cs"/>
          <w:sz w:val="24"/>
          <w:szCs w:val="24"/>
          <w:rtl/>
        </w:rPr>
        <w:t xml:space="preserve">או </w:t>
      </w:r>
      <w:r>
        <w:rPr>
          <w:rFonts w:cs="David" w:hint="cs"/>
          <w:b/>
          <w:bCs/>
          <w:sz w:val="24"/>
          <w:szCs w:val="24"/>
          <w:rtl/>
        </w:rPr>
        <w:t>מחלקת אשראי לא סחיר</w:t>
      </w:r>
      <w:r>
        <w:rPr>
          <w:rFonts w:cs="David" w:hint="cs"/>
          <w:sz w:val="24"/>
          <w:szCs w:val="24"/>
          <w:rtl/>
        </w:rPr>
        <w:t xml:space="preserve"> </w:t>
      </w:r>
      <w:r w:rsidR="00D0713B">
        <w:rPr>
          <w:rFonts w:cs="David" w:hint="cs"/>
          <w:sz w:val="24"/>
          <w:szCs w:val="24"/>
          <w:rtl/>
        </w:rPr>
        <w:t xml:space="preserve">(להלן "מחלקות המחקר") </w:t>
      </w:r>
      <w:r>
        <w:rPr>
          <w:rFonts w:cs="David" w:hint="cs"/>
          <w:sz w:val="24"/>
          <w:szCs w:val="24"/>
          <w:rtl/>
        </w:rPr>
        <w:t>אחראי</w:t>
      </w:r>
      <w:r w:rsidR="004C1E0A">
        <w:rPr>
          <w:rFonts w:cs="David" w:hint="cs"/>
          <w:sz w:val="24"/>
          <w:szCs w:val="24"/>
          <w:rtl/>
        </w:rPr>
        <w:t>ו</w:t>
      </w:r>
      <w:r>
        <w:rPr>
          <w:rFonts w:cs="David" w:hint="cs"/>
          <w:sz w:val="24"/>
          <w:szCs w:val="24"/>
          <w:rtl/>
        </w:rPr>
        <w:t>ת על ביצוע אנליזה פנימית לאגרות חוב בתדירות שלא תפחת מאחת לשנה.  עבודות האנליזה תישלחנה ל</w:t>
      </w:r>
      <w:r>
        <w:rPr>
          <w:rFonts w:cs="David" w:hint="cs"/>
          <w:b/>
          <w:bCs/>
          <w:sz w:val="24"/>
          <w:szCs w:val="24"/>
          <w:rtl/>
        </w:rPr>
        <w:t xml:space="preserve">גורם המרכז </w:t>
      </w:r>
      <w:r>
        <w:rPr>
          <w:rFonts w:cs="David" w:hint="cs"/>
          <w:sz w:val="24"/>
          <w:szCs w:val="24"/>
          <w:rtl/>
        </w:rPr>
        <w:t>באופן שוטף, יחד עם ציון מפורש האם חלה הורדת דרוג ובכמה דרגות.</w:t>
      </w:r>
    </w:p>
    <w:p w:rsidR="00DA0CD1" w:rsidRPr="00B4187A" w:rsidRDefault="00DA0CD1" w:rsidP="005A7EA2">
      <w:pPr>
        <w:numPr>
          <w:ilvl w:val="3"/>
          <w:numId w:val="72"/>
        </w:numPr>
        <w:tabs>
          <w:tab w:val="left" w:pos="799"/>
        </w:tabs>
        <w:spacing w:line="360" w:lineRule="auto"/>
        <w:ind w:left="2925" w:hanging="283"/>
        <w:rPr>
          <w:rFonts w:cs="David"/>
          <w:b/>
          <w:bCs/>
          <w:sz w:val="24"/>
          <w:szCs w:val="24"/>
        </w:rPr>
      </w:pPr>
      <w:r>
        <w:rPr>
          <w:rFonts w:cs="David" w:hint="cs"/>
          <w:sz w:val="24"/>
          <w:szCs w:val="24"/>
          <w:rtl/>
        </w:rPr>
        <w:t xml:space="preserve">אם מופיעה הערת עסק חי בדוחות החברה הלווה או הערכת רואי החשבון לגבי חשש מיכולת ההחזר, יועבר המידע ע"י </w:t>
      </w:r>
      <w:r>
        <w:rPr>
          <w:rFonts w:cs="David" w:hint="cs"/>
          <w:b/>
          <w:bCs/>
          <w:sz w:val="24"/>
          <w:szCs w:val="24"/>
          <w:rtl/>
        </w:rPr>
        <w:t>מחלקת המחקר</w:t>
      </w:r>
      <w:r w:rsidR="005A7EA2">
        <w:rPr>
          <w:rFonts w:cs="David" w:hint="cs"/>
          <w:b/>
          <w:bCs/>
          <w:sz w:val="24"/>
          <w:szCs w:val="24"/>
          <w:rtl/>
        </w:rPr>
        <w:t xml:space="preserve"> הרלוונטית</w:t>
      </w:r>
      <w:r>
        <w:rPr>
          <w:rFonts w:cs="David" w:hint="cs"/>
          <w:b/>
          <w:bCs/>
          <w:sz w:val="24"/>
          <w:szCs w:val="24"/>
          <w:rtl/>
        </w:rPr>
        <w:t xml:space="preserve"> לגורם המרכז</w:t>
      </w:r>
      <w:r>
        <w:rPr>
          <w:rFonts w:cs="David" w:hint="cs"/>
          <w:sz w:val="24"/>
          <w:szCs w:val="24"/>
          <w:rtl/>
        </w:rPr>
        <w:t>. עבור חברות אשר לא זוהו לפני כן כחובות בעייתיים והופיעו הערות אלו, יתקיים דיון</w:t>
      </w:r>
      <w:r w:rsidR="005A7EA2">
        <w:rPr>
          <w:rFonts w:cs="David" w:hint="cs"/>
          <w:sz w:val="24"/>
          <w:szCs w:val="24"/>
          <w:rtl/>
        </w:rPr>
        <w:t xml:space="preserve"> </w:t>
      </w:r>
      <w:r w:rsidR="005A7EA2">
        <w:rPr>
          <w:rFonts w:cs="David" w:hint="cs"/>
          <w:sz w:val="24"/>
          <w:szCs w:val="24"/>
          <w:rtl/>
        </w:rPr>
        <w:lastRenderedPageBreak/>
        <w:t xml:space="preserve">בהשתתפות </w:t>
      </w:r>
      <w:r w:rsidR="005A7EA2" w:rsidRPr="00C55310">
        <w:rPr>
          <w:rFonts w:cs="David" w:hint="eastAsia"/>
          <w:b/>
          <w:bCs/>
          <w:sz w:val="24"/>
          <w:szCs w:val="24"/>
          <w:rtl/>
        </w:rPr>
        <w:t>הגורם</w:t>
      </w:r>
      <w:r w:rsidR="005A7EA2" w:rsidRPr="00C55310">
        <w:rPr>
          <w:rFonts w:cs="David"/>
          <w:b/>
          <w:bCs/>
          <w:sz w:val="24"/>
          <w:szCs w:val="24"/>
          <w:rtl/>
        </w:rPr>
        <w:t xml:space="preserve"> </w:t>
      </w:r>
      <w:r w:rsidR="005A7EA2" w:rsidRPr="00C55310">
        <w:rPr>
          <w:rFonts w:cs="David" w:hint="eastAsia"/>
          <w:b/>
          <w:bCs/>
          <w:sz w:val="24"/>
          <w:szCs w:val="24"/>
          <w:rtl/>
        </w:rPr>
        <w:t>המרכז</w:t>
      </w:r>
      <w:r>
        <w:rPr>
          <w:rFonts w:cs="David" w:hint="cs"/>
          <w:sz w:val="24"/>
          <w:szCs w:val="24"/>
          <w:rtl/>
        </w:rPr>
        <w:t xml:space="preserve"> </w:t>
      </w:r>
      <w:r w:rsidR="005A7EA2">
        <w:rPr>
          <w:rFonts w:cs="David" w:hint="cs"/>
          <w:sz w:val="24"/>
          <w:szCs w:val="24"/>
          <w:rtl/>
        </w:rPr>
        <w:t xml:space="preserve">ונציגי </w:t>
      </w:r>
      <w:r w:rsidR="005A7EA2" w:rsidRPr="00C55310">
        <w:rPr>
          <w:rFonts w:cs="David" w:hint="eastAsia"/>
          <w:b/>
          <w:bCs/>
          <w:sz w:val="24"/>
          <w:szCs w:val="24"/>
          <w:rtl/>
        </w:rPr>
        <w:t>מחלקת</w:t>
      </w:r>
      <w:r w:rsidR="005A7EA2" w:rsidRPr="00C55310">
        <w:rPr>
          <w:rFonts w:cs="David"/>
          <w:b/>
          <w:bCs/>
          <w:sz w:val="24"/>
          <w:szCs w:val="24"/>
          <w:rtl/>
        </w:rPr>
        <w:t xml:space="preserve"> </w:t>
      </w:r>
      <w:r w:rsidR="005A7EA2" w:rsidRPr="00C55310">
        <w:rPr>
          <w:rFonts w:cs="David" w:hint="eastAsia"/>
          <w:b/>
          <w:bCs/>
          <w:sz w:val="24"/>
          <w:szCs w:val="24"/>
          <w:rtl/>
        </w:rPr>
        <w:t>המחקר</w:t>
      </w:r>
      <w:r w:rsidR="005A7EA2" w:rsidRPr="00C55310">
        <w:rPr>
          <w:rFonts w:cs="David"/>
          <w:b/>
          <w:bCs/>
          <w:sz w:val="24"/>
          <w:szCs w:val="24"/>
          <w:rtl/>
        </w:rPr>
        <w:t xml:space="preserve"> </w:t>
      </w:r>
      <w:r w:rsidR="005A7EA2" w:rsidRPr="00C55310">
        <w:rPr>
          <w:rFonts w:cs="David" w:hint="eastAsia"/>
          <w:b/>
          <w:bCs/>
          <w:sz w:val="24"/>
          <w:szCs w:val="24"/>
          <w:rtl/>
        </w:rPr>
        <w:t>הרלוונטית</w:t>
      </w:r>
      <w:r w:rsidR="005A7EA2">
        <w:rPr>
          <w:rFonts w:cs="David" w:hint="cs"/>
          <w:sz w:val="24"/>
          <w:szCs w:val="24"/>
          <w:rtl/>
        </w:rPr>
        <w:t xml:space="preserve"> </w:t>
      </w:r>
      <w:r>
        <w:rPr>
          <w:rFonts w:cs="David" w:hint="cs"/>
          <w:sz w:val="24"/>
          <w:szCs w:val="24"/>
          <w:rtl/>
        </w:rPr>
        <w:t>להפקת לקחים לתהליך זיהוי חובות בעייתיים.</w:t>
      </w:r>
    </w:p>
    <w:p w:rsidR="00770FB6" w:rsidRDefault="00E85E59" w:rsidP="00C55310">
      <w:pPr>
        <w:numPr>
          <w:ilvl w:val="0"/>
          <w:numId w:val="70"/>
        </w:numPr>
        <w:tabs>
          <w:tab w:val="left" w:pos="799"/>
        </w:tabs>
        <w:spacing w:line="360" w:lineRule="auto"/>
        <w:ind w:left="2642" w:hanging="284"/>
      </w:pPr>
      <w:r w:rsidRPr="00170796">
        <w:rPr>
          <w:rFonts w:cs="David" w:hint="cs"/>
          <w:sz w:val="24"/>
          <w:szCs w:val="24"/>
          <w:rtl/>
        </w:rPr>
        <w:t xml:space="preserve">עם </w:t>
      </w:r>
      <w:r w:rsidR="00770FB6">
        <w:rPr>
          <w:rFonts w:cs="David" w:hint="cs"/>
          <w:sz w:val="24"/>
          <w:szCs w:val="24"/>
          <w:rtl/>
        </w:rPr>
        <w:t xml:space="preserve">זיהוי בעיות פוטנציאליות באשראי ע"י מחלקת מחקר </w:t>
      </w:r>
      <w:r w:rsidR="00770FB6">
        <w:rPr>
          <w:rFonts w:cs="David"/>
          <w:sz w:val="24"/>
          <w:szCs w:val="24"/>
        </w:rPr>
        <w:t>Buy Side</w:t>
      </w:r>
      <w:r w:rsidRPr="00170796">
        <w:rPr>
          <w:rFonts w:cs="David" w:hint="cs"/>
          <w:sz w:val="24"/>
          <w:szCs w:val="24"/>
          <w:rtl/>
        </w:rPr>
        <w:t xml:space="preserve">, </w:t>
      </w:r>
      <w:r w:rsidRPr="00674626">
        <w:rPr>
          <w:rFonts w:cs="David" w:hint="cs"/>
          <w:b/>
          <w:bCs/>
          <w:sz w:val="24"/>
          <w:szCs w:val="24"/>
          <w:rtl/>
        </w:rPr>
        <w:t>מחלקת אשראי לא סחיר</w:t>
      </w:r>
      <w:r w:rsidR="00770FB6">
        <w:rPr>
          <w:rFonts w:cs="David" w:hint="cs"/>
          <w:b/>
          <w:bCs/>
          <w:sz w:val="24"/>
          <w:szCs w:val="24"/>
          <w:rtl/>
        </w:rPr>
        <w:t>, סמנכ"ל השקעות ומנהל בקרת האשראי,</w:t>
      </w:r>
      <w:r w:rsidRPr="00170796">
        <w:rPr>
          <w:rFonts w:cs="David" w:hint="cs"/>
          <w:sz w:val="24"/>
          <w:szCs w:val="24"/>
          <w:rtl/>
        </w:rPr>
        <w:t xml:space="preserve"> </w:t>
      </w:r>
      <w:r w:rsidR="00770FB6">
        <w:rPr>
          <w:rFonts w:cs="David" w:hint="cs"/>
          <w:sz w:val="24"/>
          <w:szCs w:val="24"/>
          <w:rtl/>
        </w:rPr>
        <w:t xml:space="preserve">ידווח הגורם הרלוונטי </w:t>
      </w:r>
      <w:r w:rsidRPr="00170796">
        <w:rPr>
          <w:rFonts w:cs="David" w:hint="cs"/>
          <w:sz w:val="24"/>
          <w:szCs w:val="24"/>
          <w:rtl/>
        </w:rPr>
        <w:t>ד</w:t>
      </w:r>
      <w:r w:rsidR="00770FB6">
        <w:rPr>
          <w:rFonts w:cs="David" w:hint="cs"/>
          <w:sz w:val="24"/>
          <w:szCs w:val="24"/>
          <w:rtl/>
        </w:rPr>
        <w:t>יו</w:t>
      </w:r>
      <w:r w:rsidRPr="00170796">
        <w:rPr>
          <w:rFonts w:cs="David" w:hint="cs"/>
          <w:sz w:val="24"/>
          <w:szCs w:val="24"/>
          <w:rtl/>
        </w:rPr>
        <w:t>וח מ</w:t>
      </w:r>
      <w:r w:rsidR="00770FB6">
        <w:rPr>
          <w:rFonts w:cs="David" w:hint="cs"/>
          <w:sz w:val="24"/>
          <w:szCs w:val="24"/>
          <w:rtl/>
        </w:rPr>
        <w:t>י</w:t>
      </w:r>
      <w:r w:rsidRPr="00170796">
        <w:rPr>
          <w:rFonts w:cs="David" w:hint="cs"/>
          <w:sz w:val="24"/>
          <w:szCs w:val="24"/>
          <w:rtl/>
        </w:rPr>
        <w:t>ידי ל</w:t>
      </w:r>
      <w:r w:rsidRPr="00170796">
        <w:rPr>
          <w:rFonts w:cs="David" w:hint="cs"/>
          <w:b/>
          <w:bCs/>
          <w:sz w:val="24"/>
          <w:szCs w:val="24"/>
          <w:rtl/>
        </w:rPr>
        <w:t xml:space="preserve">גורם המרכז </w:t>
      </w:r>
      <w:r w:rsidR="00770FB6" w:rsidRPr="00C55310">
        <w:rPr>
          <w:rFonts w:cs="David" w:hint="eastAsia"/>
          <w:b/>
          <w:bCs/>
          <w:sz w:val="24"/>
          <w:szCs w:val="24"/>
          <w:rtl/>
        </w:rPr>
        <w:t>ולוועדת</w:t>
      </w:r>
      <w:r w:rsidR="00770FB6" w:rsidRPr="00C55310">
        <w:rPr>
          <w:rFonts w:cs="David"/>
          <w:b/>
          <w:bCs/>
          <w:sz w:val="24"/>
          <w:szCs w:val="24"/>
          <w:rtl/>
        </w:rPr>
        <w:t xml:space="preserve"> </w:t>
      </w:r>
      <w:r w:rsidR="00770FB6" w:rsidRPr="00C55310">
        <w:rPr>
          <w:rFonts w:cs="David" w:hint="eastAsia"/>
          <w:b/>
          <w:bCs/>
          <w:sz w:val="24"/>
          <w:szCs w:val="24"/>
          <w:rtl/>
        </w:rPr>
        <w:t>אשראי</w:t>
      </w:r>
      <w:r w:rsidR="00770FB6" w:rsidRPr="00C55310">
        <w:rPr>
          <w:rFonts w:cs="David"/>
          <w:b/>
          <w:bCs/>
          <w:sz w:val="24"/>
          <w:szCs w:val="24"/>
          <w:rtl/>
        </w:rPr>
        <w:t xml:space="preserve"> </w:t>
      </w:r>
      <w:r w:rsidR="00770FB6" w:rsidRPr="00C55310">
        <w:rPr>
          <w:rFonts w:cs="David" w:hint="eastAsia"/>
          <w:b/>
          <w:bCs/>
          <w:sz w:val="24"/>
          <w:szCs w:val="24"/>
          <w:rtl/>
        </w:rPr>
        <w:t>פנימית</w:t>
      </w:r>
      <w:r w:rsidR="00770FB6">
        <w:rPr>
          <w:rFonts w:cs="David" w:hint="cs"/>
          <w:sz w:val="24"/>
          <w:szCs w:val="24"/>
          <w:rtl/>
        </w:rPr>
        <w:t xml:space="preserve"> </w:t>
      </w:r>
      <w:r w:rsidRPr="00170796">
        <w:rPr>
          <w:rFonts w:cs="David"/>
          <w:sz w:val="24"/>
          <w:szCs w:val="24"/>
          <w:rtl/>
        </w:rPr>
        <w:t xml:space="preserve">שיכלול, </w:t>
      </w:r>
      <w:r w:rsidR="00770FB6">
        <w:rPr>
          <w:rFonts w:cs="David" w:hint="cs"/>
          <w:sz w:val="24"/>
          <w:szCs w:val="24"/>
          <w:rtl/>
        </w:rPr>
        <w:t>ככל שרלוונטי</w:t>
      </w:r>
      <w:r w:rsidRPr="00170796">
        <w:rPr>
          <w:rFonts w:cs="David"/>
          <w:sz w:val="24"/>
          <w:szCs w:val="24"/>
          <w:rtl/>
        </w:rPr>
        <w:t>, חוות דעת על שינויים במצבו הפיננסי של הלווה ובכושר הפירעון שלו ועדכון דירוג הסיכון הגלום באותו חוב</w:t>
      </w:r>
      <w:r w:rsidRPr="00170796">
        <w:rPr>
          <w:rFonts w:cs="David" w:hint="cs"/>
          <w:sz w:val="24"/>
          <w:szCs w:val="24"/>
          <w:rtl/>
        </w:rPr>
        <w:t xml:space="preserve">, </w:t>
      </w:r>
      <w:r w:rsidRPr="00170796">
        <w:rPr>
          <w:rFonts w:cs="David" w:hint="eastAsia"/>
          <w:sz w:val="24"/>
          <w:szCs w:val="24"/>
          <w:rtl/>
        </w:rPr>
        <w:t>עמידת</w:t>
      </w:r>
      <w:r w:rsidRPr="00170796">
        <w:rPr>
          <w:rFonts w:cs="David"/>
          <w:sz w:val="24"/>
          <w:szCs w:val="24"/>
          <w:rtl/>
        </w:rPr>
        <w:t xml:space="preserve"> </w:t>
      </w:r>
      <w:r w:rsidRPr="00170796">
        <w:rPr>
          <w:rFonts w:cs="David" w:hint="eastAsia"/>
          <w:sz w:val="24"/>
          <w:szCs w:val="24"/>
          <w:rtl/>
        </w:rPr>
        <w:t>הלווה</w:t>
      </w:r>
      <w:r w:rsidRPr="00170796">
        <w:rPr>
          <w:rFonts w:cs="David"/>
          <w:sz w:val="24"/>
          <w:szCs w:val="24"/>
          <w:rtl/>
        </w:rPr>
        <w:t xml:space="preserve"> </w:t>
      </w:r>
      <w:r w:rsidRPr="00170796">
        <w:rPr>
          <w:rFonts w:cs="David" w:hint="eastAsia"/>
          <w:sz w:val="24"/>
          <w:szCs w:val="24"/>
          <w:rtl/>
        </w:rPr>
        <w:t>בהתניות</w:t>
      </w:r>
      <w:r w:rsidRPr="00170796">
        <w:rPr>
          <w:rFonts w:cs="David"/>
          <w:sz w:val="24"/>
          <w:szCs w:val="24"/>
          <w:rtl/>
        </w:rPr>
        <w:t xml:space="preserve"> </w:t>
      </w:r>
      <w:r w:rsidRPr="00170796">
        <w:rPr>
          <w:rFonts w:cs="David" w:hint="eastAsia"/>
          <w:sz w:val="24"/>
          <w:szCs w:val="24"/>
          <w:rtl/>
        </w:rPr>
        <w:t>פיננסיות</w:t>
      </w:r>
      <w:r w:rsidRPr="00170796">
        <w:rPr>
          <w:rFonts w:cs="David"/>
          <w:sz w:val="24"/>
          <w:szCs w:val="24"/>
          <w:rtl/>
        </w:rPr>
        <w:t xml:space="preserve">, </w:t>
      </w:r>
      <w:r w:rsidRPr="00170796">
        <w:rPr>
          <w:rFonts w:cs="David" w:hint="eastAsia"/>
          <w:sz w:val="24"/>
          <w:szCs w:val="24"/>
          <w:rtl/>
        </w:rPr>
        <w:t>הערכת</w:t>
      </w:r>
      <w:r w:rsidRPr="00170796">
        <w:rPr>
          <w:rFonts w:cs="David"/>
          <w:sz w:val="24"/>
          <w:szCs w:val="24"/>
          <w:rtl/>
        </w:rPr>
        <w:t xml:space="preserve"> </w:t>
      </w:r>
      <w:r w:rsidRPr="00170796">
        <w:rPr>
          <w:rFonts w:cs="David" w:hint="eastAsia"/>
          <w:sz w:val="24"/>
          <w:szCs w:val="24"/>
          <w:rtl/>
        </w:rPr>
        <w:t>הביטחונות</w:t>
      </w:r>
      <w:r w:rsidRPr="00170796">
        <w:rPr>
          <w:rFonts w:cs="David"/>
          <w:sz w:val="24"/>
          <w:szCs w:val="24"/>
          <w:rtl/>
        </w:rPr>
        <w:t xml:space="preserve"> </w:t>
      </w:r>
      <w:r w:rsidRPr="00170796">
        <w:rPr>
          <w:rFonts w:cs="David" w:hint="eastAsia"/>
          <w:sz w:val="24"/>
          <w:szCs w:val="24"/>
          <w:rtl/>
        </w:rPr>
        <w:t>שניתנו</w:t>
      </w:r>
      <w:r w:rsidRPr="00170796">
        <w:rPr>
          <w:rFonts w:cs="David"/>
          <w:sz w:val="24"/>
          <w:szCs w:val="24"/>
          <w:rtl/>
        </w:rPr>
        <w:t xml:space="preserve"> </w:t>
      </w:r>
      <w:r w:rsidRPr="00170796">
        <w:rPr>
          <w:rFonts w:cs="David" w:hint="eastAsia"/>
          <w:sz w:val="24"/>
          <w:szCs w:val="24"/>
          <w:rtl/>
        </w:rPr>
        <w:t>כנגד</w:t>
      </w:r>
      <w:r w:rsidRPr="00170796">
        <w:rPr>
          <w:rFonts w:cs="David"/>
          <w:sz w:val="24"/>
          <w:szCs w:val="24"/>
          <w:rtl/>
        </w:rPr>
        <w:t xml:space="preserve"> </w:t>
      </w:r>
      <w:r w:rsidRPr="00170796">
        <w:rPr>
          <w:rFonts w:cs="David" w:hint="eastAsia"/>
          <w:sz w:val="24"/>
          <w:szCs w:val="24"/>
          <w:rtl/>
        </w:rPr>
        <w:t>החוב</w:t>
      </w:r>
      <w:r w:rsidRPr="00170796">
        <w:rPr>
          <w:rFonts w:cs="David"/>
          <w:sz w:val="24"/>
          <w:szCs w:val="24"/>
          <w:rtl/>
        </w:rPr>
        <w:t xml:space="preserve"> </w:t>
      </w:r>
      <w:r w:rsidRPr="00170796">
        <w:rPr>
          <w:rFonts w:cs="David" w:hint="eastAsia"/>
          <w:sz w:val="24"/>
          <w:szCs w:val="24"/>
          <w:rtl/>
        </w:rPr>
        <w:t>וקדימות</w:t>
      </w:r>
      <w:r w:rsidRPr="00170796">
        <w:rPr>
          <w:rFonts w:cs="David"/>
          <w:sz w:val="24"/>
          <w:szCs w:val="24"/>
          <w:rtl/>
        </w:rPr>
        <w:t xml:space="preserve"> </w:t>
      </w:r>
      <w:r w:rsidRPr="00170796">
        <w:rPr>
          <w:rFonts w:cs="David" w:hint="eastAsia"/>
          <w:sz w:val="24"/>
          <w:szCs w:val="24"/>
          <w:rtl/>
        </w:rPr>
        <w:t>החוב</w:t>
      </w:r>
      <w:r w:rsidRPr="00170796">
        <w:rPr>
          <w:rFonts w:cs="David"/>
          <w:sz w:val="24"/>
          <w:szCs w:val="24"/>
          <w:rtl/>
        </w:rPr>
        <w:t>.</w:t>
      </w:r>
      <w:r w:rsidRPr="00BF69FF">
        <w:rPr>
          <w:rtl/>
        </w:rPr>
        <w:t xml:space="preserve"> </w:t>
      </w:r>
    </w:p>
    <w:p w:rsidR="00770FB6" w:rsidRDefault="00770FB6" w:rsidP="00C55310">
      <w:pPr>
        <w:numPr>
          <w:ilvl w:val="0"/>
          <w:numId w:val="70"/>
        </w:numPr>
        <w:tabs>
          <w:tab w:val="left" w:pos="799"/>
        </w:tabs>
        <w:spacing w:line="360" w:lineRule="auto"/>
        <w:ind w:left="2642" w:hanging="284"/>
      </w:pPr>
      <w:r w:rsidRPr="00770FB6">
        <w:rPr>
          <w:rFonts w:cs="David" w:hint="cs"/>
          <w:sz w:val="24"/>
          <w:szCs w:val="24"/>
          <w:rtl/>
        </w:rPr>
        <w:t xml:space="preserve">במקרה של ירידה חדה מעל 3 דרגות דרוג (נוטש) בדרוג (הן החיצוני או הפנימי) או במקרה של הורדת דורג ל- </w:t>
      </w:r>
      <w:r w:rsidRPr="00770FB6">
        <w:rPr>
          <w:rFonts w:cs="David"/>
          <w:sz w:val="24"/>
          <w:szCs w:val="24"/>
        </w:rPr>
        <w:t xml:space="preserve">BBB </w:t>
      </w:r>
      <w:r w:rsidRPr="00770FB6">
        <w:rPr>
          <w:rFonts w:cs="David" w:hint="cs"/>
          <w:sz w:val="24"/>
          <w:szCs w:val="24"/>
          <w:rtl/>
        </w:rPr>
        <w:t xml:space="preserve"> ומטה (דרוג חיצוני) או 3</w:t>
      </w:r>
      <w:r w:rsidRPr="00770FB6">
        <w:rPr>
          <w:rFonts w:cs="David"/>
          <w:sz w:val="24"/>
          <w:szCs w:val="24"/>
        </w:rPr>
        <w:t>B</w:t>
      </w:r>
      <w:r w:rsidRPr="00770FB6">
        <w:rPr>
          <w:rFonts w:cs="David" w:hint="cs"/>
          <w:sz w:val="24"/>
          <w:szCs w:val="24"/>
          <w:rtl/>
        </w:rPr>
        <w:t xml:space="preserve"> ומטה בדרוג פנימי של פסגות, ובמקרה של הערת עסק חי, </w:t>
      </w:r>
      <w:r w:rsidRPr="007822B6">
        <w:rPr>
          <w:rFonts w:cs="David" w:hint="cs"/>
          <w:b/>
          <w:bCs/>
          <w:sz w:val="24"/>
          <w:szCs w:val="24"/>
          <w:rtl/>
        </w:rPr>
        <w:t>הגורם המרכז</w:t>
      </w:r>
      <w:r w:rsidRPr="007822B6">
        <w:rPr>
          <w:rFonts w:cs="David" w:hint="cs"/>
          <w:sz w:val="24"/>
          <w:szCs w:val="24"/>
          <w:rtl/>
        </w:rPr>
        <w:t xml:space="preserve"> </w:t>
      </w:r>
      <w:r w:rsidRPr="00987C10">
        <w:rPr>
          <w:rFonts w:cs="David" w:hint="cs"/>
          <w:sz w:val="24"/>
          <w:szCs w:val="24"/>
          <w:rtl/>
        </w:rPr>
        <w:t>יבחן</w:t>
      </w:r>
      <w:r w:rsidRPr="00770FB6">
        <w:rPr>
          <w:rFonts w:cs="David"/>
          <w:sz w:val="24"/>
          <w:szCs w:val="24"/>
          <w:rtl/>
        </w:rPr>
        <w:t xml:space="preserve"> </w:t>
      </w:r>
      <w:r w:rsidRPr="00770FB6">
        <w:rPr>
          <w:rFonts w:cs="David" w:hint="eastAsia"/>
          <w:sz w:val="24"/>
          <w:szCs w:val="24"/>
          <w:rtl/>
        </w:rPr>
        <w:t>את</w:t>
      </w:r>
      <w:r w:rsidRPr="00770FB6">
        <w:rPr>
          <w:rFonts w:cs="David"/>
          <w:sz w:val="24"/>
          <w:szCs w:val="24"/>
          <w:rtl/>
        </w:rPr>
        <w:t xml:space="preserve"> החוב ויקבל החלטה בנוגע לסיווגו כחוב בעייתי </w:t>
      </w:r>
    </w:p>
    <w:p w:rsidR="00770FB6" w:rsidRPr="005B29CA" w:rsidRDefault="00770FB6" w:rsidP="00770FB6">
      <w:pPr>
        <w:numPr>
          <w:ilvl w:val="0"/>
          <w:numId w:val="70"/>
        </w:numPr>
        <w:tabs>
          <w:tab w:val="left" w:pos="799"/>
        </w:tabs>
        <w:spacing w:line="360" w:lineRule="auto"/>
        <w:ind w:left="2642" w:hanging="284"/>
      </w:pPr>
      <w:r w:rsidRPr="00770FB6">
        <w:rPr>
          <w:rFonts w:cs="David" w:hint="eastAsia"/>
          <w:b/>
          <w:bCs/>
          <w:sz w:val="24"/>
          <w:szCs w:val="24"/>
          <w:rtl/>
        </w:rPr>
        <w:t>הגורם</w:t>
      </w:r>
      <w:r w:rsidRPr="00770FB6">
        <w:rPr>
          <w:rFonts w:cs="David"/>
          <w:b/>
          <w:bCs/>
          <w:sz w:val="24"/>
          <w:szCs w:val="24"/>
          <w:rtl/>
        </w:rPr>
        <w:t xml:space="preserve"> </w:t>
      </w:r>
      <w:r w:rsidRPr="00770FB6">
        <w:rPr>
          <w:rFonts w:cs="David" w:hint="eastAsia"/>
          <w:b/>
          <w:bCs/>
          <w:sz w:val="24"/>
          <w:szCs w:val="24"/>
          <w:rtl/>
        </w:rPr>
        <w:t>המרכז</w:t>
      </w:r>
      <w:r w:rsidRPr="00770FB6">
        <w:rPr>
          <w:rFonts w:cs="David" w:hint="cs"/>
          <w:sz w:val="24"/>
          <w:szCs w:val="24"/>
          <w:rtl/>
        </w:rPr>
        <w:t xml:space="preserve"> רשאי לבחון סיווג חובות של חברות אשר לא ענו על הקריטריונים בסעיף הקודם, זאת לפי שיקול דעתו או בהתאם להמלצת </w:t>
      </w:r>
      <w:r w:rsidRPr="007822B6">
        <w:rPr>
          <w:rFonts w:cs="David" w:hint="cs"/>
          <w:sz w:val="24"/>
          <w:szCs w:val="24"/>
          <w:rtl/>
        </w:rPr>
        <w:t>הגורמים בסעיף 4 לעיל</w:t>
      </w:r>
      <w:r w:rsidR="005B29CA">
        <w:rPr>
          <w:rFonts w:cs="David" w:hint="cs"/>
          <w:sz w:val="24"/>
          <w:szCs w:val="24"/>
          <w:rtl/>
        </w:rPr>
        <w:t>.</w:t>
      </w:r>
    </w:p>
    <w:p w:rsidR="005B29CA" w:rsidRDefault="005B29CA" w:rsidP="005B29CA">
      <w:pPr>
        <w:tabs>
          <w:tab w:val="left" w:pos="799"/>
        </w:tabs>
        <w:spacing w:line="360" w:lineRule="auto"/>
        <w:ind w:left="2642"/>
        <w:rPr>
          <w:rtl/>
        </w:rPr>
      </w:pPr>
    </w:p>
    <w:p w:rsidR="00E85E59" w:rsidRDefault="00E85E59" w:rsidP="00106522">
      <w:pPr>
        <w:numPr>
          <w:ilvl w:val="2"/>
          <w:numId w:val="22"/>
        </w:numPr>
        <w:tabs>
          <w:tab w:val="left" w:pos="799"/>
        </w:tabs>
        <w:spacing w:line="360" w:lineRule="auto"/>
        <w:ind w:left="1508" w:hanging="709"/>
        <w:rPr>
          <w:b/>
          <w:bCs/>
          <w:u w:val="single"/>
        </w:rPr>
      </w:pPr>
      <w:r>
        <w:rPr>
          <w:rFonts w:cs="David" w:hint="cs"/>
          <w:b/>
          <w:bCs/>
          <w:sz w:val="24"/>
          <w:szCs w:val="24"/>
          <w:u w:val="single"/>
          <w:rtl/>
        </w:rPr>
        <w:t>הגורם המרכז</w:t>
      </w:r>
    </w:p>
    <w:p w:rsidR="00C67AED" w:rsidRPr="00146D33" w:rsidRDefault="00C67AED" w:rsidP="00FB788B">
      <w:pPr>
        <w:tabs>
          <w:tab w:val="left" w:pos="1508"/>
        </w:tabs>
        <w:spacing w:line="360" w:lineRule="auto"/>
        <w:ind w:left="1508"/>
        <w:rPr>
          <w:rFonts w:cs="David"/>
          <w:sz w:val="24"/>
          <w:szCs w:val="24"/>
          <w:rtl/>
        </w:rPr>
      </w:pPr>
      <w:r w:rsidRPr="00146D33">
        <w:rPr>
          <w:rFonts w:cs="David" w:hint="cs"/>
          <w:sz w:val="24"/>
          <w:szCs w:val="24"/>
          <w:rtl/>
        </w:rPr>
        <w:t xml:space="preserve">אחת לרבעון, </w:t>
      </w:r>
      <w:r w:rsidRPr="00146D33">
        <w:rPr>
          <w:rFonts w:cs="David" w:hint="cs"/>
          <w:b/>
          <w:bCs/>
          <w:sz w:val="24"/>
          <w:szCs w:val="24"/>
          <w:rtl/>
        </w:rPr>
        <w:t>הגורם המרכז</w:t>
      </w:r>
      <w:r w:rsidRPr="00146D33">
        <w:rPr>
          <w:rFonts w:cs="David" w:hint="cs"/>
          <w:sz w:val="24"/>
          <w:szCs w:val="24"/>
          <w:rtl/>
        </w:rPr>
        <w:t xml:space="preserve"> יבצע הליך מובנה לזיהוי חובות בעייתיים </w:t>
      </w:r>
      <w:r w:rsidR="00FB788B">
        <w:rPr>
          <w:rFonts w:cs="David" w:hint="cs"/>
          <w:sz w:val="24"/>
          <w:szCs w:val="24"/>
          <w:rtl/>
        </w:rPr>
        <w:t>כמפורט להלן.</w:t>
      </w:r>
    </w:p>
    <w:p w:rsidR="00C67AED" w:rsidRPr="00106522" w:rsidRDefault="00C67AED" w:rsidP="00106522">
      <w:pPr>
        <w:numPr>
          <w:ilvl w:val="3"/>
          <w:numId w:val="46"/>
        </w:numPr>
        <w:tabs>
          <w:tab w:val="left" w:pos="799"/>
          <w:tab w:val="left" w:pos="2358"/>
        </w:tabs>
        <w:spacing w:line="360" w:lineRule="auto"/>
        <w:ind w:left="2358" w:hanging="850"/>
        <w:rPr>
          <w:rtl/>
        </w:rPr>
      </w:pPr>
      <w:r w:rsidRPr="00E85E59">
        <w:rPr>
          <w:rFonts w:cs="David" w:hint="eastAsia"/>
          <w:sz w:val="24"/>
          <w:szCs w:val="24"/>
          <w:u w:val="single"/>
          <w:rtl/>
        </w:rPr>
        <w:t>דוח</w:t>
      </w:r>
      <w:r w:rsidRPr="00E85E59">
        <w:rPr>
          <w:rFonts w:cs="David"/>
          <w:sz w:val="24"/>
          <w:szCs w:val="24"/>
          <w:u w:val="single"/>
          <w:rtl/>
        </w:rPr>
        <w:t xml:space="preserve"> </w:t>
      </w:r>
      <w:r w:rsidRPr="00E85E59">
        <w:rPr>
          <w:rFonts w:cs="David" w:hint="eastAsia"/>
          <w:sz w:val="24"/>
          <w:szCs w:val="24"/>
          <w:u w:val="single"/>
          <w:rtl/>
        </w:rPr>
        <w:t>אגרות</w:t>
      </w:r>
      <w:r w:rsidRPr="00E85E59">
        <w:rPr>
          <w:rFonts w:cs="David"/>
          <w:sz w:val="24"/>
          <w:szCs w:val="24"/>
          <w:u w:val="single"/>
          <w:rtl/>
        </w:rPr>
        <w:t xml:space="preserve"> </w:t>
      </w:r>
      <w:r w:rsidRPr="00E85E59">
        <w:rPr>
          <w:rFonts w:cs="David" w:hint="eastAsia"/>
          <w:sz w:val="24"/>
          <w:szCs w:val="24"/>
          <w:u w:val="single"/>
          <w:rtl/>
        </w:rPr>
        <w:t>חוב</w:t>
      </w:r>
      <w:r w:rsidRPr="00E85E59">
        <w:rPr>
          <w:rFonts w:cs="David"/>
          <w:sz w:val="24"/>
          <w:szCs w:val="24"/>
          <w:u w:val="single"/>
          <w:rtl/>
        </w:rPr>
        <w:t xml:space="preserve"> </w:t>
      </w:r>
      <w:r w:rsidRPr="00E85E59">
        <w:rPr>
          <w:rFonts w:cs="David" w:hint="eastAsia"/>
          <w:sz w:val="24"/>
          <w:szCs w:val="24"/>
          <w:u w:val="single"/>
          <w:rtl/>
        </w:rPr>
        <w:t>בתשואה</w:t>
      </w:r>
      <w:r w:rsidRPr="00E85E59">
        <w:rPr>
          <w:rFonts w:cs="David"/>
          <w:sz w:val="24"/>
          <w:szCs w:val="24"/>
          <w:u w:val="single"/>
          <w:rtl/>
        </w:rPr>
        <w:t xml:space="preserve"> </w:t>
      </w:r>
      <w:r w:rsidRPr="00E85E59">
        <w:rPr>
          <w:rFonts w:cs="David" w:hint="eastAsia"/>
          <w:sz w:val="24"/>
          <w:szCs w:val="24"/>
          <w:u w:val="single"/>
          <w:rtl/>
        </w:rPr>
        <w:t>המשקפת</w:t>
      </w:r>
      <w:r w:rsidRPr="00E85E59">
        <w:rPr>
          <w:rFonts w:cs="David"/>
          <w:sz w:val="24"/>
          <w:szCs w:val="24"/>
          <w:u w:val="single"/>
          <w:rtl/>
        </w:rPr>
        <w:t xml:space="preserve"> </w:t>
      </w:r>
      <w:r w:rsidRPr="00E85E59">
        <w:rPr>
          <w:rFonts w:cs="David" w:hint="eastAsia"/>
          <w:sz w:val="24"/>
          <w:szCs w:val="24"/>
          <w:u w:val="single"/>
          <w:rtl/>
        </w:rPr>
        <w:t>מרווח</w:t>
      </w:r>
      <w:r w:rsidRPr="00E85E59">
        <w:rPr>
          <w:rFonts w:cs="David"/>
          <w:sz w:val="24"/>
          <w:szCs w:val="24"/>
          <w:u w:val="single"/>
          <w:rtl/>
        </w:rPr>
        <w:t xml:space="preserve"> </w:t>
      </w:r>
      <w:r w:rsidRPr="00E85E59">
        <w:rPr>
          <w:rFonts w:cs="David" w:hint="eastAsia"/>
          <w:sz w:val="24"/>
          <w:szCs w:val="24"/>
          <w:u w:val="single"/>
          <w:rtl/>
        </w:rPr>
        <w:t>של</w:t>
      </w:r>
      <w:r w:rsidRPr="00E85E59">
        <w:rPr>
          <w:rFonts w:cs="David"/>
          <w:sz w:val="24"/>
          <w:szCs w:val="24"/>
          <w:u w:val="single"/>
          <w:rtl/>
        </w:rPr>
        <w:t xml:space="preserve"> 10% </w:t>
      </w:r>
      <w:r w:rsidRPr="00E85E59">
        <w:rPr>
          <w:rFonts w:cs="David" w:hint="eastAsia"/>
          <w:sz w:val="24"/>
          <w:szCs w:val="24"/>
          <w:u w:val="single"/>
          <w:rtl/>
        </w:rPr>
        <w:t>מעל</w:t>
      </w:r>
      <w:r w:rsidRPr="00E85E59">
        <w:rPr>
          <w:rFonts w:cs="David"/>
          <w:sz w:val="24"/>
          <w:szCs w:val="24"/>
          <w:u w:val="single"/>
          <w:rtl/>
        </w:rPr>
        <w:t xml:space="preserve"> </w:t>
      </w:r>
      <w:r w:rsidRPr="00E85E59">
        <w:rPr>
          <w:rFonts w:cs="David" w:hint="eastAsia"/>
          <w:sz w:val="24"/>
          <w:szCs w:val="24"/>
          <w:u w:val="single"/>
          <w:rtl/>
        </w:rPr>
        <w:t>תשואה</w:t>
      </w:r>
      <w:r w:rsidRPr="00E85E59">
        <w:rPr>
          <w:rFonts w:cs="David"/>
          <w:sz w:val="24"/>
          <w:szCs w:val="24"/>
          <w:u w:val="single"/>
          <w:rtl/>
        </w:rPr>
        <w:t xml:space="preserve"> </w:t>
      </w:r>
      <w:r w:rsidRPr="00E85E59">
        <w:rPr>
          <w:rFonts w:cs="David" w:hint="eastAsia"/>
          <w:sz w:val="24"/>
          <w:szCs w:val="24"/>
          <w:u w:val="single"/>
          <w:rtl/>
        </w:rPr>
        <w:t>ממשלתית</w:t>
      </w:r>
    </w:p>
    <w:p w:rsidR="00C67AED" w:rsidRDefault="00C67AED" w:rsidP="00FB788B">
      <w:pPr>
        <w:pStyle w:val="a6"/>
        <w:numPr>
          <w:ilvl w:val="0"/>
          <w:numId w:val="25"/>
        </w:numPr>
        <w:spacing w:line="360" w:lineRule="auto"/>
        <w:ind w:left="2642" w:hanging="284"/>
        <w:rPr>
          <w:rtl/>
        </w:rPr>
      </w:pPr>
      <w:r>
        <w:rPr>
          <w:rFonts w:hint="cs"/>
          <w:rtl/>
        </w:rPr>
        <w:t xml:space="preserve">אחת לרבעון, </w:t>
      </w:r>
      <w:r>
        <w:rPr>
          <w:rFonts w:hint="cs"/>
          <w:b/>
          <w:bCs/>
          <w:rtl/>
        </w:rPr>
        <w:t xml:space="preserve">הגורם </w:t>
      </w:r>
      <w:r w:rsidRPr="00C55310">
        <w:rPr>
          <w:rFonts w:hint="eastAsia"/>
          <w:b/>
          <w:bCs/>
          <w:rtl/>
        </w:rPr>
        <w:t>המרכז</w:t>
      </w:r>
      <w:r>
        <w:rPr>
          <w:rFonts w:hint="cs"/>
          <w:rtl/>
        </w:rPr>
        <w:t xml:space="preserve"> ישלוף ממערכ</w:t>
      </w:r>
      <w:r w:rsidR="00FB788B">
        <w:rPr>
          <w:rFonts w:hint="cs"/>
          <w:rtl/>
        </w:rPr>
        <w:t>ו</w:t>
      </w:r>
      <w:r>
        <w:rPr>
          <w:rFonts w:hint="cs"/>
          <w:rtl/>
        </w:rPr>
        <w:t xml:space="preserve">ת </w:t>
      </w:r>
      <w:r w:rsidR="00FB788B">
        <w:rPr>
          <w:rFonts w:hint="cs"/>
          <w:rtl/>
        </w:rPr>
        <w:t>המידע</w:t>
      </w:r>
      <w:r>
        <w:rPr>
          <w:rFonts w:hint="cs"/>
          <w:rtl/>
        </w:rPr>
        <w:t xml:space="preserve"> אגרות חוב (סחירות ולא סחירות) אשר נסחרות </w:t>
      </w:r>
      <w:r w:rsidR="00693162">
        <w:rPr>
          <w:rFonts w:hint="cs"/>
          <w:rtl/>
        </w:rPr>
        <w:t>בתשואה</w:t>
      </w:r>
      <w:r>
        <w:rPr>
          <w:rFonts w:hint="cs"/>
          <w:rtl/>
        </w:rPr>
        <w:t xml:space="preserve"> מעל 10% אשר לא הוגדרו כחובות בעייתיים.</w:t>
      </w:r>
    </w:p>
    <w:p w:rsidR="00C67AED" w:rsidRDefault="00C67AED" w:rsidP="000F6D6D">
      <w:pPr>
        <w:pStyle w:val="a6"/>
        <w:numPr>
          <w:ilvl w:val="0"/>
          <w:numId w:val="25"/>
        </w:numPr>
        <w:spacing w:line="360" w:lineRule="auto"/>
        <w:ind w:left="2642" w:hanging="284"/>
        <w:rPr>
          <w:rtl/>
        </w:rPr>
      </w:pPr>
      <w:r w:rsidRPr="00146D33">
        <w:rPr>
          <w:rFonts w:hint="cs"/>
          <w:b/>
          <w:bCs/>
          <w:rtl/>
        </w:rPr>
        <w:t>הגורם המרכז</w:t>
      </w:r>
      <w:r>
        <w:rPr>
          <w:rFonts w:hint="cs"/>
          <w:rtl/>
        </w:rPr>
        <w:t xml:space="preserve"> יוודא עבור אגרות החוב שהתקבלו בדוח האם התשואה הינה במרווח של 10% מעל תשואת אג"ח ממשלתי במח"מ דומה.</w:t>
      </w:r>
    </w:p>
    <w:p w:rsidR="00C67AED" w:rsidRPr="00146D33" w:rsidRDefault="00C67AED" w:rsidP="000F6D6D">
      <w:pPr>
        <w:pStyle w:val="a6"/>
        <w:numPr>
          <w:ilvl w:val="0"/>
          <w:numId w:val="25"/>
        </w:numPr>
        <w:spacing w:line="360" w:lineRule="auto"/>
        <w:ind w:left="2642" w:hanging="284"/>
        <w:rPr>
          <w:rtl/>
        </w:rPr>
      </w:pPr>
      <w:r w:rsidRPr="00146D33">
        <w:rPr>
          <w:rFonts w:hint="cs"/>
          <w:rtl/>
        </w:rPr>
        <w:t>במקרה של אגרות חוב לא סחירות שהתקבלו, יב</w:t>
      </w:r>
      <w:r w:rsidR="00F51518" w:rsidRPr="00146D33">
        <w:rPr>
          <w:rFonts w:hint="cs"/>
          <w:rtl/>
        </w:rPr>
        <w:t xml:space="preserve">וצעו בדיקות נוספות, </w:t>
      </w:r>
      <w:r w:rsidR="00E85E59">
        <w:rPr>
          <w:rFonts w:hint="cs"/>
          <w:rtl/>
        </w:rPr>
        <w:t>ב</w:t>
      </w:r>
      <w:r w:rsidR="00F51518" w:rsidRPr="00146D33">
        <w:rPr>
          <w:rFonts w:hint="cs"/>
          <w:rtl/>
        </w:rPr>
        <w:t xml:space="preserve">מטרה לבחון </w:t>
      </w:r>
      <w:r w:rsidRPr="00146D33">
        <w:rPr>
          <w:rFonts w:hint="cs"/>
          <w:rtl/>
        </w:rPr>
        <w:t>האם התשואה שהופקה מהדו"ח אכן משקפת את רמת הסיכון של החברה:</w:t>
      </w:r>
    </w:p>
    <w:p w:rsidR="00F51518" w:rsidRDefault="00F51518" w:rsidP="009B7C5F">
      <w:pPr>
        <w:pStyle w:val="a6"/>
        <w:numPr>
          <w:ilvl w:val="0"/>
          <w:numId w:val="3"/>
        </w:numPr>
        <w:spacing w:line="360" w:lineRule="auto"/>
        <w:ind w:left="2925" w:hanging="283"/>
      </w:pPr>
      <w:r>
        <w:rPr>
          <w:rFonts w:hint="cs"/>
          <w:rtl/>
        </w:rPr>
        <w:lastRenderedPageBreak/>
        <w:t>חישוב התשואה הנגזרת מהמחיר (ניתן להסתמך על התשואה המחושבת ע"י החברה המצטטת).</w:t>
      </w:r>
    </w:p>
    <w:p w:rsidR="00F51518" w:rsidRDefault="00F51518" w:rsidP="009B7C5F">
      <w:pPr>
        <w:pStyle w:val="a6"/>
        <w:numPr>
          <w:ilvl w:val="0"/>
          <w:numId w:val="3"/>
        </w:numPr>
        <w:spacing w:line="360" w:lineRule="auto"/>
        <w:ind w:left="2925" w:hanging="283"/>
        <w:rPr>
          <w:rtl/>
        </w:rPr>
      </w:pPr>
      <w:r>
        <w:rPr>
          <w:rFonts w:hint="cs"/>
          <w:rtl/>
        </w:rPr>
        <w:t xml:space="preserve">בחינת תשואות של אגרות חוב סחירות של אותה חברה. אם בבדיקות הנוספות התשואה נמוכה מ- 10%, </w:t>
      </w:r>
      <w:r w:rsidRPr="00146D33">
        <w:rPr>
          <w:rFonts w:hint="cs"/>
          <w:b/>
          <w:bCs/>
          <w:rtl/>
        </w:rPr>
        <w:t>הגורם המרכז</w:t>
      </w:r>
      <w:r>
        <w:rPr>
          <w:rFonts w:hint="cs"/>
          <w:rtl/>
        </w:rPr>
        <w:t xml:space="preserve"> יוריד את </w:t>
      </w:r>
      <w:r w:rsidR="00856C9D">
        <w:rPr>
          <w:rFonts w:hint="cs"/>
          <w:rtl/>
        </w:rPr>
        <w:t>ה</w:t>
      </w:r>
      <w:r>
        <w:rPr>
          <w:rFonts w:hint="cs"/>
          <w:rtl/>
        </w:rPr>
        <w:t xml:space="preserve">אגרות החוב הללו מהדוח המקורי בהתאם לשיקול דעת ובחינת כל מקרה לגופו וישמור תיעוד.  </w:t>
      </w:r>
    </w:p>
    <w:p w:rsidR="00F51518" w:rsidRPr="00106522" w:rsidRDefault="00F51518" w:rsidP="00106522">
      <w:pPr>
        <w:numPr>
          <w:ilvl w:val="3"/>
          <w:numId w:val="73"/>
        </w:numPr>
        <w:tabs>
          <w:tab w:val="left" w:pos="799"/>
        </w:tabs>
        <w:spacing w:line="360" w:lineRule="auto"/>
        <w:ind w:left="2358" w:hanging="709"/>
        <w:rPr>
          <w:u w:val="single"/>
          <w:rtl/>
        </w:rPr>
      </w:pPr>
      <w:r w:rsidRPr="008A11D5">
        <w:rPr>
          <w:rFonts w:cs="David" w:hint="eastAsia"/>
          <w:sz w:val="24"/>
          <w:szCs w:val="24"/>
          <w:u w:val="single"/>
          <w:rtl/>
        </w:rPr>
        <w:t>דוח</w:t>
      </w:r>
      <w:r w:rsidRPr="008A11D5">
        <w:rPr>
          <w:rFonts w:cs="David"/>
          <w:sz w:val="24"/>
          <w:szCs w:val="24"/>
          <w:u w:val="single"/>
          <w:rtl/>
        </w:rPr>
        <w:t xml:space="preserve"> רשימת מנפיקים בעלי נתונים כספיים העשויים להעיד על קושי בהחזר חוב </w:t>
      </w:r>
    </w:p>
    <w:p w:rsidR="00F51518" w:rsidRPr="00146D33" w:rsidRDefault="00F51518" w:rsidP="00FB788B">
      <w:pPr>
        <w:pStyle w:val="a6"/>
        <w:numPr>
          <w:ilvl w:val="0"/>
          <w:numId w:val="26"/>
        </w:numPr>
        <w:spacing w:line="360" w:lineRule="auto"/>
        <w:ind w:left="2642" w:hanging="284"/>
        <w:rPr>
          <w:b/>
          <w:bCs/>
          <w:rtl/>
        </w:rPr>
      </w:pPr>
      <w:r>
        <w:rPr>
          <w:rFonts w:hint="cs"/>
          <w:rtl/>
        </w:rPr>
        <w:t xml:space="preserve">אחת לרבעון, </w:t>
      </w:r>
      <w:r w:rsidRPr="00146D33">
        <w:rPr>
          <w:rFonts w:hint="cs"/>
          <w:b/>
          <w:bCs/>
          <w:rtl/>
        </w:rPr>
        <w:t xml:space="preserve">הגורם </w:t>
      </w:r>
      <w:r w:rsidR="00856C9D">
        <w:rPr>
          <w:rFonts w:hint="cs"/>
          <w:b/>
          <w:bCs/>
          <w:rtl/>
        </w:rPr>
        <w:t xml:space="preserve">המרכז </w:t>
      </w:r>
      <w:r w:rsidRPr="00146D33">
        <w:rPr>
          <w:rFonts w:hint="cs"/>
          <w:b/>
          <w:bCs/>
          <w:rtl/>
        </w:rPr>
        <w:t xml:space="preserve"> </w:t>
      </w:r>
      <w:r>
        <w:rPr>
          <w:rFonts w:hint="cs"/>
          <w:rtl/>
        </w:rPr>
        <w:t>ישלוף ממערכ</w:t>
      </w:r>
      <w:r w:rsidR="00FB788B">
        <w:rPr>
          <w:rFonts w:hint="cs"/>
          <w:rtl/>
        </w:rPr>
        <w:t>ו</w:t>
      </w:r>
      <w:r>
        <w:rPr>
          <w:rFonts w:hint="cs"/>
          <w:rtl/>
        </w:rPr>
        <w:t xml:space="preserve">ת </w:t>
      </w:r>
      <w:r w:rsidR="00FB788B">
        <w:rPr>
          <w:rFonts w:hint="cs"/>
          <w:rtl/>
        </w:rPr>
        <w:t xml:space="preserve">המידע </w:t>
      </w:r>
      <w:r>
        <w:rPr>
          <w:rFonts w:hint="cs"/>
          <w:rtl/>
        </w:rPr>
        <w:t xml:space="preserve"> רשימת חברות בעלות אגרות חוב אשר עונות על אחד משני הקריטריונים הבאים</w:t>
      </w:r>
      <w:r w:rsidRPr="00146D33">
        <w:rPr>
          <w:rFonts w:hint="cs"/>
          <w:b/>
          <w:bCs/>
          <w:rtl/>
        </w:rPr>
        <w:t>:</w:t>
      </w:r>
    </w:p>
    <w:p w:rsidR="00F51518" w:rsidRDefault="00F51518" w:rsidP="008A11D5">
      <w:pPr>
        <w:pStyle w:val="a6"/>
        <w:numPr>
          <w:ilvl w:val="3"/>
          <w:numId w:val="20"/>
        </w:numPr>
        <w:tabs>
          <w:tab w:val="num" w:pos="2358"/>
        </w:tabs>
        <w:spacing w:line="360" w:lineRule="auto"/>
        <w:ind w:left="2925" w:hanging="283"/>
      </w:pPr>
      <w:r>
        <w:rPr>
          <w:rFonts w:hint="cs"/>
          <w:rtl/>
        </w:rPr>
        <w:t>ההון העצמי למאזן של החברה נמוך מ- 10%</w:t>
      </w:r>
    </w:p>
    <w:p w:rsidR="00F51518" w:rsidRPr="00146D33" w:rsidRDefault="00F51518" w:rsidP="008A11D5">
      <w:pPr>
        <w:pStyle w:val="a6"/>
        <w:numPr>
          <w:ilvl w:val="3"/>
          <w:numId w:val="20"/>
        </w:numPr>
        <w:tabs>
          <w:tab w:val="num" w:pos="2358"/>
        </w:tabs>
        <w:spacing w:line="360" w:lineRule="auto"/>
        <w:ind w:left="2925" w:hanging="283"/>
        <w:rPr>
          <w:rtl/>
        </w:rPr>
      </w:pPr>
      <w:r>
        <w:rPr>
          <w:rFonts w:hint="cs"/>
          <w:rtl/>
        </w:rPr>
        <w:t>ההון העצמי למאזן של חברות אלו מהווה בין 10%-20% ותזרים המזומנים מפעילות שוטפת הינו שלילי.</w:t>
      </w:r>
    </w:p>
    <w:p w:rsidR="00856C9D" w:rsidRDefault="00F51518" w:rsidP="008A11D5">
      <w:pPr>
        <w:pStyle w:val="a6"/>
        <w:numPr>
          <w:ilvl w:val="0"/>
          <w:numId w:val="26"/>
        </w:numPr>
        <w:spacing w:line="360" w:lineRule="auto"/>
        <w:ind w:left="2642" w:hanging="284"/>
      </w:pPr>
      <w:r>
        <w:rPr>
          <w:rFonts w:hint="cs"/>
          <w:rtl/>
        </w:rPr>
        <w:t>נציין כי דו</w:t>
      </w:r>
      <w:r w:rsidR="00FB788B">
        <w:rPr>
          <w:rFonts w:hint="cs"/>
          <w:rtl/>
        </w:rPr>
        <w:t>"</w:t>
      </w:r>
      <w:r>
        <w:rPr>
          <w:rFonts w:hint="cs"/>
          <w:rtl/>
        </w:rPr>
        <w:t>ח זה יופק עבור אגרות חוב סחירות ועבור אגרות חוב המדווחות את נתונים אלו. אי לכך הדו</w:t>
      </w:r>
      <w:r w:rsidR="00FB788B">
        <w:rPr>
          <w:rFonts w:hint="cs"/>
          <w:rtl/>
        </w:rPr>
        <w:t>"</w:t>
      </w:r>
      <w:r>
        <w:rPr>
          <w:rFonts w:hint="cs"/>
          <w:rtl/>
        </w:rPr>
        <w:t>ח לרוב לא יכלול אגרות חוב שאינן סחירות</w:t>
      </w:r>
    </w:p>
    <w:p w:rsidR="00856C9D" w:rsidRDefault="00856C9D" w:rsidP="00FB788B">
      <w:pPr>
        <w:pStyle w:val="a6"/>
        <w:numPr>
          <w:ilvl w:val="0"/>
          <w:numId w:val="26"/>
        </w:numPr>
        <w:spacing w:line="360" w:lineRule="auto"/>
        <w:ind w:left="2642" w:hanging="284"/>
        <w:rPr>
          <w:rtl/>
        </w:rPr>
      </w:pPr>
      <w:r w:rsidRPr="002E304F">
        <w:rPr>
          <w:rFonts w:hint="cs"/>
          <w:b/>
          <w:bCs/>
          <w:rtl/>
        </w:rPr>
        <w:t>הגורם המרכז</w:t>
      </w:r>
      <w:r>
        <w:rPr>
          <w:rFonts w:hint="cs"/>
          <w:rtl/>
        </w:rPr>
        <w:t xml:space="preserve"> </w:t>
      </w:r>
      <w:r w:rsidR="00FB788B">
        <w:rPr>
          <w:rFonts w:hint="cs"/>
          <w:rtl/>
        </w:rPr>
        <w:t>יבחן את חובת החברות הנ"ל במסגרת הליך סיווג החובות הבעייתיים, כמפורט בסעיף 5.3.</w:t>
      </w:r>
    </w:p>
    <w:p w:rsidR="00856C9D" w:rsidRDefault="00856C9D" w:rsidP="00106522">
      <w:pPr>
        <w:numPr>
          <w:ilvl w:val="2"/>
          <w:numId w:val="22"/>
        </w:numPr>
        <w:tabs>
          <w:tab w:val="left" w:pos="799"/>
        </w:tabs>
        <w:spacing w:line="360" w:lineRule="auto"/>
        <w:ind w:left="1508" w:hanging="709"/>
        <w:rPr>
          <w:b/>
          <w:bCs/>
          <w:u w:val="single"/>
        </w:rPr>
      </w:pPr>
      <w:r>
        <w:rPr>
          <w:rFonts w:cs="David" w:hint="cs"/>
          <w:b/>
          <w:bCs/>
          <w:sz w:val="24"/>
          <w:szCs w:val="24"/>
          <w:u w:val="single"/>
          <w:rtl/>
        </w:rPr>
        <w:t>מערך תפעול ובקרת השקעות</w:t>
      </w:r>
    </w:p>
    <w:p w:rsidR="00B4187A" w:rsidRDefault="00FB788B" w:rsidP="00106522">
      <w:pPr>
        <w:tabs>
          <w:tab w:val="left" w:pos="799"/>
        </w:tabs>
        <w:spacing w:line="360" w:lineRule="auto"/>
        <w:ind w:left="1508"/>
        <w:rPr>
          <w:rtl/>
        </w:rPr>
      </w:pPr>
      <w:r>
        <w:rPr>
          <w:rFonts w:cs="David" w:hint="cs"/>
          <w:b/>
          <w:bCs/>
          <w:sz w:val="24"/>
          <w:szCs w:val="24"/>
          <w:rtl/>
        </w:rPr>
        <w:t>מערך</w:t>
      </w:r>
      <w:r w:rsidRPr="00106522">
        <w:rPr>
          <w:rFonts w:cs="David"/>
          <w:b/>
          <w:bCs/>
          <w:sz w:val="24"/>
          <w:szCs w:val="24"/>
          <w:rtl/>
        </w:rPr>
        <w:t xml:space="preserve"> </w:t>
      </w:r>
      <w:r w:rsidR="00B4187A" w:rsidRPr="00106522">
        <w:rPr>
          <w:rFonts w:cs="David" w:hint="eastAsia"/>
          <w:b/>
          <w:bCs/>
          <w:sz w:val="24"/>
          <w:szCs w:val="24"/>
          <w:rtl/>
        </w:rPr>
        <w:t>תפעול</w:t>
      </w:r>
      <w:r w:rsidR="00B4187A" w:rsidRPr="00106522">
        <w:rPr>
          <w:rFonts w:cs="David"/>
          <w:b/>
          <w:bCs/>
          <w:sz w:val="24"/>
          <w:szCs w:val="24"/>
          <w:rtl/>
        </w:rPr>
        <w:t xml:space="preserve"> </w:t>
      </w:r>
      <w:r w:rsidR="00B4187A" w:rsidRPr="00106522">
        <w:rPr>
          <w:rFonts w:cs="David" w:hint="eastAsia"/>
          <w:b/>
          <w:bCs/>
          <w:sz w:val="24"/>
          <w:szCs w:val="24"/>
          <w:rtl/>
        </w:rPr>
        <w:t>ובקרת</w:t>
      </w:r>
      <w:r w:rsidR="00B4187A" w:rsidRPr="00106522">
        <w:rPr>
          <w:rFonts w:cs="David"/>
          <w:b/>
          <w:bCs/>
          <w:sz w:val="24"/>
          <w:szCs w:val="24"/>
          <w:rtl/>
        </w:rPr>
        <w:t xml:space="preserve"> </w:t>
      </w:r>
      <w:r w:rsidR="00B4187A" w:rsidRPr="00106522">
        <w:rPr>
          <w:rFonts w:cs="David" w:hint="eastAsia"/>
          <w:b/>
          <w:bCs/>
          <w:sz w:val="24"/>
          <w:szCs w:val="24"/>
          <w:rtl/>
        </w:rPr>
        <w:t>השקעות</w:t>
      </w:r>
      <w:r w:rsidR="00B4187A">
        <w:rPr>
          <w:rFonts w:cs="David" w:hint="cs"/>
          <w:sz w:val="24"/>
          <w:szCs w:val="24"/>
          <w:rtl/>
        </w:rPr>
        <w:t xml:space="preserve"> אחראי לעדכן את </w:t>
      </w:r>
      <w:r w:rsidR="00B4187A" w:rsidRPr="00106522">
        <w:rPr>
          <w:rFonts w:cs="David" w:hint="eastAsia"/>
          <w:b/>
          <w:bCs/>
          <w:sz w:val="24"/>
          <w:szCs w:val="24"/>
          <w:rtl/>
        </w:rPr>
        <w:t>הגורם</w:t>
      </w:r>
      <w:r w:rsidR="00B4187A" w:rsidRPr="00106522">
        <w:rPr>
          <w:rFonts w:cs="David"/>
          <w:b/>
          <w:bCs/>
          <w:sz w:val="24"/>
          <w:szCs w:val="24"/>
          <w:rtl/>
        </w:rPr>
        <w:t xml:space="preserve"> </w:t>
      </w:r>
      <w:r w:rsidR="00B4187A" w:rsidRPr="00106522">
        <w:rPr>
          <w:rFonts w:cs="David" w:hint="eastAsia"/>
          <w:b/>
          <w:bCs/>
          <w:sz w:val="24"/>
          <w:szCs w:val="24"/>
          <w:rtl/>
        </w:rPr>
        <w:t>המרכז</w:t>
      </w:r>
      <w:r w:rsidR="00B4187A">
        <w:rPr>
          <w:rFonts w:cs="David" w:hint="cs"/>
          <w:sz w:val="24"/>
          <w:szCs w:val="24"/>
          <w:rtl/>
        </w:rPr>
        <w:t xml:space="preserve"> במקרים הבאים:</w:t>
      </w:r>
    </w:p>
    <w:p w:rsidR="00B4187A" w:rsidRDefault="00B4187A" w:rsidP="00106522">
      <w:pPr>
        <w:numPr>
          <w:ilvl w:val="0"/>
          <w:numId w:val="50"/>
        </w:numPr>
        <w:tabs>
          <w:tab w:val="left" w:pos="799"/>
          <w:tab w:val="left" w:pos="1933"/>
        </w:tabs>
        <w:spacing w:line="360" w:lineRule="auto"/>
        <w:ind w:left="1933" w:hanging="425"/>
        <w:rPr>
          <w:u w:val="single"/>
          <w:rtl/>
        </w:rPr>
      </w:pPr>
      <w:r w:rsidRPr="00D55175">
        <w:rPr>
          <w:rFonts w:cs="David" w:hint="cs"/>
          <w:sz w:val="24"/>
          <w:szCs w:val="24"/>
          <w:rtl/>
        </w:rPr>
        <w:t>עדכון לגבי הורדת דירוג</w:t>
      </w:r>
      <w:r w:rsidR="00FB788B" w:rsidRPr="00D55175">
        <w:rPr>
          <w:rFonts w:hint="cs"/>
          <w:rtl/>
        </w:rPr>
        <w:t>-</w:t>
      </w:r>
      <w:r w:rsidR="00FB788B">
        <w:rPr>
          <w:rFonts w:hint="cs"/>
          <w:u w:val="single"/>
          <w:rtl/>
        </w:rPr>
        <w:t xml:space="preserve"> </w:t>
      </w:r>
      <w:r w:rsidR="00FB788B">
        <w:rPr>
          <w:rFonts w:hint="cs"/>
          <w:rtl/>
        </w:rPr>
        <w:t>כמפורט בנוהל בקרת השקעות</w:t>
      </w:r>
    </w:p>
    <w:p w:rsidR="00B4187A" w:rsidRPr="00C55310" w:rsidRDefault="00B4187A" w:rsidP="00D55175">
      <w:pPr>
        <w:numPr>
          <w:ilvl w:val="0"/>
          <w:numId w:val="50"/>
        </w:numPr>
        <w:tabs>
          <w:tab w:val="left" w:pos="799"/>
          <w:tab w:val="left" w:pos="1933"/>
        </w:tabs>
        <w:spacing w:line="360" w:lineRule="auto"/>
        <w:ind w:left="1933" w:hanging="425"/>
        <w:rPr>
          <w:rFonts w:cs="David"/>
          <w:sz w:val="24"/>
          <w:szCs w:val="24"/>
          <w:u w:val="single"/>
          <w:rtl/>
        </w:rPr>
      </w:pPr>
      <w:r w:rsidRPr="00D55175">
        <w:rPr>
          <w:rFonts w:cs="David" w:hint="eastAsia"/>
          <w:sz w:val="24"/>
          <w:szCs w:val="24"/>
          <w:rtl/>
        </w:rPr>
        <w:t>עדכון</w:t>
      </w:r>
      <w:r w:rsidRPr="00D55175">
        <w:rPr>
          <w:rFonts w:cs="David"/>
          <w:sz w:val="24"/>
          <w:szCs w:val="24"/>
          <w:rtl/>
        </w:rPr>
        <w:t xml:space="preserve"> </w:t>
      </w:r>
      <w:r w:rsidRPr="00D55175">
        <w:rPr>
          <w:rFonts w:cs="David" w:hint="eastAsia"/>
          <w:sz w:val="24"/>
          <w:szCs w:val="24"/>
          <w:rtl/>
        </w:rPr>
        <w:t>לגבי</w:t>
      </w:r>
      <w:r w:rsidRPr="00D55175">
        <w:rPr>
          <w:rFonts w:cs="David"/>
          <w:sz w:val="24"/>
          <w:szCs w:val="24"/>
          <w:rtl/>
        </w:rPr>
        <w:t xml:space="preserve"> </w:t>
      </w:r>
      <w:r w:rsidRPr="00D55175">
        <w:rPr>
          <w:rFonts w:cs="David" w:hint="eastAsia"/>
          <w:sz w:val="24"/>
          <w:szCs w:val="24"/>
          <w:rtl/>
        </w:rPr>
        <w:t>פיגור</w:t>
      </w:r>
      <w:r w:rsidRPr="00D55175">
        <w:rPr>
          <w:rFonts w:cs="David"/>
          <w:sz w:val="24"/>
          <w:szCs w:val="24"/>
          <w:rtl/>
        </w:rPr>
        <w:t xml:space="preserve"> </w:t>
      </w:r>
      <w:r w:rsidRPr="00D55175">
        <w:rPr>
          <w:rFonts w:cs="David" w:hint="eastAsia"/>
          <w:sz w:val="24"/>
          <w:szCs w:val="24"/>
          <w:rtl/>
        </w:rPr>
        <w:t>בתשלומים</w:t>
      </w:r>
      <w:r w:rsidRPr="00D55175">
        <w:rPr>
          <w:rFonts w:cs="David"/>
          <w:sz w:val="24"/>
          <w:szCs w:val="24"/>
          <w:rtl/>
        </w:rPr>
        <w:t xml:space="preserve"> </w:t>
      </w:r>
      <w:r w:rsidRPr="00D55175">
        <w:rPr>
          <w:rFonts w:cs="David" w:hint="eastAsia"/>
          <w:sz w:val="24"/>
          <w:szCs w:val="24"/>
          <w:rtl/>
        </w:rPr>
        <w:t>בפועל</w:t>
      </w:r>
      <w:r w:rsidR="00FB788B" w:rsidRPr="00D55175">
        <w:rPr>
          <w:rFonts w:cs="David" w:hint="cs"/>
          <w:sz w:val="24"/>
          <w:szCs w:val="24"/>
          <w:rtl/>
        </w:rPr>
        <w:t>-</w:t>
      </w:r>
      <w:r w:rsidR="00FB788B">
        <w:rPr>
          <w:rFonts w:cs="David" w:hint="cs"/>
          <w:sz w:val="24"/>
          <w:szCs w:val="24"/>
          <w:rtl/>
        </w:rPr>
        <w:t xml:space="preserve"> כמפורט בנוהל </w:t>
      </w:r>
      <w:r w:rsidR="00D55175">
        <w:rPr>
          <w:rFonts w:cs="David" w:hint="cs"/>
          <w:sz w:val="24"/>
          <w:szCs w:val="24"/>
          <w:rtl/>
        </w:rPr>
        <w:t>תפעול וב</w:t>
      </w:r>
      <w:r w:rsidR="00FB788B">
        <w:rPr>
          <w:rFonts w:cs="David" w:hint="cs"/>
          <w:sz w:val="24"/>
          <w:szCs w:val="24"/>
          <w:rtl/>
        </w:rPr>
        <w:t>קרת השקעות</w:t>
      </w:r>
    </w:p>
    <w:p w:rsidR="00FB788B" w:rsidRPr="00D55175" w:rsidRDefault="00FB788B" w:rsidP="00106522">
      <w:pPr>
        <w:numPr>
          <w:ilvl w:val="0"/>
          <w:numId w:val="50"/>
        </w:numPr>
        <w:tabs>
          <w:tab w:val="left" w:pos="799"/>
          <w:tab w:val="left" w:pos="1933"/>
        </w:tabs>
        <w:spacing w:line="360" w:lineRule="auto"/>
        <w:ind w:left="1933" w:hanging="425"/>
        <w:rPr>
          <w:rFonts w:cs="David"/>
          <w:sz w:val="24"/>
          <w:szCs w:val="24"/>
        </w:rPr>
      </w:pPr>
      <w:r w:rsidRPr="00D55175">
        <w:rPr>
          <w:rFonts w:cs="David" w:hint="cs"/>
          <w:sz w:val="24"/>
          <w:szCs w:val="24"/>
          <w:rtl/>
        </w:rPr>
        <w:t xml:space="preserve">עדכון לגבי מניות ואגרות חוב בהשעיית מסחר- כמפורט בנוהל תפעול </w:t>
      </w:r>
      <w:r w:rsidR="00D55175">
        <w:rPr>
          <w:rFonts w:cs="David" w:hint="cs"/>
          <w:sz w:val="24"/>
          <w:szCs w:val="24"/>
          <w:rtl/>
        </w:rPr>
        <w:t xml:space="preserve">ובקרת </w:t>
      </w:r>
      <w:r w:rsidRPr="00D55175">
        <w:rPr>
          <w:rFonts w:cs="David" w:hint="cs"/>
          <w:sz w:val="24"/>
          <w:szCs w:val="24"/>
          <w:rtl/>
        </w:rPr>
        <w:t>השקעות.</w:t>
      </w:r>
    </w:p>
    <w:p w:rsidR="00E5754B" w:rsidRDefault="00E5754B" w:rsidP="00146D33">
      <w:pPr>
        <w:pStyle w:val="a6"/>
        <w:spacing w:line="360" w:lineRule="auto"/>
        <w:rPr>
          <w:rtl/>
        </w:rPr>
      </w:pPr>
    </w:p>
    <w:p w:rsidR="00EE3CC0" w:rsidRPr="00876A97" w:rsidRDefault="00EE3CC0" w:rsidP="00DD3474">
      <w:pPr>
        <w:pStyle w:val="a6"/>
        <w:numPr>
          <w:ilvl w:val="1"/>
          <w:numId w:val="20"/>
        </w:numPr>
        <w:spacing w:line="360" w:lineRule="auto"/>
        <w:rPr>
          <w:b/>
          <w:bCs/>
          <w:u w:val="single"/>
          <w:rtl/>
        </w:rPr>
      </w:pPr>
      <w:r>
        <w:rPr>
          <w:rFonts w:hint="cs"/>
          <w:b/>
          <w:bCs/>
          <w:u w:val="single"/>
          <w:rtl/>
        </w:rPr>
        <w:t xml:space="preserve">סיווג החובות </w:t>
      </w:r>
      <w:r w:rsidRPr="00876A97">
        <w:rPr>
          <w:rFonts w:hint="cs"/>
          <w:b/>
          <w:bCs/>
          <w:u w:val="single"/>
          <w:rtl/>
        </w:rPr>
        <w:t>הבעייתיים</w:t>
      </w:r>
    </w:p>
    <w:p w:rsidR="002E304F" w:rsidRPr="00876A97" w:rsidRDefault="002E304F" w:rsidP="00106522">
      <w:pPr>
        <w:pStyle w:val="af0"/>
        <w:numPr>
          <w:ilvl w:val="1"/>
          <w:numId w:val="60"/>
        </w:numPr>
        <w:tabs>
          <w:tab w:val="left" w:pos="799"/>
        </w:tabs>
        <w:spacing w:line="360" w:lineRule="auto"/>
        <w:rPr>
          <w:vanish/>
          <w:rtl/>
        </w:rPr>
      </w:pPr>
    </w:p>
    <w:p w:rsidR="002E304F" w:rsidRPr="00876A97" w:rsidRDefault="002E304F" w:rsidP="00106522">
      <w:pPr>
        <w:pStyle w:val="af0"/>
        <w:numPr>
          <w:ilvl w:val="1"/>
          <w:numId w:val="60"/>
        </w:numPr>
        <w:tabs>
          <w:tab w:val="left" w:pos="799"/>
        </w:tabs>
        <w:spacing w:line="360" w:lineRule="auto"/>
        <w:rPr>
          <w:vanish/>
          <w:rtl/>
        </w:rPr>
      </w:pPr>
    </w:p>
    <w:p w:rsidR="002E304F" w:rsidRPr="00876A97" w:rsidRDefault="002E304F" w:rsidP="00106522">
      <w:pPr>
        <w:pStyle w:val="af0"/>
        <w:numPr>
          <w:ilvl w:val="2"/>
          <w:numId w:val="60"/>
        </w:numPr>
        <w:tabs>
          <w:tab w:val="left" w:pos="799"/>
        </w:tabs>
        <w:spacing w:line="360" w:lineRule="auto"/>
        <w:rPr>
          <w:vanish/>
          <w:rtl/>
        </w:rPr>
      </w:pPr>
    </w:p>
    <w:p w:rsidR="002E304F" w:rsidRPr="00876A97" w:rsidRDefault="002E304F" w:rsidP="00106522">
      <w:pPr>
        <w:pStyle w:val="af0"/>
        <w:numPr>
          <w:ilvl w:val="2"/>
          <w:numId w:val="60"/>
        </w:numPr>
        <w:tabs>
          <w:tab w:val="left" w:pos="799"/>
        </w:tabs>
        <w:spacing w:line="360" w:lineRule="auto"/>
        <w:rPr>
          <w:vanish/>
          <w:rtl/>
        </w:rPr>
      </w:pPr>
    </w:p>
    <w:p w:rsidR="002E304F" w:rsidRPr="00876A97" w:rsidRDefault="002E304F" w:rsidP="00106522">
      <w:pPr>
        <w:pStyle w:val="af0"/>
        <w:numPr>
          <w:ilvl w:val="2"/>
          <w:numId w:val="60"/>
        </w:numPr>
        <w:tabs>
          <w:tab w:val="left" w:pos="799"/>
        </w:tabs>
        <w:spacing w:line="360" w:lineRule="auto"/>
        <w:rPr>
          <w:vanish/>
          <w:rtl/>
        </w:rPr>
      </w:pPr>
    </w:p>
    <w:p w:rsidR="002E304F" w:rsidRPr="00876A97" w:rsidRDefault="002E304F" w:rsidP="00106522">
      <w:pPr>
        <w:pStyle w:val="af0"/>
        <w:numPr>
          <w:ilvl w:val="2"/>
          <w:numId w:val="60"/>
        </w:numPr>
        <w:tabs>
          <w:tab w:val="left" w:pos="799"/>
        </w:tabs>
        <w:spacing w:line="360" w:lineRule="auto"/>
        <w:rPr>
          <w:vanish/>
          <w:rtl/>
        </w:rPr>
      </w:pPr>
    </w:p>
    <w:p w:rsidR="009E2B99" w:rsidRPr="00876A97" w:rsidRDefault="00FB788B" w:rsidP="00106522">
      <w:pPr>
        <w:numPr>
          <w:ilvl w:val="2"/>
          <w:numId w:val="52"/>
        </w:numPr>
        <w:tabs>
          <w:tab w:val="left" w:pos="799"/>
        </w:tabs>
        <w:spacing w:line="360" w:lineRule="auto"/>
        <w:ind w:left="1508" w:hanging="709"/>
        <w:rPr>
          <w:rtl/>
        </w:rPr>
      </w:pPr>
      <w:r w:rsidRPr="00C55310">
        <w:rPr>
          <w:rFonts w:cs="David" w:hint="eastAsia"/>
          <w:b/>
          <w:bCs/>
          <w:sz w:val="24"/>
          <w:szCs w:val="24"/>
          <w:rtl/>
        </w:rPr>
        <w:t>הגורם</w:t>
      </w:r>
      <w:r w:rsidRPr="00C55310">
        <w:rPr>
          <w:rFonts w:cs="David"/>
          <w:b/>
          <w:bCs/>
          <w:sz w:val="24"/>
          <w:szCs w:val="24"/>
          <w:rtl/>
        </w:rPr>
        <w:t xml:space="preserve"> </w:t>
      </w:r>
      <w:r w:rsidRPr="00C55310">
        <w:rPr>
          <w:rFonts w:cs="David" w:hint="eastAsia"/>
          <w:b/>
          <w:bCs/>
          <w:sz w:val="24"/>
          <w:szCs w:val="24"/>
          <w:rtl/>
        </w:rPr>
        <w:t>המרכז</w:t>
      </w:r>
      <w:r w:rsidR="009E2B99" w:rsidRPr="00876A97">
        <w:rPr>
          <w:rFonts w:cs="David"/>
          <w:sz w:val="24"/>
          <w:szCs w:val="24"/>
          <w:rtl/>
        </w:rPr>
        <w:t xml:space="preserve"> </w:t>
      </w:r>
      <w:r w:rsidR="009E2B99" w:rsidRPr="00876A97">
        <w:rPr>
          <w:rFonts w:cs="David" w:hint="eastAsia"/>
          <w:sz w:val="24"/>
          <w:szCs w:val="24"/>
          <w:rtl/>
        </w:rPr>
        <w:t>יבחין</w:t>
      </w:r>
      <w:r w:rsidR="009E2B99" w:rsidRPr="00876A97">
        <w:rPr>
          <w:rFonts w:cs="David"/>
          <w:sz w:val="24"/>
          <w:szCs w:val="24"/>
          <w:rtl/>
        </w:rPr>
        <w:t xml:space="preserve"> בין חובות </w:t>
      </w:r>
      <w:r w:rsidR="009E2B99" w:rsidRPr="00876A97">
        <w:rPr>
          <w:rFonts w:cs="David" w:hint="eastAsia"/>
          <w:sz w:val="24"/>
          <w:szCs w:val="24"/>
          <w:rtl/>
        </w:rPr>
        <w:t>בעייתיים</w:t>
      </w:r>
      <w:r w:rsidR="009E2B99" w:rsidRPr="00876A97">
        <w:rPr>
          <w:rFonts w:cs="David"/>
          <w:sz w:val="24"/>
          <w:szCs w:val="24"/>
          <w:rtl/>
        </w:rPr>
        <w:t xml:space="preserve"> לחובות אחרים </w:t>
      </w:r>
      <w:r w:rsidR="009E2B99" w:rsidRPr="00876A97">
        <w:rPr>
          <w:rFonts w:cs="David" w:hint="eastAsia"/>
          <w:sz w:val="24"/>
          <w:szCs w:val="24"/>
          <w:rtl/>
        </w:rPr>
        <w:t>בהתבסס</w:t>
      </w:r>
      <w:r w:rsidR="009E2B99" w:rsidRPr="00876A97">
        <w:rPr>
          <w:rFonts w:cs="David"/>
          <w:sz w:val="24"/>
          <w:szCs w:val="24"/>
          <w:rtl/>
        </w:rPr>
        <w:t xml:space="preserve">, </w:t>
      </w:r>
      <w:r w:rsidR="009E2B99" w:rsidRPr="00876A97">
        <w:rPr>
          <w:rFonts w:cs="David" w:hint="eastAsia"/>
          <w:sz w:val="24"/>
          <w:szCs w:val="24"/>
          <w:rtl/>
        </w:rPr>
        <w:t>בין</w:t>
      </w:r>
      <w:r w:rsidR="009E2B99" w:rsidRPr="00876A97">
        <w:rPr>
          <w:rFonts w:cs="David"/>
          <w:sz w:val="24"/>
          <w:szCs w:val="24"/>
          <w:rtl/>
        </w:rPr>
        <w:t xml:space="preserve"> </w:t>
      </w:r>
      <w:r w:rsidR="009E2B99" w:rsidRPr="00876A97">
        <w:rPr>
          <w:rFonts w:cs="David" w:hint="eastAsia"/>
          <w:sz w:val="24"/>
          <w:szCs w:val="24"/>
          <w:rtl/>
        </w:rPr>
        <w:t>היתר</w:t>
      </w:r>
      <w:r w:rsidR="009E2B99" w:rsidRPr="00876A97">
        <w:rPr>
          <w:rFonts w:cs="David"/>
          <w:sz w:val="24"/>
          <w:szCs w:val="24"/>
          <w:rtl/>
        </w:rPr>
        <w:t xml:space="preserve">, </w:t>
      </w:r>
      <w:r w:rsidR="009E2B99" w:rsidRPr="00876A97">
        <w:rPr>
          <w:rFonts w:cs="David" w:hint="eastAsia"/>
          <w:sz w:val="24"/>
          <w:szCs w:val="24"/>
          <w:rtl/>
        </w:rPr>
        <w:t>על</w:t>
      </w:r>
      <w:r w:rsidR="009E2B99" w:rsidRPr="00876A97">
        <w:rPr>
          <w:rFonts w:cs="David"/>
          <w:sz w:val="24"/>
          <w:szCs w:val="24"/>
          <w:rtl/>
        </w:rPr>
        <w:t xml:space="preserve"> </w:t>
      </w:r>
      <w:r w:rsidR="009E2B99" w:rsidRPr="00876A97">
        <w:rPr>
          <w:rFonts w:cs="David" w:hint="eastAsia"/>
          <w:sz w:val="24"/>
          <w:szCs w:val="24"/>
          <w:rtl/>
        </w:rPr>
        <w:t>הנתונים</w:t>
      </w:r>
      <w:r w:rsidR="009E2B99" w:rsidRPr="00876A97">
        <w:rPr>
          <w:rFonts w:cs="David"/>
          <w:sz w:val="24"/>
          <w:szCs w:val="24"/>
          <w:rtl/>
        </w:rPr>
        <w:t xml:space="preserve"> </w:t>
      </w:r>
      <w:r w:rsidR="009E2B99" w:rsidRPr="00876A97">
        <w:rPr>
          <w:rFonts w:cs="David" w:hint="eastAsia"/>
          <w:sz w:val="24"/>
          <w:szCs w:val="24"/>
          <w:rtl/>
        </w:rPr>
        <w:t>הבאים</w:t>
      </w:r>
      <w:r w:rsidR="009E2B99" w:rsidRPr="00876A97">
        <w:rPr>
          <w:rFonts w:cs="David"/>
          <w:sz w:val="24"/>
          <w:szCs w:val="24"/>
          <w:rtl/>
        </w:rPr>
        <w:t>:</w:t>
      </w:r>
    </w:p>
    <w:p w:rsidR="009E2B99" w:rsidRPr="00876A97" w:rsidRDefault="00FB788B" w:rsidP="00D0713B">
      <w:pPr>
        <w:pStyle w:val="a6"/>
        <w:numPr>
          <w:ilvl w:val="0"/>
          <w:numId w:val="28"/>
        </w:numPr>
        <w:spacing w:line="360" w:lineRule="auto"/>
        <w:ind w:left="1933" w:hanging="425"/>
        <w:rPr>
          <w:rtl/>
        </w:rPr>
      </w:pPr>
      <w:r w:rsidRPr="00876A97">
        <w:rPr>
          <w:rFonts w:hint="eastAsia"/>
          <w:rtl/>
        </w:rPr>
        <w:t>הדוחות</w:t>
      </w:r>
      <w:r w:rsidRPr="00876A97">
        <w:rPr>
          <w:rtl/>
        </w:rPr>
        <w:t xml:space="preserve"> </w:t>
      </w:r>
      <w:r w:rsidRPr="00876A97">
        <w:rPr>
          <w:rFonts w:hint="eastAsia"/>
          <w:rtl/>
        </w:rPr>
        <w:t>הרבעוניים</w:t>
      </w:r>
      <w:r w:rsidRPr="00876A97">
        <w:rPr>
          <w:rtl/>
        </w:rPr>
        <w:t xml:space="preserve"> </w:t>
      </w:r>
      <w:r w:rsidRPr="00876A97">
        <w:rPr>
          <w:rFonts w:hint="eastAsia"/>
          <w:rtl/>
        </w:rPr>
        <w:t>לאיתור</w:t>
      </w:r>
      <w:r w:rsidRPr="00876A97">
        <w:rPr>
          <w:rtl/>
        </w:rPr>
        <w:t xml:space="preserve"> </w:t>
      </w:r>
      <w:r w:rsidRPr="00876A97">
        <w:rPr>
          <w:rFonts w:hint="eastAsia"/>
          <w:rtl/>
        </w:rPr>
        <w:t>חובות</w:t>
      </w:r>
      <w:r w:rsidRPr="00876A97">
        <w:rPr>
          <w:rtl/>
        </w:rPr>
        <w:t xml:space="preserve"> </w:t>
      </w:r>
      <w:r w:rsidRPr="00876A97">
        <w:rPr>
          <w:rFonts w:hint="eastAsia"/>
          <w:rtl/>
        </w:rPr>
        <w:t>בעייתיים</w:t>
      </w:r>
      <w:r w:rsidRPr="00876A97">
        <w:rPr>
          <w:rtl/>
        </w:rPr>
        <w:t xml:space="preserve"> </w:t>
      </w:r>
      <w:r w:rsidRPr="00876A97">
        <w:rPr>
          <w:rFonts w:hint="eastAsia"/>
          <w:rtl/>
        </w:rPr>
        <w:t>המפורטים</w:t>
      </w:r>
      <w:r w:rsidRPr="00876A97">
        <w:rPr>
          <w:rtl/>
        </w:rPr>
        <w:t xml:space="preserve"> </w:t>
      </w:r>
      <w:r w:rsidRPr="00876A97">
        <w:rPr>
          <w:rFonts w:hint="eastAsia"/>
          <w:rtl/>
        </w:rPr>
        <w:t>בסעי</w:t>
      </w:r>
      <w:r w:rsidR="00D0713B" w:rsidRPr="00876A97">
        <w:rPr>
          <w:rFonts w:hint="eastAsia"/>
          <w:rtl/>
        </w:rPr>
        <w:t>ף</w:t>
      </w:r>
      <w:r w:rsidR="00D0713B" w:rsidRPr="00876A97">
        <w:rPr>
          <w:rtl/>
        </w:rPr>
        <w:t xml:space="preserve">5.2.2 </w:t>
      </w:r>
      <w:r w:rsidR="00D0713B" w:rsidRPr="00876A97">
        <w:rPr>
          <w:rFonts w:hint="eastAsia"/>
          <w:rtl/>
        </w:rPr>
        <w:t>לעיל</w:t>
      </w:r>
      <w:r w:rsidRPr="00876A97">
        <w:rPr>
          <w:rtl/>
        </w:rPr>
        <w:t xml:space="preserve"> </w:t>
      </w:r>
      <w:r w:rsidR="009E2B99" w:rsidRPr="00876A97">
        <w:rPr>
          <w:rtl/>
        </w:rPr>
        <w:t>.</w:t>
      </w:r>
    </w:p>
    <w:p w:rsidR="009E2B99" w:rsidRDefault="00FB788B" w:rsidP="00DD3474">
      <w:pPr>
        <w:pStyle w:val="a6"/>
        <w:numPr>
          <w:ilvl w:val="0"/>
          <w:numId w:val="28"/>
        </w:numPr>
        <w:spacing w:line="360" w:lineRule="auto"/>
        <w:ind w:left="1933" w:hanging="425"/>
        <w:rPr>
          <w:rtl/>
        </w:rPr>
      </w:pPr>
      <w:r w:rsidRPr="00876A97">
        <w:rPr>
          <w:rFonts w:hint="eastAsia"/>
          <w:rtl/>
        </w:rPr>
        <w:t>מידע</w:t>
      </w:r>
      <w:r w:rsidRPr="00876A97">
        <w:rPr>
          <w:rtl/>
        </w:rPr>
        <w:t xml:space="preserve"> </w:t>
      </w:r>
      <w:r w:rsidR="009E2B99" w:rsidRPr="00876A97">
        <w:rPr>
          <w:rFonts w:hint="eastAsia"/>
          <w:rtl/>
        </w:rPr>
        <w:t>שוטף</w:t>
      </w:r>
      <w:r w:rsidR="009E2B99" w:rsidRPr="00876A97">
        <w:rPr>
          <w:rtl/>
        </w:rPr>
        <w:t xml:space="preserve"> </w:t>
      </w:r>
      <w:r w:rsidR="009E2B99" w:rsidRPr="00876A97">
        <w:rPr>
          <w:rFonts w:hint="eastAsia"/>
          <w:rtl/>
        </w:rPr>
        <w:t>ש</w:t>
      </w:r>
      <w:r w:rsidRPr="00876A97">
        <w:rPr>
          <w:rFonts w:hint="eastAsia"/>
          <w:rtl/>
        </w:rPr>
        <w:t>התקב</w:t>
      </w:r>
      <w:r w:rsidR="009E2B99" w:rsidRPr="00876A97">
        <w:rPr>
          <w:rFonts w:hint="eastAsia"/>
          <w:rtl/>
        </w:rPr>
        <w:t>ל</w:t>
      </w:r>
      <w:r w:rsidRPr="00876A97">
        <w:rPr>
          <w:rtl/>
        </w:rPr>
        <w:t xml:space="preserve"> אצל</w:t>
      </w:r>
      <w:r w:rsidR="009E2B99">
        <w:rPr>
          <w:rFonts w:hint="cs"/>
          <w:rtl/>
        </w:rPr>
        <w:t xml:space="preserve"> </w:t>
      </w:r>
      <w:r w:rsidR="009E2B99" w:rsidRPr="00146D33">
        <w:rPr>
          <w:rFonts w:hint="cs"/>
          <w:b/>
          <w:bCs/>
          <w:rtl/>
        </w:rPr>
        <w:t>הגורם המרכז</w:t>
      </w:r>
      <w:r w:rsidR="009E2B99">
        <w:rPr>
          <w:rFonts w:hint="cs"/>
          <w:rtl/>
        </w:rPr>
        <w:t xml:space="preserve"> </w:t>
      </w:r>
      <w:r w:rsidR="009E2B99" w:rsidRPr="00146D33">
        <w:rPr>
          <w:rFonts w:hint="cs"/>
          <w:rtl/>
        </w:rPr>
        <w:t>אודות זיהוי בעיות פוטנציאליות בחוב או חשש ליכולת ההחזר של החוב</w:t>
      </w:r>
      <w:r>
        <w:rPr>
          <w:rFonts w:hint="cs"/>
          <w:rtl/>
        </w:rPr>
        <w:t>.</w:t>
      </w:r>
    </w:p>
    <w:p w:rsidR="009E2B99" w:rsidRDefault="009E2B99" w:rsidP="009433BF">
      <w:pPr>
        <w:pStyle w:val="a6"/>
        <w:numPr>
          <w:ilvl w:val="0"/>
          <w:numId w:val="28"/>
        </w:numPr>
        <w:spacing w:line="360" w:lineRule="auto"/>
        <w:ind w:left="1933" w:hanging="425"/>
        <w:rPr>
          <w:rtl/>
        </w:rPr>
      </w:pPr>
      <w:r w:rsidRPr="00146D33">
        <w:rPr>
          <w:rFonts w:hint="cs"/>
          <w:rtl/>
        </w:rPr>
        <w:lastRenderedPageBreak/>
        <w:t xml:space="preserve">הערכת יכולת ההחזר שבוצעה </w:t>
      </w:r>
      <w:r w:rsidRPr="00C55310">
        <w:rPr>
          <w:rFonts w:hint="eastAsia"/>
          <w:b/>
          <w:bCs/>
          <w:rtl/>
        </w:rPr>
        <w:t>ב</w:t>
      </w:r>
      <w:r w:rsidR="009433BF" w:rsidRPr="00C55310">
        <w:rPr>
          <w:rFonts w:hint="eastAsia"/>
          <w:b/>
          <w:bCs/>
          <w:rtl/>
        </w:rPr>
        <w:t>מחלקות</w:t>
      </w:r>
      <w:r w:rsidR="009433BF" w:rsidRPr="00C55310">
        <w:rPr>
          <w:b/>
          <w:bCs/>
          <w:rtl/>
        </w:rPr>
        <w:t xml:space="preserve"> </w:t>
      </w:r>
      <w:r w:rsidR="009433BF" w:rsidRPr="00C55310">
        <w:rPr>
          <w:rFonts w:hint="eastAsia"/>
          <w:b/>
          <w:bCs/>
          <w:rtl/>
        </w:rPr>
        <w:t>המחקר</w:t>
      </w:r>
      <w:r w:rsidR="009433BF">
        <w:rPr>
          <w:rFonts w:hint="cs"/>
          <w:rtl/>
        </w:rPr>
        <w:t xml:space="preserve"> ב</w:t>
      </w:r>
      <w:r w:rsidRPr="00146D33">
        <w:rPr>
          <w:rFonts w:hint="cs"/>
          <w:rtl/>
        </w:rPr>
        <w:t>פסגות</w:t>
      </w:r>
      <w:r>
        <w:rPr>
          <w:rFonts w:hint="cs"/>
          <w:rtl/>
        </w:rPr>
        <w:t>,</w:t>
      </w:r>
      <w:r w:rsidRPr="00146D33">
        <w:rPr>
          <w:rFonts w:hint="cs"/>
          <w:rtl/>
        </w:rPr>
        <w:t xml:space="preserve"> כולל הערכת </w:t>
      </w:r>
      <w:r w:rsidR="009433BF" w:rsidRPr="00146D33">
        <w:rPr>
          <w:rFonts w:hint="cs"/>
          <w:rtl/>
        </w:rPr>
        <w:t>ה</w:t>
      </w:r>
      <w:r w:rsidR="009433BF">
        <w:rPr>
          <w:rFonts w:hint="cs"/>
          <w:rtl/>
        </w:rPr>
        <w:t xml:space="preserve">בטוחות </w:t>
      </w:r>
      <w:r>
        <w:rPr>
          <w:rFonts w:hint="cs"/>
          <w:rtl/>
        </w:rPr>
        <w:t>אם קיימים</w:t>
      </w:r>
      <w:r w:rsidR="009433BF">
        <w:rPr>
          <w:rFonts w:hint="cs"/>
          <w:rtl/>
        </w:rPr>
        <w:t>,</w:t>
      </w:r>
      <w:r>
        <w:rPr>
          <w:rFonts w:hint="cs"/>
          <w:rtl/>
        </w:rPr>
        <w:t xml:space="preserve"> המעידה על חשש ביכולת ההחזר, לרבות עמידתם של הלווים </w:t>
      </w:r>
      <w:r w:rsidR="009433BF">
        <w:rPr>
          <w:rFonts w:hint="cs"/>
          <w:rtl/>
        </w:rPr>
        <w:t>באמות המידה ה</w:t>
      </w:r>
      <w:r>
        <w:rPr>
          <w:rFonts w:hint="cs"/>
          <w:rtl/>
        </w:rPr>
        <w:t>פיננסיות ואחרות</w:t>
      </w:r>
      <w:r w:rsidRPr="00146D33">
        <w:rPr>
          <w:rFonts w:hint="cs"/>
          <w:rtl/>
        </w:rPr>
        <w:t>.</w:t>
      </w:r>
    </w:p>
    <w:p w:rsidR="009433BF" w:rsidRDefault="009433BF" w:rsidP="00DD3474">
      <w:pPr>
        <w:pStyle w:val="a6"/>
        <w:numPr>
          <w:ilvl w:val="0"/>
          <w:numId w:val="28"/>
        </w:numPr>
        <w:spacing w:line="360" w:lineRule="auto"/>
        <w:ind w:left="1933" w:hanging="425"/>
      </w:pPr>
      <w:r>
        <w:rPr>
          <w:rFonts w:hint="cs"/>
          <w:rtl/>
        </w:rPr>
        <w:t xml:space="preserve">דיווחים של </w:t>
      </w:r>
      <w:r w:rsidRPr="00C55310">
        <w:rPr>
          <w:rFonts w:hint="eastAsia"/>
          <w:b/>
          <w:bCs/>
          <w:rtl/>
        </w:rPr>
        <w:t>מנהל</w:t>
      </w:r>
      <w:r w:rsidRPr="00C55310">
        <w:rPr>
          <w:b/>
          <w:bCs/>
          <w:rtl/>
        </w:rPr>
        <w:t xml:space="preserve"> </w:t>
      </w:r>
      <w:r w:rsidRPr="00C55310">
        <w:rPr>
          <w:rFonts w:hint="eastAsia"/>
          <w:b/>
          <w:bCs/>
          <w:rtl/>
        </w:rPr>
        <w:t>בקרת</w:t>
      </w:r>
      <w:r w:rsidRPr="00C55310">
        <w:rPr>
          <w:b/>
          <w:bCs/>
          <w:rtl/>
        </w:rPr>
        <w:t xml:space="preserve"> </w:t>
      </w:r>
      <w:r w:rsidRPr="00C55310">
        <w:rPr>
          <w:rFonts w:hint="eastAsia"/>
          <w:b/>
          <w:bCs/>
          <w:rtl/>
        </w:rPr>
        <w:t>האשראי</w:t>
      </w:r>
      <w:r>
        <w:rPr>
          <w:rFonts w:hint="cs"/>
          <w:rtl/>
        </w:rPr>
        <w:t xml:space="preserve"> אודות זיהוי בעיות פוטנציאליות בחוב או חשש ליכולת ההחזר של החוב.</w:t>
      </w:r>
    </w:p>
    <w:p w:rsidR="009E2B99" w:rsidRPr="00146D33" w:rsidRDefault="009E2B99" w:rsidP="009433BF">
      <w:pPr>
        <w:pStyle w:val="a6"/>
        <w:numPr>
          <w:ilvl w:val="0"/>
          <w:numId w:val="28"/>
        </w:numPr>
        <w:spacing w:line="360" w:lineRule="auto"/>
        <w:ind w:left="1933" w:hanging="425"/>
      </w:pPr>
      <w:r w:rsidRPr="00146D33">
        <w:rPr>
          <w:rFonts w:hint="cs"/>
          <w:rtl/>
        </w:rPr>
        <w:t>דיווחים של החברה המנפיקה לגבי קשיים ביכולת ההחזר או לגבי אירוע מהותי בחברה אשר עשוי להשפיע על יכולת ההחזר. כולל דיווחים שניתנו באס</w:t>
      </w:r>
      <w:r w:rsidR="00B66E37">
        <w:rPr>
          <w:rFonts w:hint="cs"/>
          <w:rtl/>
        </w:rPr>
        <w:t>י</w:t>
      </w:r>
      <w:r w:rsidRPr="00146D33">
        <w:rPr>
          <w:rFonts w:hint="cs"/>
          <w:rtl/>
        </w:rPr>
        <w:t>פה</w:t>
      </w:r>
      <w:r w:rsidR="009433BF">
        <w:rPr>
          <w:rFonts w:hint="cs"/>
          <w:rtl/>
        </w:rPr>
        <w:t xml:space="preserve"> </w:t>
      </w:r>
      <w:r w:rsidRPr="00146D33">
        <w:rPr>
          <w:rFonts w:hint="cs"/>
          <w:rtl/>
        </w:rPr>
        <w:t xml:space="preserve">למחזיק האג"ח. </w:t>
      </w:r>
    </w:p>
    <w:p w:rsidR="009E2B99" w:rsidRDefault="009E2B99" w:rsidP="00DD3474">
      <w:pPr>
        <w:pStyle w:val="a6"/>
        <w:numPr>
          <w:ilvl w:val="0"/>
          <w:numId w:val="28"/>
        </w:numPr>
        <w:spacing w:line="360" w:lineRule="auto"/>
        <w:ind w:left="1933" w:hanging="425"/>
      </w:pPr>
      <w:r w:rsidRPr="00146D33">
        <w:rPr>
          <w:rFonts w:hint="cs"/>
          <w:rtl/>
        </w:rPr>
        <w:t xml:space="preserve">דיווח של רואי החשבון בדוחות הכספיים </w:t>
      </w:r>
      <w:r>
        <w:rPr>
          <w:rFonts w:hint="cs"/>
          <w:rtl/>
        </w:rPr>
        <w:t xml:space="preserve">של החברה הלווה </w:t>
      </w:r>
      <w:r w:rsidRPr="00146D33">
        <w:rPr>
          <w:rFonts w:hint="cs"/>
          <w:rtl/>
        </w:rPr>
        <w:t>לגבי יכולת ההחזר ולגבי עמידת החברה בהתניות הפיננסיות.</w:t>
      </w:r>
    </w:p>
    <w:p w:rsidR="002E304F" w:rsidRPr="00146D33" w:rsidRDefault="002E304F" w:rsidP="009433BF">
      <w:pPr>
        <w:pStyle w:val="a6"/>
        <w:numPr>
          <w:ilvl w:val="0"/>
          <w:numId w:val="28"/>
        </w:numPr>
        <w:spacing w:line="360" w:lineRule="auto"/>
        <w:ind w:left="1933" w:hanging="425"/>
        <w:rPr>
          <w:rtl/>
        </w:rPr>
      </w:pPr>
      <w:r>
        <w:rPr>
          <w:rFonts w:hint="cs"/>
          <w:rtl/>
        </w:rPr>
        <w:t xml:space="preserve">הנתונים הבאים, ככל שרלוונטיים- שינויים במצבם הפיננסי של הלווים ובכושר הפירעון שלהם, דיווחים של החברה המנפיקה לרשות לניירות ערך, אינדיקטורים מהשוק המשני הסחיר, עמידתם של הלווים בתניות חוזיות ובאמות מידה פיננסיות ואחרות, הערכת </w:t>
      </w:r>
      <w:r w:rsidR="009433BF">
        <w:rPr>
          <w:rFonts w:hint="cs"/>
          <w:rtl/>
        </w:rPr>
        <w:t xml:space="preserve">הבטוחות </w:t>
      </w:r>
      <w:r>
        <w:rPr>
          <w:rFonts w:hint="cs"/>
          <w:rtl/>
        </w:rPr>
        <w:t>שנתנו כנגד החוב, שינויים במעמדו של בעל החוב וקדימות החוב.</w:t>
      </w:r>
    </w:p>
    <w:p w:rsidR="009E2B99" w:rsidRPr="00106522" w:rsidRDefault="009433BF" w:rsidP="00106522">
      <w:pPr>
        <w:numPr>
          <w:ilvl w:val="2"/>
          <w:numId w:val="52"/>
        </w:numPr>
        <w:tabs>
          <w:tab w:val="left" w:pos="799"/>
        </w:tabs>
        <w:spacing w:line="360" w:lineRule="auto"/>
        <w:ind w:left="1508" w:hanging="709"/>
        <w:rPr>
          <w:rtl/>
        </w:rPr>
      </w:pPr>
      <w:r>
        <w:rPr>
          <w:rFonts w:cs="David" w:hint="cs"/>
          <w:b/>
          <w:bCs/>
          <w:sz w:val="24"/>
          <w:szCs w:val="24"/>
          <w:rtl/>
        </w:rPr>
        <w:t>הגורם המרכז</w:t>
      </w:r>
      <w:r w:rsidR="009E2B99" w:rsidRPr="00106522">
        <w:rPr>
          <w:rFonts w:cs="David"/>
          <w:sz w:val="24"/>
          <w:szCs w:val="24"/>
          <w:rtl/>
        </w:rPr>
        <w:t xml:space="preserve"> יסווג את החובות הבעייתיים בהתבסס על הנתונים הבאים:</w:t>
      </w:r>
    </w:p>
    <w:p w:rsidR="009E2B99" w:rsidRPr="00146D33" w:rsidRDefault="009E2B99" w:rsidP="002E304F">
      <w:pPr>
        <w:pStyle w:val="a6"/>
        <w:numPr>
          <w:ilvl w:val="0"/>
          <w:numId w:val="29"/>
        </w:numPr>
        <w:spacing w:line="360" w:lineRule="auto"/>
        <w:ind w:left="1933" w:hanging="425"/>
        <w:rPr>
          <w:b/>
          <w:bCs/>
          <w:rtl/>
        </w:rPr>
      </w:pPr>
      <w:r w:rsidRPr="00146D33">
        <w:rPr>
          <w:rFonts w:hint="cs"/>
          <w:rtl/>
          <w:lang w:val="en-AU"/>
        </w:rPr>
        <w:t xml:space="preserve">תהליך הערכת החוב שבוצע ע"י </w:t>
      </w:r>
      <w:r w:rsidRPr="00146D33">
        <w:rPr>
          <w:rFonts w:hint="cs"/>
          <w:b/>
          <w:bCs/>
          <w:rtl/>
          <w:lang w:val="en-AU"/>
        </w:rPr>
        <w:t xml:space="preserve">מחלקת מחקר </w:t>
      </w:r>
      <w:r w:rsidRPr="00146D33">
        <w:rPr>
          <w:b/>
          <w:bCs/>
        </w:rPr>
        <w:t>Buy side</w:t>
      </w:r>
      <w:r>
        <w:rPr>
          <w:rFonts w:hint="cs"/>
          <w:rtl/>
        </w:rPr>
        <w:t xml:space="preserve"> או ע"י               </w:t>
      </w:r>
      <w:r w:rsidR="002E304F">
        <w:rPr>
          <w:rFonts w:hint="cs"/>
          <w:b/>
          <w:bCs/>
          <w:rtl/>
        </w:rPr>
        <w:t>מחלקת אשראי לא סחיר</w:t>
      </w:r>
      <w:r>
        <w:rPr>
          <w:rFonts w:hint="cs"/>
          <w:rtl/>
        </w:rPr>
        <w:t xml:space="preserve">.  </w:t>
      </w:r>
    </w:p>
    <w:p w:rsidR="009E2B99" w:rsidRPr="00146D33" w:rsidRDefault="009E2B99" w:rsidP="00DD3474">
      <w:pPr>
        <w:pStyle w:val="a6"/>
        <w:numPr>
          <w:ilvl w:val="0"/>
          <w:numId w:val="29"/>
        </w:numPr>
        <w:spacing w:line="360" w:lineRule="auto"/>
        <w:ind w:left="1933" w:hanging="425"/>
        <w:rPr>
          <w:rtl/>
          <w:lang w:val="en-AU"/>
        </w:rPr>
      </w:pPr>
      <w:r w:rsidRPr="00146D33">
        <w:rPr>
          <w:rFonts w:hint="cs"/>
          <w:rtl/>
          <w:lang w:val="en-AU"/>
        </w:rPr>
        <w:t xml:space="preserve">אם לא בוצעה אנליזה כתובה פנימית בפסגות, </w:t>
      </w:r>
      <w:r w:rsidRPr="00106522">
        <w:rPr>
          <w:rFonts w:hint="eastAsia"/>
          <w:b/>
          <w:bCs/>
          <w:rtl/>
          <w:lang w:val="en-AU"/>
        </w:rPr>
        <w:t>הגורם</w:t>
      </w:r>
      <w:r w:rsidRPr="00106522">
        <w:rPr>
          <w:b/>
          <w:bCs/>
          <w:rtl/>
          <w:lang w:val="en-AU"/>
        </w:rPr>
        <w:t xml:space="preserve"> </w:t>
      </w:r>
      <w:r w:rsidRPr="00106522">
        <w:rPr>
          <w:rFonts w:hint="eastAsia"/>
          <w:b/>
          <w:bCs/>
          <w:rtl/>
          <w:lang w:val="en-AU"/>
        </w:rPr>
        <w:t>המרכז</w:t>
      </w:r>
      <w:r w:rsidRPr="00146D33">
        <w:rPr>
          <w:rFonts w:hint="cs"/>
          <w:rtl/>
          <w:lang w:val="en-AU"/>
        </w:rPr>
        <w:t xml:space="preserve"> יצרף דרוג             חיצוני או ניתוח יכולת החזר מקוצרת של החברה.</w:t>
      </w:r>
    </w:p>
    <w:p w:rsidR="009E2B99" w:rsidRPr="00146D33" w:rsidRDefault="009E2B99" w:rsidP="00DD3474">
      <w:pPr>
        <w:pStyle w:val="a6"/>
        <w:numPr>
          <w:ilvl w:val="0"/>
          <w:numId w:val="29"/>
        </w:numPr>
        <w:spacing w:line="360" w:lineRule="auto"/>
        <w:ind w:left="1933" w:hanging="425"/>
        <w:rPr>
          <w:rtl/>
          <w:lang w:val="en-AU"/>
        </w:rPr>
      </w:pPr>
      <w:r w:rsidRPr="00146D33">
        <w:rPr>
          <w:rFonts w:hint="cs"/>
          <w:rtl/>
          <w:lang w:val="en-AU"/>
        </w:rPr>
        <w:t xml:space="preserve">דיווחים של </w:t>
      </w:r>
      <w:r w:rsidRPr="00106522">
        <w:rPr>
          <w:rFonts w:hint="eastAsia"/>
          <w:b/>
          <w:bCs/>
          <w:rtl/>
          <w:lang w:val="en-AU"/>
        </w:rPr>
        <w:t>הגורם</w:t>
      </w:r>
      <w:r w:rsidRPr="00106522">
        <w:rPr>
          <w:b/>
          <w:bCs/>
          <w:rtl/>
          <w:lang w:val="en-AU"/>
        </w:rPr>
        <w:t xml:space="preserve"> </w:t>
      </w:r>
      <w:r w:rsidRPr="00106522">
        <w:rPr>
          <w:rFonts w:hint="eastAsia"/>
          <w:b/>
          <w:bCs/>
          <w:rtl/>
          <w:lang w:val="en-AU"/>
        </w:rPr>
        <w:t>המרכז</w:t>
      </w:r>
      <w:r w:rsidRPr="00146D33">
        <w:rPr>
          <w:rFonts w:hint="cs"/>
          <w:rtl/>
          <w:lang w:val="en-AU"/>
        </w:rPr>
        <w:t xml:space="preserve"> המעידים על חשש לקשיים בהחזר חוב כפי שתואר בסעיף הקודם.   </w:t>
      </w:r>
    </w:p>
    <w:p w:rsidR="009E2B99" w:rsidRDefault="00A252A0" w:rsidP="00DD3474">
      <w:pPr>
        <w:pStyle w:val="a6"/>
        <w:numPr>
          <w:ilvl w:val="0"/>
          <w:numId w:val="29"/>
        </w:numPr>
        <w:spacing w:line="360" w:lineRule="auto"/>
        <w:ind w:left="1933" w:hanging="425"/>
        <w:rPr>
          <w:lang w:val="en-AU"/>
        </w:rPr>
      </w:pPr>
      <w:r w:rsidRPr="00146D33">
        <w:rPr>
          <w:rFonts w:hint="cs"/>
          <w:rtl/>
          <w:lang w:val="en-AU"/>
        </w:rPr>
        <w:t>אינדיקציות מהשוק הסחיר</w:t>
      </w:r>
      <w:r w:rsidR="00E5754B" w:rsidRPr="00146D33">
        <w:rPr>
          <w:rFonts w:hint="cs"/>
          <w:rtl/>
          <w:lang w:val="en-AU"/>
        </w:rPr>
        <w:t>.</w:t>
      </w:r>
    </w:p>
    <w:p w:rsidR="00B66E37" w:rsidRDefault="00B66E37" w:rsidP="009433BF">
      <w:pPr>
        <w:pStyle w:val="a6"/>
        <w:spacing w:line="360" w:lineRule="auto"/>
        <w:ind w:left="1508"/>
        <w:rPr>
          <w:rtl/>
          <w:lang w:val="en-AU"/>
        </w:rPr>
      </w:pPr>
      <w:r w:rsidRPr="00A2716D">
        <w:rPr>
          <w:rFonts w:hint="cs"/>
          <w:rtl/>
          <w:lang w:val="en-AU"/>
        </w:rPr>
        <w:t>הסיווג יבוצע לקבוצות הבאות: חוב בהשגחה מיוחדת,  חוב בפיגור וחוב מסופק.</w:t>
      </w:r>
    </w:p>
    <w:p w:rsidR="009433BF" w:rsidRDefault="009433BF" w:rsidP="009433BF">
      <w:pPr>
        <w:pStyle w:val="a6"/>
        <w:spacing w:line="360" w:lineRule="auto"/>
        <w:ind w:left="1508"/>
        <w:rPr>
          <w:rtl/>
          <w:lang w:val="en-AU"/>
        </w:rPr>
      </w:pPr>
      <w:r w:rsidRPr="00C55310">
        <w:rPr>
          <w:rFonts w:hint="eastAsia"/>
          <w:b/>
          <w:bCs/>
          <w:rtl/>
          <w:lang w:val="en-AU"/>
        </w:rPr>
        <w:t>הגורם</w:t>
      </w:r>
      <w:r w:rsidRPr="00C55310">
        <w:rPr>
          <w:b/>
          <w:bCs/>
          <w:rtl/>
          <w:lang w:val="en-AU"/>
        </w:rPr>
        <w:t xml:space="preserve"> </w:t>
      </w:r>
      <w:r w:rsidRPr="00C55310">
        <w:rPr>
          <w:rFonts w:hint="eastAsia"/>
          <w:b/>
          <w:bCs/>
          <w:rtl/>
          <w:lang w:val="en-AU"/>
        </w:rPr>
        <w:t>המרכז</w:t>
      </w:r>
      <w:r>
        <w:rPr>
          <w:rFonts w:hint="cs"/>
          <w:rtl/>
          <w:lang w:val="en-AU"/>
        </w:rPr>
        <w:t xml:space="preserve"> </w:t>
      </w:r>
      <w:r w:rsidRPr="009433BF">
        <w:rPr>
          <w:rtl/>
          <w:lang w:val="en-AU"/>
        </w:rPr>
        <w:t xml:space="preserve">רשאי לכנס פורום בהשתתפות </w:t>
      </w:r>
      <w:r w:rsidRPr="00C55310">
        <w:rPr>
          <w:b/>
          <w:bCs/>
          <w:rtl/>
          <w:lang w:val="en-AU"/>
        </w:rPr>
        <w:t>סמנכ"לי השקעות</w:t>
      </w:r>
      <w:r w:rsidRPr="009433BF">
        <w:rPr>
          <w:rtl/>
          <w:lang w:val="en-AU"/>
        </w:rPr>
        <w:t xml:space="preserve">, </w:t>
      </w:r>
      <w:r w:rsidRPr="00C55310">
        <w:rPr>
          <w:b/>
          <w:bCs/>
          <w:rtl/>
          <w:lang w:val="en-AU"/>
        </w:rPr>
        <w:t>מנהלי מערכי השקעות ומנהלי חלקות המחקר</w:t>
      </w:r>
      <w:r w:rsidRPr="009433BF">
        <w:rPr>
          <w:rtl/>
          <w:lang w:val="en-AU"/>
        </w:rPr>
        <w:t xml:space="preserve"> בקבוצת פסגות, להיוועצות בנושא זה. למען הסר ספק, בפורום זה לא יידון מידע שאינו מידע ציבורי שפורסם או מידע שיש לגביו חשש שהוא יוגדר כמידע פנים ולא יתקבלו החלטות השקעה. ההחלטות הסופיות יתקבלו בהתאם להחלטתו הבלעדית של </w:t>
      </w:r>
      <w:r w:rsidRPr="00C55310">
        <w:rPr>
          <w:b/>
          <w:bCs/>
          <w:rtl/>
          <w:lang w:val="en-AU"/>
        </w:rPr>
        <w:t>הגורם המרכז</w:t>
      </w:r>
      <w:r w:rsidRPr="009433BF">
        <w:rPr>
          <w:rtl/>
          <w:lang w:val="en-AU"/>
        </w:rPr>
        <w:t>.</w:t>
      </w:r>
    </w:p>
    <w:p w:rsidR="00F026F9" w:rsidRPr="00A2716D" w:rsidRDefault="00F026F9" w:rsidP="009433BF">
      <w:pPr>
        <w:pStyle w:val="a6"/>
        <w:spacing w:line="360" w:lineRule="auto"/>
        <w:ind w:left="1508"/>
        <w:rPr>
          <w:rtl/>
          <w:lang w:val="en-AU"/>
        </w:rPr>
      </w:pPr>
    </w:p>
    <w:p w:rsidR="009433BF" w:rsidRDefault="00FB752A" w:rsidP="009433BF">
      <w:pPr>
        <w:numPr>
          <w:ilvl w:val="2"/>
          <w:numId w:val="52"/>
        </w:numPr>
        <w:tabs>
          <w:tab w:val="left" w:pos="799"/>
        </w:tabs>
        <w:spacing w:line="360" w:lineRule="auto"/>
        <w:ind w:left="1508" w:hanging="709"/>
      </w:pPr>
      <w:r w:rsidRPr="00106522">
        <w:rPr>
          <w:rFonts w:cs="David" w:hint="eastAsia"/>
          <w:sz w:val="24"/>
          <w:szCs w:val="24"/>
          <w:u w:val="single"/>
          <w:rtl/>
          <w:lang w:val="en-AU"/>
        </w:rPr>
        <w:t>סיווג</w:t>
      </w:r>
      <w:r w:rsidRPr="00106522">
        <w:rPr>
          <w:rFonts w:cs="David"/>
          <w:sz w:val="24"/>
          <w:szCs w:val="24"/>
          <w:u w:val="single"/>
          <w:rtl/>
          <w:lang w:val="en-AU"/>
        </w:rPr>
        <w:t xml:space="preserve"> </w:t>
      </w:r>
      <w:r w:rsidR="002E304F" w:rsidRPr="00106522">
        <w:rPr>
          <w:rFonts w:cs="David" w:hint="eastAsia"/>
          <w:sz w:val="24"/>
          <w:szCs w:val="24"/>
          <w:u w:val="single"/>
          <w:rtl/>
          <w:lang w:val="en-AU"/>
        </w:rPr>
        <w:t>חובות</w:t>
      </w:r>
      <w:r w:rsidR="002E304F" w:rsidRPr="00106522">
        <w:rPr>
          <w:rFonts w:cs="David"/>
          <w:sz w:val="24"/>
          <w:szCs w:val="24"/>
          <w:u w:val="single"/>
          <w:rtl/>
          <w:lang w:val="en-AU"/>
        </w:rPr>
        <w:t xml:space="preserve"> בעייתיים של </w:t>
      </w:r>
      <w:r w:rsidRPr="00106522">
        <w:rPr>
          <w:rFonts w:cs="David" w:hint="eastAsia"/>
          <w:sz w:val="24"/>
          <w:szCs w:val="24"/>
          <w:u w:val="single"/>
          <w:rtl/>
          <w:lang w:val="en-AU"/>
        </w:rPr>
        <w:t>מכשירים</w:t>
      </w:r>
      <w:r w:rsidRPr="00106522">
        <w:rPr>
          <w:rFonts w:cs="David"/>
          <w:sz w:val="24"/>
          <w:szCs w:val="24"/>
          <w:u w:val="single"/>
          <w:rtl/>
          <w:lang w:val="en-AU"/>
        </w:rPr>
        <w:t xml:space="preserve"> </w:t>
      </w:r>
      <w:r w:rsidRPr="00106522">
        <w:rPr>
          <w:rFonts w:cs="David" w:hint="eastAsia"/>
          <w:sz w:val="24"/>
          <w:szCs w:val="24"/>
          <w:u w:val="single"/>
          <w:rtl/>
          <w:lang w:val="en-AU"/>
        </w:rPr>
        <w:t>מובנים</w:t>
      </w:r>
      <w:r w:rsidR="002E304F" w:rsidRPr="00106522">
        <w:rPr>
          <w:rFonts w:cs="David"/>
          <w:sz w:val="24"/>
          <w:szCs w:val="24"/>
          <w:u w:val="single"/>
          <w:rtl/>
          <w:lang w:val="en-AU"/>
        </w:rPr>
        <w:t xml:space="preserve"> שהונפקו בישראל</w:t>
      </w:r>
      <w:r w:rsidRPr="00106522">
        <w:rPr>
          <w:rFonts w:cs="David"/>
          <w:sz w:val="24"/>
          <w:szCs w:val="24"/>
          <w:rtl/>
          <w:lang w:val="en-AU"/>
        </w:rPr>
        <w:t xml:space="preserve">- </w:t>
      </w:r>
    </w:p>
    <w:p w:rsidR="00FB752A" w:rsidRDefault="009433BF" w:rsidP="00C55310">
      <w:pPr>
        <w:pStyle w:val="af0"/>
        <w:numPr>
          <w:ilvl w:val="1"/>
          <w:numId w:val="28"/>
        </w:numPr>
        <w:tabs>
          <w:tab w:val="left" w:pos="799"/>
        </w:tabs>
        <w:spacing w:line="360" w:lineRule="auto"/>
      </w:pPr>
      <w:r w:rsidRPr="00C55310">
        <w:rPr>
          <w:rFonts w:cs="David" w:hint="eastAsia"/>
          <w:sz w:val="24"/>
          <w:szCs w:val="24"/>
          <w:rtl/>
          <w:lang w:val="en-AU"/>
        </w:rPr>
        <w:lastRenderedPageBreak/>
        <w:t>באחריות</w:t>
      </w:r>
      <w:r>
        <w:rPr>
          <w:rFonts w:cs="David" w:hint="cs"/>
          <w:b/>
          <w:bCs/>
          <w:sz w:val="24"/>
          <w:szCs w:val="24"/>
          <w:rtl/>
          <w:lang w:val="en-AU"/>
        </w:rPr>
        <w:t xml:space="preserve"> מחלקת אשראי לא סחיר</w:t>
      </w:r>
      <w:r w:rsidRPr="00C55310">
        <w:rPr>
          <w:rFonts w:cs="David"/>
          <w:sz w:val="24"/>
          <w:szCs w:val="24"/>
          <w:rtl/>
          <w:lang w:val="en-AU"/>
        </w:rPr>
        <w:t xml:space="preserve"> להעביר</w:t>
      </w:r>
      <w:r>
        <w:rPr>
          <w:rFonts w:cs="David" w:hint="cs"/>
          <w:b/>
          <w:bCs/>
          <w:sz w:val="24"/>
          <w:szCs w:val="24"/>
          <w:rtl/>
          <w:lang w:val="en-AU"/>
        </w:rPr>
        <w:t xml:space="preserve"> לגורם המרכז</w:t>
      </w:r>
      <w:r w:rsidR="00FB752A" w:rsidRPr="00C55310">
        <w:rPr>
          <w:rFonts w:cs="David"/>
          <w:b/>
          <w:bCs/>
          <w:sz w:val="24"/>
          <w:szCs w:val="24"/>
          <w:rtl/>
          <w:lang w:val="en-AU"/>
        </w:rPr>
        <w:t xml:space="preserve"> </w:t>
      </w:r>
      <w:r>
        <w:rPr>
          <w:rFonts w:cs="David" w:hint="cs"/>
          <w:sz w:val="24"/>
          <w:szCs w:val="24"/>
          <w:rtl/>
          <w:lang w:val="en-AU"/>
        </w:rPr>
        <w:t>דיווח בתדירות שנתית ובקרות אירוע חריג אודות</w:t>
      </w:r>
      <w:r w:rsidR="00FB752A" w:rsidRPr="00C55310">
        <w:rPr>
          <w:rFonts w:cs="David"/>
          <w:sz w:val="24"/>
          <w:szCs w:val="24"/>
          <w:rtl/>
          <w:lang w:val="en-AU"/>
        </w:rPr>
        <w:t xml:space="preserve"> </w:t>
      </w:r>
      <w:r w:rsidR="00FB752A" w:rsidRPr="00C55310">
        <w:rPr>
          <w:rFonts w:cs="David" w:hint="eastAsia"/>
          <w:sz w:val="24"/>
          <w:szCs w:val="24"/>
          <w:rtl/>
          <w:lang w:val="en-AU"/>
        </w:rPr>
        <w:t>מכשיר</w:t>
      </w:r>
      <w:r w:rsidR="00FB752A" w:rsidRPr="00C55310">
        <w:rPr>
          <w:rFonts w:cs="David"/>
          <w:sz w:val="24"/>
          <w:szCs w:val="24"/>
          <w:rtl/>
          <w:lang w:val="en-AU"/>
        </w:rPr>
        <w:t xml:space="preserve"> </w:t>
      </w:r>
      <w:r w:rsidR="00FB752A" w:rsidRPr="00C55310">
        <w:rPr>
          <w:rFonts w:cs="David" w:hint="eastAsia"/>
          <w:sz w:val="24"/>
          <w:szCs w:val="24"/>
          <w:rtl/>
          <w:lang w:val="en-AU"/>
        </w:rPr>
        <w:t>מובנ</w:t>
      </w:r>
      <w:r>
        <w:rPr>
          <w:rFonts w:cs="David" w:hint="cs"/>
          <w:sz w:val="24"/>
          <w:szCs w:val="24"/>
          <w:rtl/>
          <w:lang w:val="en-AU"/>
        </w:rPr>
        <w:t>ה</w:t>
      </w:r>
      <w:r w:rsidR="00FB752A" w:rsidRPr="00C55310">
        <w:rPr>
          <w:rFonts w:cs="David"/>
          <w:sz w:val="24"/>
          <w:szCs w:val="24"/>
          <w:rtl/>
          <w:lang w:val="en-AU"/>
        </w:rPr>
        <w:t xml:space="preserve"> </w:t>
      </w:r>
      <w:r w:rsidR="00FB752A" w:rsidRPr="009433BF">
        <w:rPr>
          <w:rFonts w:cs="David" w:hint="eastAsia"/>
          <w:sz w:val="24"/>
          <w:szCs w:val="24"/>
          <w:rtl/>
          <w:lang w:val="en-AU"/>
        </w:rPr>
        <w:t>שהונפק</w:t>
      </w:r>
      <w:r w:rsidR="00FB752A" w:rsidRPr="009433BF">
        <w:rPr>
          <w:rFonts w:cs="David"/>
          <w:sz w:val="24"/>
          <w:szCs w:val="24"/>
          <w:rtl/>
          <w:lang w:val="en-AU"/>
        </w:rPr>
        <w:t xml:space="preserve"> </w:t>
      </w:r>
      <w:r w:rsidR="00FB752A" w:rsidRPr="009433BF">
        <w:rPr>
          <w:rFonts w:cs="David" w:hint="eastAsia"/>
          <w:sz w:val="24"/>
          <w:szCs w:val="24"/>
          <w:rtl/>
          <w:lang w:val="en-AU"/>
        </w:rPr>
        <w:t>בישראל</w:t>
      </w:r>
      <w:r w:rsidR="00FB752A" w:rsidRPr="009433BF">
        <w:rPr>
          <w:rFonts w:cs="David"/>
          <w:sz w:val="24"/>
          <w:szCs w:val="24"/>
          <w:rtl/>
          <w:lang w:val="en-AU"/>
        </w:rPr>
        <w:t xml:space="preserve">, </w:t>
      </w:r>
      <w:r>
        <w:rPr>
          <w:rFonts w:cs="David" w:hint="cs"/>
          <w:sz w:val="24"/>
          <w:szCs w:val="24"/>
          <w:rtl/>
          <w:lang w:val="en-AU"/>
        </w:rPr>
        <w:t xml:space="preserve">ואשר לקופה קיימת אחזקה בו. הדיווח יכלול התייחסות להרכב הנכסים המגבים. </w:t>
      </w:r>
    </w:p>
    <w:p w:rsidR="009433BF" w:rsidRPr="009433BF" w:rsidRDefault="009433BF" w:rsidP="00C55310">
      <w:pPr>
        <w:pStyle w:val="af0"/>
        <w:numPr>
          <w:ilvl w:val="1"/>
          <w:numId w:val="28"/>
        </w:numPr>
        <w:tabs>
          <w:tab w:val="left" w:pos="799"/>
        </w:tabs>
        <w:spacing w:line="360" w:lineRule="auto"/>
        <w:rPr>
          <w:rtl/>
        </w:rPr>
      </w:pPr>
      <w:r w:rsidRPr="00C55310">
        <w:rPr>
          <w:rFonts w:cs="David" w:hint="eastAsia"/>
          <w:sz w:val="24"/>
          <w:szCs w:val="24"/>
          <w:rtl/>
          <w:lang w:val="en-AU"/>
        </w:rPr>
        <w:t>בהתבסס</w:t>
      </w:r>
      <w:r>
        <w:rPr>
          <w:rFonts w:hint="cs"/>
          <w:rtl/>
        </w:rPr>
        <w:t xml:space="preserve"> </w:t>
      </w:r>
      <w:r w:rsidRPr="00C55310">
        <w:rPr>
          <w:rFonts w:cs="David" w:hint="eastAsia"/>
          <w:sz w:val="24"/>
          <w:szCs w:val="24"/>
          <w:rtl/>
        </w:rPr>
        <w:t>על</w:t>
      </w:r>
      <w:r w:rsidRPr="00C55310">
        <w:rPr>
          <w:rFonts w:cs="David"/>
          <w:sz w:val="24"/>
          <w:szCs w:val="24"/>
          <w:rtl/>
        </w:rPr>
        <w:t xml:space="preserve"> דיווחים אלה, הגורם המרכז יחליט לגבי אופן הטיפול בנכסים אלה בהתאם למאפייני החוב, למהותיות </w:t>
      </w:r>
      <w:r w:rsidR="00E75548" w:rsidRPr="00C55310">
        <w:rPr>
          <w:rFonts w:cs="David" w:hint="eastAsia"/>
          <w:sz w:val="24"/>
          <w:szCs w:val="24"/>
          <w:rtl/>
        </w:rPr>
        <w:t>של</w:t>
      </w:r>
      <w:r w:rsidR="00E75548" w:rsidRPr="00C55310">
        <w:rPr>
          <w:rFonts w:cs="David"/>
          <w:sz w:val="24"/>
          <w:szCs w:val="24"/>
          <w:rtl/>
        </w:rPr>
        <w:t xml:space="preserve"> </w:t>
      </w:r>
      <w:r w:rsidR="00E75548" w:rsidRPr="00C55310">
        <w:rPr>
          <w:rFonts w:cs="David" w:hint="eastAsia"/>
          <w:sz w:val="24"/>
          <w:szCs w:val="24"/>
          <w:rtl/>
        </w:rPr>
        <w:t>נכס</w:t>
      </w:r>
      <w:r w:rsidR="00E75548" w:rsidRPr="00C55310">
        <w:rPr>
          <w:rFonts w:cs="David"/>
          <w:sz w:val="24"/>
          <w:szCs w:val="24"/>
          <w:rtl/>
        </w:rPr>
        <w:t xml:space="preserve"> </w:t>
      </w:r>
      <w:r w:rsidR="00E75548" w:rsidRPr="00C55310">
        <w:rPr>
          <w:rFonts w:cs="David" w:hint="eastAsia"/>
          <w:sz w:val="24"/>
          <w:szCs w:val="24"/>
          <w:rtl/>
        </w:rPr>
        <w:t>מסוים</w:t>
      </w:r>
      <w:r w:rsidR="00E75548" w:rsidRPr="00C55310">
        <w:rPr>
          <w:rFonts w:cs="David"/>
          <w:sz w:val="24"/>
          <w:szCs w:val="24"/>
          <w:rtl/>
        </w:rPr>
        <w:t xml:space="preserve"> </w:t>
      </w:r>
      <w:r w:rsidR="00E75548" w:rsidRPr="00C55310">
        <w:rPr>
          <w:rFonts w:cs="David" w:hint="eastAsia"/>
          <w:sz w:val="24"/>
          <w:szCs w:val="24"/>
          <w:rtl/>
        </w:rPr>
        <w:t>שמוגדר</w:t>
      </w:r>
      <w:r w:rsidR="00E75548" w:rsidRPr="00C55310">
        <w:rPr>
          <w:rFonts w:cs="David"/>
          <w:sz w:val="24"/>
          <w:szCs w:val="24"/>
          <w:rtl/>
        </w:rPr>
        <w:t xml:space="preserve"> </w:t>
      </w:r>
      <w:r w:rsidR="00E75548" w:rsidRPr="00C55310">
        <w:rPr>
          <w:rFonts w:cs="David" w:hint="eastAsia"/>
          <w:sz w:val="24"/>
          <w:szCs w:val="24"/>
          <w:rtl/>
        </w:rPr>
        <w:t>בעייתי</w:t>
      </w:r>
      <w:r w:rsidR="00E75548" w:rsidRPr="00C55310">
        <w:rPr>
          <w:rFonts w:cs="David"/>
          <w:sz w:val="24"/>
          <w:szCs w:val="24"/>
          <w:rtl/>
        </w:rPr>
        <w:t xml:space="preserve"> </w:t>
      </w:r>
      <w:r w:rsidR="00E75548" w:rsidRPr="00C55310">
        <w:rPr>
          <w:rFonts w:cs="David" w:hint="eastAsia"/>
          <w:sz w:val="24"/>
          <w:szCs w:val="24"/>
          <w:rtl/>
        </w:rPr>
        <w:t>בהרכב</w:t>
      </w:r>
      <w:r w:rsidR="00E75548" w:rsidRPr="00C55310">
        <w:rPr>
          <w:rFonts w:cs="David"/>
          <w:sz w:val="24"/>
          <w:szCs w:val="24"/>
          <w:rtl/>
        </w:rPr>
        <w:t xml:space="preserve"> </w:t>
      </w:r>
      <w:r w:rsidR="00E75548" w:rsidRPr="00C55310">
        <w:rPr>
          <w:rFonts w:cs="David" w:hint="eastAsia"/>
          <w:sz w:val="24"/>
          <w:szCs w:val="24"/>
          <w:rtl/>
        </w:rPr>
        <w:t>הנכסים</w:t>
      </w:r>
      <w:r w:rsidR="00E75548" w:rsidRPr="00C55310">
        <w:rPr>
          <w:rFonts w:cs="David"/>
          <w:sz w:val="24"/>
          <w:szCs w:val="24"/>
          <w:rtl/>
        </w:rPr>
        <w:t xml:space="preserve"> </w:t>
      </w:r>
      <w:r w:rsidR="00E75548" w:rsidRPr="00C55310">
        <w:rPr>
          <w:rFonts w:cs="David" w:hint="eastAsia"/>
          <w:sz w:val="24"/>
          <w:szCs w:val="24"/>
          <w:rtl/>
        </w:rPr>
        <w:t>ולאפשרויות</w:t>
      </w:r>
      <w:r w:rsidR="00E75548" w:rsidRPr="00C55310">
        <w:rPr>
          <w:rFonts w:cs="David"/>
          <w:sz w:val="24"/>
          <w:szCs w:val="24"/>
          <w:rtl/>
        </w:rPr>
        <w:t xml:space="preserve"> </w:t>
      </w:r>
      <w:r w:rsidR="00E75548" w:rsidRPr="00C55310">
        <w:rPr>
          <w:rFonts w:cs="David" w:hint="eastAsia"/>
          <w:sz w:val="24"/>
          <w:szCs w:val="24"/>
          <w:rtl/>
        </w:rPr>
        <w:t>הפעולה</w:t>
      </w:r>
      <w:r w:rsidR="00E75548" w:rsidRPr="00C55310">
        <w:rPr>
          <w:rFonts w:cs="David"/>
          <w:sz w:val="24"/>
          <w:szCs w:val="24"/>
          <w:rtl/>
        </w:rPr>
        <w:t xml:space="preserve"> </w:t>
      </w:r>
      <w:r w:rsidR="00E75548" w:rsidRPr="00C55310">
        <w:rPr>
          <w:rFonts w:cs="David" w:hint="eastAsia"/>
          <w:sz w:val="24"/>
          <w:szCs w:val="24"/>
          <w:rtl/>
        </w:rPr>
        <w:t>במכשיר</w:t>
      </w:r>
      <w:r w:rsidR="00E75548" w:rsidRPr="00C55310">
        <w:rPr>
          <w:rFonts w:cs="David"/>
          <w:sz w:val="24"/>
          <w:szCs w:val="24"/>
          <w:rtl/>
        </w:rPr>
        <w:t xml:space="preserve"> </w:t>
      </w:r>
      <w:r w:rsidR="00E75548" w:rsidRPr="00C55310">
        <w:rPr>
          <w:rFonts w:cs="David" w:hint="eastAsia"/>
          <w:sz w:val="24"/>
          <w:szCs w:val="24"/>
          <w:rtl/>
        </w:rPr>
        <w:t>המובנה</w:t>
      </w:r>
      <w:r w:rsidR="00E75548" w:rsidRPr="00C55310">
        <w:rPr>
          <w:rFonts w:cs="David"/>
          <w:sz w:val="24"/>
          <w:szCs w:val="24"/>
          <w:rtl/>
        </w:rPr>
        <w:t xml:space="preserve">, </w:t>
      </w:r>
      <w:r w:rsidR="00E75548" w:rsidRPr="00C55310">
        <w:rPr>
          <w:rFonts w:cs="David" w:hint="eastAsia"/>
          <w:sz w:val="24"/>
          <w:szCs w:val="24"/>
          <w:rtl/>
        </w:rPr>
        <w:t>ככל</w:t>
      </w:r>
      <w:r w:rsidR="00E75548" w:rsidRPr="00C55310">
        <w:rPr>
          <w:rFonts w:cs="David"/>
          <w:sz w:val="24"/>
          <w:szCs w:val="24"/>
          <w:rtl/>
        </w:rPr>
        <w:t xml:space="preserve"> </w:t>
      </w:r>
      <w:r w:rsidR="00E75548" w:rsidRPr="00C55310">
        <w:rPr>
          <w:rFonts w:cs="David" w:hint="eastAsia"/>
          <w:sz w:val="24"/>
          <w:szCs w:val="24"/>
          <w:rtl/>
        </w:rPr>
        <w:t>שקיימות</w:t>
      </w:r>
      <w:r w:rsidR="00E75548" w:rsidRPr="00C55310">
        <w:rPr>
          <w:rFonts w:cs="David"/>
          <w:sz w:val="24"/>
          <w:szCs w:val="24"/>
          <w:rtl/>
        </w:rPr>
        <w:t>.</w:t>
      </w:r>
    </w:p>
    <w:p w:rsidR="00FB752A" w:rsidRDefault="00FB752A" w:rsidP="00E75548">
      <w:pPr>
        <w:numPr>
          <w:ilvl w:val="2"/>
          <w:numId w:val="52"/>
        </w:numPr>
        <w:tabs>
          <w:tab w:val="left" w:pos="799"/>
        </w:tabs>
        <w:spacing w:line="360" w:lineRule="auto"/>
        <w:ind w:left="1508" w:hanging="709"/>
        <w:rPr>
          <w:lang w:val="en-AU"/>
        </w:rPr>
      </w:pPr>
      <w:r w:rsidRPr="00106522">
        <w:rPr>
          <w:rFonts w:cs="David" w:hint="eastAsia"/>
          <w:sz w:val="24"/>
          <w:szCs w:val="24"/>
          <w:rtl/>
          <w:lang w:val="en-AU"/>
        </w:rPr>
        <w:t>אם</w:t>
      </w:r>
      <w:r w:rsidRPr="00106522">
        <w:rPr>
          <w:rFonts w:cs="David"/>
          <w:sz w:val="24"/>
          <w:szCs w:val="24"/>
          <w:rtl/>
          <w:lang w:val="en-AU"/>
        </w:rPr>
        <w:t xml:space="preserve"> החוב לא סווג כחוב בעייתי, אולם מחירו משקף תשואה פנימית של אגרת החוב של למעלה מ10% מעל תשואות אג"ח ממשלתיות במח"מ דומה, </w:t>
      </w:r>
      <w:r w:rsidR="00E75548">
        <w:rPr>
          <w:rFonts w:cs="David" w:hint="cs"/>
          <w:b/>
          <w:bCs/>
          <w:sz w:val="24"/>
          <w:szCs w:val="24"/>
          <w:rtl/>
          <w:lang w:val="en-AU"/>
        </w:rPr>
        <w:t>הגורם המרכז</w:t>
      </w:r>
      <w:r w:rsidRPr="00106522">
        <w:rPr>
          <w:rFonts w:cs="David"/>
          <w:sz w:val="24"/>
          <w:szCs w:val="24"/>
          <w:rtl/>
          <w:lang w:val="en-AU"/>
        </w:rPr>
        <w:t xml:space="preserve"> ינמק מדוע לא סווג כחוב בעייתי.</w:t>
      </w:r>
    </w:p>
    <w:p w:rsidR="002E304F" w:rsidRDefault="00E75548" w:rsidP="009433BF">
      <w:pPr>
        <w:numPr>
          <w:ilvl w:val="2"/>
          <w:numId w:val="52"/>
        </w:numPr>
        <w:tabs>
          <w:tab w:val="left" w:pos="799"/>
        </w:tabs>
        <w:spacing w:line="360" w:lineRule="auto"/>
        <w:ind w:left="1508" w:hanging="709"/>
        <w:rPr>
          <w:lang w:val="en-AU"/>
        </w:rPr>
      </w:pPr>
      <w:r>
        <w:rPr>
          <w:rFonts w:cs="David" w:hint="cs"/>
          <w:b/>
          <w:bCs/>
          <w:sz w:val="24"/>
          <w:szCs w:val="24"/>
          <w:rtl/>
          <w:lang w:val="en-AU"/>
        </w:rPr>
        <w:t>הגורם המרכז</w:t>
      </w:r>
      <w:r w:rsidR="002E304F">
        <w:rPr>
          <w:rFonts w:cs="David" w:hint="cs"/>
          <w:sz w:val="24"/>
          <w:szCs w:val="24"/>
          <w:rtl/>
          <w:lang w:val="en-AU"/>
        </w:rPr>
        <w:t xml:space="preserve"> ימליץ על טיפול בחובות בעייתיים כמפורט בהמשך.</w:t>
      </w:r>
    </w:p>
    <w:p w:rsidR="00E75548" w:rsidRDefault="00E75548" w:rsidP="00D0713B">
      <w:pPr>
        <w:numPr>
          <w:ilvl w:val="2"/>
          <w:numId w:val="52"/>
        </w:numPr>
        <w:tabs>
          <w:tab w:val="left" w:pos="799"/>
        </w:tabs>
        <w:spacing w:line="360" w:lineRule="auto"/>
        <w:ind w:left="1508" w:hanging="709"/>
        <w:rPr>
          <w:lang w:val="en-AU"/>
        </w:rPr>
      </w:pPr>
      <w:r w:rsidRPr="00C55310">
        <w:rPr>
          <w:rFonts w:cs="David" w:hint="eastAsia"/>
          <w:sz w:val="24"/>
          <w:szCs w:val="24"/>
          <w:rtl/>
          <w:lang w:val="en-AU"/>
        </w:rPr>
        <w:t>במידה</w:t>
      </w:r>
      <w:r w:rsidRPr="00C55310">
        <w:rPr>
          <w:rFonts w:cs="David"/>
          <w:sz w:val="24"/>
          <w:szCs w:val="24"/>
          <w:rtl/>
          <w:lang w:val="en-AU"/>
        </w:rPr>
        <w:t xml:space="preserve"> </w:t>
      </w:r>
      <w:r w:rsidRPr="00C55310">
        <w:rPr>
          <w:rFonts w:cs="David" w:hint="eastAsia"/>
          <w:sz w:val="24"/>
          <w:szCs w:val="24"/>
          <w:rtl/>
          <w:lang w:val="en-AU"/>
        </w:rPr>
        <w:t>וחברות</w:t>
      </w:r>
      <w:r w:rsidRPr="00C55310">
        <w:rPr>
          <w:rFonts w:cs="David"/>
          <w:sz w:val="24"/>
          <w:szCs w:val="24"/>
          <w:rtl/>
          <w:lang w:val="en-AU"/>
        </w:rPr>
        <w:t xml:space="preserve"> </w:t>
      </w:r>
      <w:r w:rsidRPr="00C55310">
        <w:rPr>
          <w:rFonts w:cs="David" w:hint="eastAsia"/>
          <w:sz w:val="24"/>
          <w:szCs w:val="24"/>
          <w:rtl/>
          <w:lang w:val="en-AU"/>
        </w:rPr>
        <w:t>לא</w:t>
      </w:r>
      <w:r w:rsidRPr="00C55310">
        <w:rPr>
          <w:rFonts w:cs="David"/>
          <w:sz w:val="24"/>
          <w:szCs w:val="24"/>
          <w:rtl/>
          <w:lang w:val="en-AU"/>
        </w:rPr>
        <w:t xml:space="preserve"> </w:t>
      </w:r>
      <w:r w:rsidRPr="00C55310">
        <w:rPr>
          <w:rFonts w:cs="David" w:hint="eastAsia"/>
          <w:sz w:val="24"/>
          <w:szCs w:val="24"/>
          <w:rtl/>
          <w:lang w:val="en-AU"/>
        </w:rPr>
        <w:t>ש</w:t>
      </w:r>
      <w:r w:rsidR="00D0713B">
        <w:rPr>
          <w:rFonts w:cs="David" w:hint="cs"/>
          <w:sz w:val="24"/>
          <w:szCs w:val="24"/>
          <w:rtl/>
          <w:lang w:val="en-AU"/>
        </w:rPr>
        <w:t>י</w:t>
      </w:r>
      <w:r w:rsidRPr="00C55310">
        <w:rPr>
          <w:rFonts w:cs="David" w:hint="eastAsia"/>
          <w:sz w:val="24"/>
          <w:szCs w:val="24"/>
          <w:rtl/>
          <w:lang w:val="en-AU"/>
        </w:rPr>
        <w:t>למו</w:t>
      </w:r>
      <w:r w:rsidRPr="00C55310">
        <w:rPr>
          <w:rFonts w:cs="David"/>
          <w:sz w:val="24"/>
          <w:szCs w:val="24"/>
          <w:rtl/>
          <w:lang w:val="en-AU"/>
        </w:rPr>
        <w:t xml:space="preserve"> </w:t>
      </w:r>
      <w:r w:rsidRPr="00C55310">
        <w:rPr>
          <w:rFonts w:cs="David" w:hint="eastAsia"/>
          <w:sz w:val="24"/>
          <w:szCs w:val="24"/>
          <w:rtl/>
          <w:lang w:val="en-AU"/>
        </w:rPr>
        <w:t>בפועל</w:t>
      </w:r>
      <w:r w:rsidRPr="00C55310">
        <w:rPr>
          <w:rFonts w:cs="David"/>
          <w:sz w:val="24"/>
          <w:szCs w:val="24"/>
          <w:rtl/>
          <w:lang w:val="en-AU"/>
        </w:rPr>
        <w:t xml:space="preserve"> </w:t>
      </w:r>
      <w:r w:rsidRPr="00C55310">
        <w:rPr>
          <w:rFonts w:cs="David" w:hint="eastAsia"/>
          <w:sz w:val="24"/>
          <w:szCs w:val="24"/>
          <w:rtl/>
          <w:lang w:val="en-AU"/>
        </w:rPr>
        <w:t>ולא</w:t>
      </w:r>
      <w:r w:rsidRPr="00C55310">
        <w:rPr>
          <w:rFonts w:cs="David"/>
          <w:sz w:val="24"/>
          <w:szCs w:val="24"/>
          <w:rtl/>
          <w:lang w:val="en-AU"/>
        </w:rPr>
        <w:t xml:space="preserve"> </w:t>
      </w:r>
      <w:r w:rsidRPr="00C55310">
        <w:rPr>
          <w:rFonts w:cs="David" w:hint="eastAsia"/>
          <w:sz w:val="24"/>
          <w:szCs w:val="24"/>
          <w:rtl/>
          <w:lang w:val="en-AU"/>
        </w:rPr>
        <w:t>זוהו</w:t>
      </w:r>
      <w:r w:rsidRPr="00C55310">
        <w:rPr>
          <w:rFonts w:cs="David"/>
          <w:sz w:val="24"/>
          <w:szCs w:val="24"/>
          <w:rtl/>
          <w:lang w:val="en-AU"/>
        </w:rPr>
        <w:t xml:space="preserve"> </w:t>
      </w:r>
      <w:r w:rsidRPr="00C55310">
        <w:rPr>
          <w:rFonts w:cs="David" w:hint="eastAsia"/>
          <w:sz w:val="24"/>
          <w:szCs w:val="24"/>
          <w:rtl/>
          <w:lang w:val="en-AU"/>
        </w:rPr>
        <w:t>לפני</w:t>
      </w:r>
      <w:r w:rsidRPr="00C55310">
        <w:rPr>
          <w:rFonts w:cs="David"/>
          <w:sz w:val="24"/>
          <w:szCs w:val="24"/>
          <w:rtl/>
          <w:lang w:val="en-AU"/>
        </w:rPr>
        <w:t xml:space="preserve"> </w:t>
      </w:r>
      <w:r w:rsidRPr="00C55310">
        <w:rPr>
          <w:rFonts w:cs="David" w:hint="eastAsia"/>
          <w:sz w:val="24"/>
          <w:szCs w:val="24"/>
          <w:rtl/>
          <w:lang w:val="en-AU"/>
        </w:rPr>
        <w:t>כן</w:t>
      </w:r>
      <w:r w:rsidRPr="00C55310">
        <w:rPr>
          <w:rFonts w:cs="David"/>
          <w:sz w:val="24"/>
          <w:szCs w:val="24"/>
          <w:rtl/>
          <w:lang w:val="en-AU"/>
        </w:rPr>
        <w:t xml:space="preserve"> </w:t>
      </w:r>
      <w:r w:rsidRPr="00C55310">
        <w:rPr>
          <w:rFonts w:cs="David" w:hint="eastAsia"/>
          <w:sz w:val="24"/>
          <w:szCs w:val="24"/>
          <w:rtl/>
          <w:lang w:val="en-AU"/>
        </w:rPr>
        <w:t>כחובות</w:t>
      </w:r>
      <w:r w:rsidRPr="00C55310">
        <w:rPr>
          <w:rFonts w:cs="David"/>
          <w:sz w:val="24"/>
          <w:szCs w:val="24"/>
          <w:rtl/>
          <w:lang w:val="en-AU"/>
        </w:rPr>
        <w:t xml:space="preserve"> </w:t>
      </w:r>
      <w:r w:rsidRPr="00C55310">
        <w:rPr>
          <w:rFonts w:cs="David" w:hint="eastAsia"/>
          <w:sz w:val="24"/>
          <w:szCs w:val="24"/>
          <w:rtl/>
          <w:lang w:val="en-AU"/>
        </w:rPr>
        <w:t>בעייתיים</w:t>
      </w:r>
      <w:r w:rsidRPr="00C55310">
        <w:rPr>
          <w:rFonts w:cs="David"/>
          <w:sz w:val="24"/>
          <w:szCs w:val="24"/>
          <w:rtl/>
          <w:lang w:val="en-AU"/>
        </w:rPr>
        <w:t xml:space="preserve">, </w:t>
      </w:r>
      <w:r w:rsidRPr="00C55310">
        <w:rPr>
          <w:rFonts w:cs="David" w:hint="eastAsia"/>
          <w:sz w:val="24"/>
          <w:szCs w:val="24"/>
          <w:rtl/>
          <w:lang w:val="en-AU"/>
        </w:rPr>
        <w:t>יתקיים</w:t>
      </w:r>
      <w:r w:rsidRPr="00C55310">
        <w:rPr>
          <w:rFonts w:cs="David"/>
          <w:sz w:val="24"/>
          <w:szCs w:val="24"/>
          <w:rtl/>
          <w:lang w:val="en-AU"/>
        </w:rPr>
        <w:t xml:space="preserve"> </w:t>
      </w:r>
      <w:r w:rsidRPr="00C55310">
        <w:rPr>
          <w:rFonts w:cs="David" w:hint="eastAsia"/>
          <w:sz w:val="24"/>
          <w:szCs w:val="24"/>
          <w:rtl/>
          <w:lang w:val="en-AU"/>
        </w:rPr>
        <w:t>דיון</w:t>
      </w:r>
      <w:r w:rsidRPr="00C55310">
        <w:rPr>
          <w:rFonts w:cs="David"/>
          <w:sz w:val="24"/>
          <w:szCs w:val="24"/>
          <w:rtl/>
          <w:lang w:val="en-AU"/>
        </w:rPr>
        <w:t xml:space="preserve"> </w:t>
      </w:r>
      <w:r w:rsidRPr="00C55310">
        <w:rPr>
          <w:rFonts w:cs="David" w:hint="eastAsia"/>
          <w:sz w:val="24"/>
          <w:szCs w:val="24"/>
          <w:rtl/>
          <w:lang w:val="en-AU"/>
        </w:rPr>
        <w:t>בהשתתפות</w:t>
      </w:r>
      <w:r>
        <w:rPr>
          <w:rFonts w:cs="David" w:hint="cs"/>
          <w:b/>
          <w:bCs/>
          <w:sz w:val="24"/>
          <w:szCs w:val="24"/>
          <w:rtl/>
          <w:lang w:val="en-AU"/>
        </w:rPr>
        <w:t xml:space="preserve"> הגורם המרכז ומחלקת המחקר הרלוונטית </w:t>
      </w:r>
      <w:r w:rsidRPr="00C55310">
        <w:rPr>
          <w:rFonts w:cs="David" w:hint="eastAsia"/>
          <w:sz w:val="24"/>
          <w:szCs w:val="24"/>
          <w:rtl/>
          <w:lang w:val="en-AU"/>
        </w:rPr>
        <w:t>להפקת</w:t>
      </w:r>
      <w:r w:rsidRPr="00C55310">
        <w:rPr>
          <w:rFonts w:cs="David"/>
          <w:sz w:val="24"/>
          <w:szCs w:val="24"/>
          <w:rtl/>
          <w:lang w:val="en-AU"/>
        </w:rPr>
        <w:t xml:space="preserve"> </w:t>
      </w:r>
      <w:r w:rsidRPr="00C55310">
        <w:rPr>
          <w:rFonts w:cs="David" w:hint="eastAsia"/>
          <w:sz w:val="24"/>
          <w:szCs w:val="24"/>
          <w:rtl/>
          <w:lang w:val="en-AU"/>
        </w:rPr>
        <w:t>לקחים</w:t>
      </w:r>
      <w:r w:rsidRPr="00C55310">
        <w:rPr>
          <w:rFonts w:cs="David"/>
          <w:sz w:val="24"/>
          <w:szCs w:val="24"/>
          <w:rtl/>
          <w:lang w:val="en-AU"/>
        </w:rPr>
        <w:t xml:space="preserve"> </w:t>
      </w:r>
      <w:r w:rsidRPr="00C55310">
        <w:rPr>
          <w:rFonts w:cs="David" w:hint="eastAsia"/>
          <w:sz w:val="24"/>
          <w:szCs w:val="24"/>
          <w:rtl/>
          <w:lang w:val="en-AU"/>
        </w:rPr>
        <w:t>אודות</w:t>
      </w:r>
      <w:r w:rsidRPr="00C55310">
        <w:rPr>
          <w:rFonts w:cs="David"/>
          <w:sz w:val="24"/>
          <w:szCs w:val="24"/>
          <w:rtl/>
          <w:lang w:val="en-AU"/>
        </w:rPr>
        <w:t xml:space="preserve"> </w:t>
      </w:r>
      <w:r w:rsidRPr="00C55310">
        <w:rPr>
          <w:rFonts w:cs="David" w:hint="eastAsia"/>
          <w:sz w:val="24"/>
          <w:szCs w:val="24"/>
          <w:rtl/>
          <w:lang w:val="en-AU"/>
        </w:rPr>
        <w:t>תהליך</w:t>
      </w:r>
      <w:r w:rsidRPr="00C55310">
        <w:rPr>
          <w:rFonts w:cs="David"/>
          <w:sz w:val="24"/>
          <w:szCs w:val="24"/>
          <w:rtl/>
          <w:lang w:val="en-AU"/>
        </w:rPr>
        <w:t xml:space="preserve"> </w:t>
      </w:r>
      <w:r w:rsidRPr="00C55310">
        <w:rPr>
          <w:rFonts w:cs="David" w:hint="eastAsia"/>
          <w:sz w:val="24"/>
          <w:szCs w:val="24"/>
          <w:rtl/>
          <w:lang w:val="en-AU"/>
        </w:rPr>
        <w:t>זיהוי</w:t>
      </w:r>
      <w:r w:rsidRPr="00C55310">
        <w:rPr>
          <w:rFonts w:cs="David"/>
          <w:sz w:val="24"/>
          <w:szCs w:val="24"/>
          <w:rtl/>
          <w:lang w:val="en-AU"/>
        </w:rPr>
        <w:t xml:space="preserve"> </w:t>
      </w:r>
      <w:r w:rsidRPr="00C55310">
        <w:rPr>
          <w:rFonts w:cs="David" w:hint="eastAsia"/>
          <w:sz w:val="24"/>
          <w:szCs w:val="24"/>
          <w:rtl/>
          <w:lang w:val="en-AU"/>
        </w:rPr>
        <w:t>חובות</w:t>
      </w:r>
      <w:r w:rsidRPr="00C55310">
        <w:rPr>
          <w:rFonts w:cs="David"/>
          <w:sz w:val="24"/>
          <w:szCs w:val="24"/>
          <w:rtl/>
          <w:lang w:val="en-AU"/>
        </w:rPr>
        <w:t xml:space="preserve"> </w:t>
      </w:r>
      <w:r w:rsidRPr="00C55310">
        <w:rPr>
          <w:rFonts w:cs="David" w:hint="eastAsia"/>
          <w:sz w:val="24"/>
          <w:szCs w:val="24"/>
          <w:rtl/>
          <w:lang w:val="en-AU"/>
        </w:rPr>
        <w:t>בעייתיים</w:t>
      </w:r>
      <w:r w:rsidRPr="00C55310">
        <w:rPr>
          <w:rFonts w:cs="David"/>
          <w:sz w:val="24"/>
          <w:szCs w:val="24"/>
          <w:rtl/>
          <w:lang w:val="en-AU"/>
        </w:rPr>
        <w:t>.</w:t>
      </w:r>
    </w:p>
    <w:p w:rsidR="00F64002" w:rsidRPr="0014789C" w:rsidRDefault="00F64002" w:rsidP="0014789C">
      <w:pPr>
        <w:numPr>
          <w:ilvl w:val="2"/>
          <w:numId w:val="52"/>
        </w:numPr>
        <w:tabs>
          <w:tab w:val="left" w:pos="799"/>
        </w:tabs>
        <w:spacing w:line="360" w:lineRule="auto"/>
        <w:ind w:left="1508" w:hanging="709"/>
        <w:rPr>
          <w:rFonts w:cs="David"/>
          <w:sz w:val="24"/>
          <w:szCs w:val="24"/>
          <w:lang w:val="en-AU"/>
        </w:rPr>
      </w:pPr>
      <w:r w:rsidRPr="006F7450">
        <w:rPr>
          <w:rFonts w:cs="David" w:hint="cs"/>
          <w:b/>
          <w:bCs/>
          <w:sz w:val="24"/>
          <w:szCs w:val="24"/>
          <w:rtl/>
          <w:lang w:val="en-AU"/>
        </w:rPr>
        <w:t>הגורם</w:t>
      </w:r>
      <w:r w:rsidRPr="0014789C">
        <w:rPr>
          <w:rFonts w:cs="David"/>
          <w:b/>
          <w:bCs/>
          <w:sz w:val="24"/>
          <w:szCs w:val="24"/>
          <w:lang w:val="en-AU"/>
        </w:rPr>
        <w:t xml:space="preserve"> </w:t>
      </w:r>
      <w:r w:rsidRPr="006F7450">
        <w:rPr>
          <w:rFonts w:cs="David" w:hint="cs"/>
          <w:b/>
          <w:bCs/>
          <w:sz w:val="24"/>
          <w:szCs w:val="24"/>
          <w:rtl/>
          <w:lang w:val="en-AU"/>
        </w:rPr>
        <w:t>המרכז</w:t>
      </w:r>
      <w:r w:rsidRPr="0014789C">
        <w:rPr>
          <w:rFonts w:cs="David"/>
          <w:sz w:val="24"/>
          <w:szCs w:val="24"/>
          <w:lang w:val="en-AU"/>
        </w:rPr>
        <w:t xml:space="preserve"> </w:t>
      </w:r>
      <w:r w:rsidRPr="006F7450">
        <w:rPr>
          <w:rFonts w:cs="David" w:hint="cs"/>
          <w:sz w:val="24"/>
          <w:szCs w:val="24"/>
          <w:rtl/>
          <w:lang w:val="en-AU"/>
        </w:rPr>
        <w:t>יבח</w:t>
      </w:r>
      <w:r>
        <w:rPr>
          <w:rFonts w:cs="David" w:hint="cs"/>
          <w:sz w:val="24"/>
          <w:szCs w:val="24"/>
          <w:rtl/>
          <w:lang w:val="en-AU"/>
        </w:rPr>
        <w:t>ן,</w:t>
      </w:r>
      <w:r w:rsidRPr="0014789C">
        <w:rPr>
          <w:rFonts w:cs="David"/>
          <w:sz w:val="24"/>
          <w:szCs w:val="24"/>
          <w:lang w:val="en-AU"/>
        </w:rPr>
        <w:t xml:space="preserve"> </w:t>
      </w:r>
      <w:r w:rsidRPr="0014789C">
        <w:rPr>
          <w:rFonts w:cs="David" w:hint="eastAsia"/>
          <w:sz w:val="24"/>
          <w:szCs w:val="24"/>
          <w:rtl/>
          <w:lang w:val="en-AU"/>
        </w:rPr>
        <w:t>אחת</w:t>
      </w:r>
      <w:r w:rsidRPr="0014789C">
        <w:rPr>
          <w:rFonts w:cs="David"/>
          <w:sz w:val="24"/>
          <w:szCs w:val="24"/>
          <w:lang w:val="en-AU"/>
        </w:rPr>
        <w:t xml:space="preserve"> </w:t>
      </w:r>
      <w:r w:rsidRPr="0014789C">
        <w:rPr>
          <w:rFonts w:cs="David" w:hint="eastAsia"/>
          <w:sz w:val="24"/>
          <w:szCs w:val="24"/>
          <w:rtl/>
          <w:lang w:val="en-AU"/>
        </w:rPr>
        <w:t>לרבעון</w:t>
      </w:r>
      <w:r w:rsidRPr="0014789C">
        <w:rPr>
          <w:rFonts w:cs="David"/>
          <w:sz w:val="24"/>
          <w:szCs w:val="24"/>
          <w:lang w:val="en-AU"/>
        </w:rPr>
        <w:t xml:space="preserve">, </w:t>
      </w:r>
      <w:r w:rsidRPr="0014789C">
        <w:rPr>
          <w:rFonts w:cs="David" w:hint="eastAsia"/>
          <w:sz w:val="24"/>
          <w:szCs w:val="24"/>
          <w:rtl/>
          <w:lang w:val="en-AU"/>
        </w:rPr>
        <w:t>את</w:t>
      </w:r>
      <w:r w:rsidRPr="0014789C">
        <w:rPr>
          <w:rFonts w:cs="David"/>
          <w:sz w:val="24"/>
          <w:szCs w:val="24"/>
          <w:lang w:val="en-AU"/>
        </w:rPr>
        <w:t xml:space="preserve"> </w:t>
      </w:r>
      <w:r w:rsidRPr="0014789C">
        <w:rPr>
          <w:rFonts w:cs="David" w:hint="eastAsia"/>
          <w:sz w:val="24"/>
          <w:szCs w:val="24"/>
          <w:rtl/>
          <w:lang w:val="en-AU"/>
        </w:rPr>
        <w:t>הצורך</w:t>
      </w:r>
      <w:r w:rsidRPr="0014789C">
        <w:rPr>
          <w:rFonts w:cs="David"/>
          <w:sz w:val="24"/>
          <w:szCs w:val="24"/>
          <w:lang w:val="en-AU"/>
        </w:rPr>
        <w:t xml:space="preserve"> </w:t>
      </w:r>
      <w:r w:rsidRPr="0014789C">
        <w:rPr>
          <w:rFonts w:cs="David" w:hint="eastAsia"/>
          <w:sz w:val="24"/>
          <w:szCs w:val="24"/>
          <w:rtl/>
          <w:lang w:val="en-AU"/>
        </w:rPr>
        <w:t>בהפחתת</w:t>
      </w:r>
      <w:r w:rsidRPr="0014789C">
        <w:rPr>
          <w:rFonts w:cs="David"/>
          <w:sz w:val="24"/>
          <w:szCs w:val="24"/>
          <w:lang w:val="en-AU"/>
        </w:rPr>
        <w:t xml:space="preserve"> </w:t>
      </w:r>
      <w:r w:rsidRPr="0014789C">
        <w:rPr>
          <w:rFonts w:cs="David" w:hint="eastAsia"/>
          <w:sz w:val="24"/>
          <w:szCs w:val="24"/>
          <w:rtl/>
          <w:lang w:val="en-AU"/>
        </w:rPr>
        <w:t>שווי</w:t>
      </w:r>
      <w:r w:rsidRPr="0014789C">
        <w:rPr>
          <w:rFonts w:cs="David"/>
          <w:sz w:val="24"/>
          <w:szCs w:val="24"/>
          <w:lang w:val="en-AU"/>
        </w:rPr>
        <w:t xml:space="preserve"> </w:t>
      </w:r>
      <w:r w:rsidRPr="0014789C">
        <w:rPr>
          <w:rFonts w:cs="David" w:hint="eastAsia"/>
          <w:sz w:val="24"/>
          <w:szCs w:val="24"/>
          <w:rtl/>
          <w:lang w:val="en-AU"/>
        </w:rPr>
        <w:t>של</w:t>
      </w:r>
      <w:r w:rsidRPr="0014789C">
        <w:rPr>
          <w:rFonts w:cs="David"/>
          <w:sz w:val="24"/>
          <w:szCs w:val="24"/>
          <w:lang w:val="en-AU"/>
        </w:rPr>
        <w:t xml:space="preserve"> </w:t>
      </w:r>
      <w:r w:rsidRPr="0014789C">
        <w:rPr>
          <w:rFonts w:cs="David" w:hint="eastAsia"/>
          <w:sz w:val="24"/>
          <w:szCs w:val="24"/>
          <w:rtl/>
          <w:lang w:val="en-AU"/>
        </w:rPr>
        <w:t>נכס</w:t>
      </w:r>
      <w:r w:rsidRPr="0014789C">
        <w:rPr>
          <w:rFonts w:cs="David"/>
          <w:sz w:val="24"/>
          <w:szCs w:val="24"/>
          <w:lang w:val="en-AU"/>
        </w:rPr>
        <w:t xml:space="preserve"> </w:t>
      </w:r>
      <w:r w:rsidRPr="0014789C">
        <w:rPr>
          <w:rFonts w:cs="David" w:hint="eastAsia"/>
          <w:sz w:val="24"/>
          <w:szCs w:val="24"/>
          <w:rtl/>
          <w:lang w:val="en-AU"/>
        </w:rPr>
        <w:t>אשראי</w:t>
      </w:r>
      <w:r w:rsidRPr="0014789C">
        <w:rPr>
          <w:rFonts w:cs="David"/>
          <w:sz w:val="24"/>
          <w:szCs w:val="24"/>
          <w:lang w:val="en-AU"/>
        </w:rPr>
        <w:t xml:space="preserve"> </w:t>
      </w:r>
      <w:r w:rsidRPr="0014789C">
        <w:rPr>
          <w:rFonts w:cs="David" w:hint="eastAsia"/>
          <w:sz w:val="24"/>
          <w:szCs w:val="24"/>
          <w:rtl/>
          <w:lang w:val="en-AU"/>
        </w:rPr>
        <w:t>לא</w:t>
      </w:r>
    </w:p>
    <w:p w:rsidR="00F64002" w:rsidRPr="00F64002" w:rsidRDefault="00F64002" w:rsidP="0014789C">
      <w:pPr>
        <w:tabs>
          <w:tab w:val="left" w:pos="799"/>
        </w:tabs>
        <w:spacing w:line="360" w:lineRule="auto"/>
        <w:ind w:left="1508"/>
        <w:rPr>
          <w:rFonts w:cs="David"/>
          <w:b/>
          <w:bCs/>
          <w:sz w:val="24"/>
          <w:szCs w:val="24"/>
        </w:rPr>
      </w:pPr>
      <w:r w:rsidRPr="0014789C">
        <w:rPr>
          <w:rFonts w:cs="David" w:hint="eastAsia"/>
          <w:sz w:val="24"/>
          <w:szCs w:val="24"/>
          <w:rtl/>
          <w:lang w:val="en-AU"/>
        </w:rPr>
        <w:t>סחיר</w:t>
      </w:r>
      <w:r w:rsidRPr="0014789C">
        <w:rPr>
          <w:rFonts w:cs="David"/>
          <w:sz w:val="24"/>
          <w:szCs w:val="24"/>
          <w:lang w:val="en-AU"/>
        </w:rPr>
        <w:t xml:space="preserve"> </w:t>
      </w:r>
      <w:r w:rsidRPr="0014789C">
        <w:rPr>
          <w:rFonts w:cs="David" w:hint="eastAsia"/>
          <w:sz w:val="24"/>
          <w:szCs w:val="24"/>
          <w:rtl/>
          <w:lang w:val="en-AU"/>
        </w:rPr>
        <w:t>המסווג</w:t>
      </w:r>
      <w:r w:rsidRPr="0014789C">
        <w:rPr>
          <w:rFonts w:cs="David"/>
          <w:sz w:val="24"/>
          <w:szCs w:val="24"/>
          <w:lang w:val="en-AU"/>
        </w:rPr>
        <w:t xml:space="preserve"> </w:t>
      </w:r>
      <w:r w:rsidRPr="0014789C">
        <w:rPr>
          <w:rFonts w:cs="David" w:hint="eastAsia"/>
          <w:sz w:val="24"/>
          <w:szCs w:val="24"/>
          <w:rtl/>
          <w:lang w:val="en-AU"/>
        </w:rPr>
        <w:t>כחוב</w:t>
      </w:r>
      <w:r w:rsidRPr="0014789C">
        <w:rPr>
          <w:rFonts w:cs="David"/>
          <w:sz w:val="24"/>
          <w:szCs w:val="24"/>
          <w:lang w:val="en-AU"/>
        </w:rPr>
        <w:t xml:space="preserve"> </w:t>
      </w:r>
      <w:r w:rsidRPr="006F7450">
        <w:rPr>
          <w:rFonts w:cs="David" w:hint="cs"/>
          <w:sz w:val="24"/>
          <w:szCs w:val="24"/>
          <w:rtl/>
          <w:lang w:val="en-AU"/>
        </w:rPr>
        <w:t>בעיית</w:t>
      </w:r>
      <w:r>
        <w:rPr>
          <w:rFonts w:cs="David" w:hint="cs"/>
          <w:sz w:val="24"/>
          <w:szCs w:val="24"/>
          <w:rtl/>
        </w:rPr>
        <w:t>י.</w:t>
      </w:r>
      <w:r w:rsidRPr="0014789C">
        <w:rPr>
          <w:rFonts w:cs="David"/>
          <w:sz w:val="24"/>
          <w:szCs w:val="24"/>
          <w:lang w:val="en-AU"/>
        </w:rPr>
        <w:t xml:space="preserve"> </w:t>
      </w:r>
      <w:r w:rsidRPr="006F7450">
        <w:rPr>
          <w:rFonts w:cs="David" w:hint="cs"/>
          <w:b/>
          <w:bCs/>
          <w:sz w:val="24"/>
          <w:szCs w:val="24"/>
          <w:rtl/>
          <w:lang w:val="en-AU"/>
        </w:rPr>
        <w:t>הגורם</w:t>
      </w:r>
      <w:r w:rsidRPr="0014789C">
        <w:rPr>
          <w:rFonts w:cs="David"/>
          <w:b/>
          <w:bCs/>
          <w:sz w:val="24"/>
          <w:szCs w:val="24"/>
          <w:lang w:val="en-AU"/>
        </w:rPr>
        <w:t xml:space="preserve"> </w:t>
      </w:r>
      <w:r w:rsidRPr="006F7450">
        <w:rPr>
          <w:rFonts w:cs="David" w:hint="cs"/>
          <w:b/>
          <w:bCs/>
          <w:sz w:val="24"/>
          <w:szCs w:val="24"/>
          <w:rtl/>
          <w:lang w:val="en-AU"/>
        </w:rPr>
        <w:t>המרכז</w:t>
      </w:r>
      <w:r w:rsidRPr="0014789C">
        <w:rPr>
          <w:rFonts w:cs="David"/>
          <w:sz w:val="24"/>
          <w:szCs w:val="24"/>
          <w:lang w:val="en-AU"/>
        </w:rPr>
        <w:t xml:space="preserve"> </w:t>
      </w:r>
      <w:r w:rsidRPr="0014789C">
        <w:rPr>
          <w:rFonts w:cs="David" w:hint="eastAsia"/>
          <w:sz w:val="24"/>
          <w:szCs w:val="24"/>
          <w:rtl/>
          <w:lang w:val="en-AU"/>
        </w:rPr>
        <w:t>יציג</w:t>
      </w:r>
      <w:r w:rsidRPr="0014789C">
        <w:rPr>
          <w:rFonts w:cs="David"/>
          <w:sz w:val="24"/>
          <w:szCs w:val="24"/>
          <w:lang w:val="en-AU"/>
        </w:rPr>
        <w:t xml:space="preserve"> </w:t>
      </w:r>
      <w:r w:rsidRPr="0014789C">
        <w:rPr>
          <w:rFonts w:cs="David" w:hint="eastAsia"/>
          <w:sz w:val="24"/>
          <w:szCs w:val="24"/>
          <w:rtl/>
          <w:lang w:val="en-AU"/>
        </w:rPr>
        <w:t>בפני</w:t>
      </w:r>
      <w:r w:rsidRPr="0014789C">
        <w:rPr>
          <w:rFonts w:cs="David"/>
          <w:sz w:val="24"/>
          <w:szCs w:val="24"/>
          <w:lang w:val="en-AU"/>
        </w:rPr>
        <w:t xml:space="preserve"> </w:t>
      </w:r>
      <w:r w:rsidRPr="006F7450">
        <w:rPr>
          <w:rFonts w:cs="David" w:hint="cs"/>
          <w:b/>
          <w:bCs/>
          <w:sz w:val="24"/>
          <w:szCs w:val="24"/>
          <w:rtl/>
          <w:lang w:val="en-AU"/>
        </w:rPr>
        <w:t>ועדת</w:t>
      </w:r>
      <w:r w:rsidRPr="0014789C">
        <w:rPr>
          <w:rFonts w:cs="David"/>
          <w:b/>
          <w:bCs/>
          <w:sz w:val="24"/>
          <w:szCs w:val="24"/>
          <w:lang w:val="en-AU"/>
        </w:rPr>
        <w:t xml:space="preserve"> </w:t>
      </w:r>
      <w:r w:rsidRPr="006F7450">
        <w:rPr>
          <w:rFonts w:cs="David" w:hint="cs"/>
          <w:b/>
          <w:bCs/>
          <w:sz w:val="24"/>
          <w:szCs w:val="24"/>
          <w:rtl/>
          <w:lang w:val="en-AU"/>
        </w:rPr>
        <w:t>השקעות</w:t>
      </w:r>
      <w:r w:rsidRPr="0014789C">
        <w:rPr>
          <w:rFonts w:cs="David"/>
          <w:sz w:val="24"/>
          <w:szCs w:val="24"/>
          <w:lang w:val="en-AU"/>
        </w:rPr>
        <w:t xml:space="preserve"> </w:t>
      </w:r>
      <w:r w:rsidRPr="0014789C">
        <w:rPr>
          <w:rFonts w:cs="David" w:hint="eastAsia"/>
          <w:sz w:val="24"/>
          <w:szCs w:val="24"/>
          <w:rtl/>
          <w:lang w:val="en-AU"/>
        </w:rPr>
        <w:t>את</w:t>
      </w:r>
      <w:r>
        <w:rPr>
          <w:rFonts w:cs="David" w:hint="cs"/>
          <w:sz w:val="24"/>
          <w:szCs w:val="24"/>
          <w:rtl/>
          <w:lang w:val="en-AU"/>
        </w:rPr>
        <w:t xml:space="preserve"> </w:t>
      </w:r>
      <w:r w:rsidRPr="0014789C">
        <w:rPr>
          <w:rFonts w:cs="David" w:hint="eastAsia"/>
          <w:sz w:val="24"/>
          <w:szCs w:val="24"/>
          <w:rtl/>
          <w:lang w:val="en-AU"/>
        </w:rPr>
        <w:t>התיק</w:t>
      </w:r>
      <w:r w:rsidRPr="0014789C">
        <w:rPr>
          <w:rFonts w:cs="David"/>
          <w:sz w:val="24"/>
          <w:szCs w:val="24"/>
        </w:rPr>
        <w:t xml:space="preserve"> </w:t>
      </w:r>
      <w:r w:rsidRPr="0014789C">
        <w:rPr>
          <w:rFonts w:cs="David" w:hint="eastAsia"/>
          <w:sz w:val="24"/>
          <w:szCs w:val="24"/>
          <w:rtl/>
          <w:lang w:val="en-AU"/>
        </w:rPr>
        <w:t>הלא</w:t>
      </w:r>
      <w:r w:rsidRPr="0014789C">
        <w:rPr>
          <w:rFonts w:cs="David"/>
          <w:sz w:val="24"/>
          <w:szCs w:val="24"/>
        </w:rPr>
        <w:t xml:space="preserve"> </w:t>
      </w:r>
      <w:r w:rsidRPr="0014789C">
        <w:rPr>
          <w:rFonts w:cs="David" w:hint="eastAsia"/>
          <w:sz w:val="24"/>
          <w:szCs w:val="24"/>
          <w:rtl/>
          <w:lang w:val="en-AU"/>
        </w:rPr>
        <w:t>סחיר</w:t>
      </w:r>
      <w:r w:rsidRPr="0014789C">
        <w:rPr>
          <w:rFonts w:cs="David"/>
          <w:sz w:val="24"/>
          <w:szCs w:val="24"/>
        </w:rPr>
        <w:t xml:space="preserve"> </w:t>
      </w:r>
      <w:r w:rsidRPr="0014789C">
        <w:rPr>
          <w:rFonts w:cs="David" w:hint="eastAsia"/>
          <w:sz w:val="24"/>
          <w:szCs w:val="24"/>
          <w:rtl/>
          <w:lang w:val="en-AU"/>
        </w:rPr>
        <w:t>אשר</w:t>
      </w:r>
      <w:r w:rsidRPr="0014789C">
        <w:rPr>
          <w:rFonts w:cs="David"/>
          <w:sz w:val="24"/>
          <w:szCs w:val="24"/>
        </w:rPr>
        <w:t xml:space="preserve"> </w:t>
      </w:r>
      <w:r w:rsidRPr="0014789C">
        <w:rPr>
          <w:rFonts w:cs="David" w:hint="eastAsia"/>
          <w:sz w:val="24"/>
          <w:szCs w:val="24"/>
          <w:rtl/>
          <w:lang w:val="en-AU"/>
        </w:rPr>
        <w:t>סווג</w:t>
      </w:r>
      <w:r w:rsidRPr="0014789C">
        <w:rPr>
          <w:rFonts w:cs="David"/>
          <w:sz w:val="24"/>
          <w:szCs w:val="24"/>
        </w:rPr>
        <w:t xml:space="preserve"> </w:t>
      </w:r>
      <w:r w:rsidRPr="0014789C">
        <w:rPr>
          <w:rFonts w:cs="David" w:hint="eastAsia"/>
          <w:sz w:val="24"/>
          <w:szCs w:val="24"/>
          <w:rtl/>
          <w:lang w:val="en-AU"/>
        </w:rPr>
        <w:t>כחוב</w:t>
      </w:r>
      <w:r w:rsidRPr="0014789C">
        <w:rPr>
          <w:rFonts w:cs="David"/>
          <w:sz w:val="24"/>
          <w:szCs w:val="24"/>
        </w:rPr>
        <w:t xml:space="preserve"> </w:t>
      </w:r>
      <w:r w:rsidRPr="0014789C">
        <w:rPr>
          <w:rFonts w:cs="David" w:hint="eastAsia"/>
          <w:sz w:val="24"/>
          <w:szCs w:val="24"/>
          <w:rtl/>
          <w:lang w:val="en-AU"/>
        </w:rPr>
        <w:t>בעייתי</w:t>
      </w:r>
      <w:r w:rsidRPr="0014789C">
        <w:rPr>
          <w:rFonts w:cs="David"/>
          <w:sz w:val="24"/>
          <w:szCs w:val="24"/>
        </w:rPr>
        <w:t xml:space="preserve"> </w:t>
      </w:r>
      <w:r w:rsidRPr="0014789C">
        <w:rPr>
          <w:rFonts w:cs="David" w:hint="eastAsia"/>
          <w:sz w:val="24"/>
          <w:szCs w:val="24"/>
          <w:rtl/>
          <w:lang w:val="en-AU"/>
        </w:rPr>
        <w:t>וככל</w:t>
      </w:r>
      <w:r w:rsidRPr="0014789C">
        <w:rPr>
          <w:rFonts w:cs="David"/>
          <w:sz w:val="24"/>
          <w:szCs w:val="24"/>
        </w:rPr>
        <w:t xml:space="preserve"> </w:t>
      </w:r>
      <w:r w:rsidRPr="0014789C">
        <w:rPr>
          <w:rFonts w:cs="David" w:hint="eastAsia"/>
          <w:sz w:val="24"/>
          <w:szCs w:val="24"/>
          <w:rtl/>
          <w:lang w:val="en-AU"/>
        </w:rPr>
        <w:t>שעל</w:t>
      </w:r>
      <w:r w:rsidRPr="0014789C">
        <w:rPr>
          <w:rFonts w:cs="David"/>
          <w:sz w:val="24"/>
          <w:szCs w:val="24"/>
        </w:rPr>
        <w:t xml:space="preserve"> </w:t>
      </w:r>
      <w:r w:rsidRPr="0014789C">
        <w:rPr>
          <w:rFonts w:cs="David" w:hint="eastAsia"/>
          <w:sz w:val="24"/>
          <w:szCs w:val="24"/>
          <w:rtl/>
          <w:lang w:val="en-AU"/>
        </w:rPr>
        <w:t>פי</w:t>
      </w:r>
      <w:r w:rsidRPr="0014789C">
        <w:rPr>
          <w:rFonts w:cs="David"/>
          <w:sz w:val="24"/>
          <w:szCs w:val="24"/>
        </w:rPr>
        <w:t xml:space="preserve"> </w:t>
      </w:r>
      <w:r w:rsidRPr="0014789C">
        <w:rPr>
          <w:rFonts w:cs="David" w:hint="eastAsia"/>
          <w:sz w:val="24"/>
          <w:szCs w:val="24"/>
          <w:rtl/>
          <w:lang w:val="en-AU"/>
        </w:rPr>
        <w:t>שיקול</w:t>
      </w:r>
      <w:r w:rsidRPr="0014789C">
        <w:rPr>
          <w:rFonts w:cs="David"/>
          <w:sz w:val="24"/>
          <w:szCs w:val="24"/>
        </w:rPr>
        <w:t xml:space="preserve"> </w:t>
      </w:r>
      <w:r w:rsidRPr="0014789C">
        <w:rPr>
          <w:rFonts w:cs="David" w:hint="eastAsia"/>
          <w:sz w:val="24"/>
          <w:szCs w:val="24"/>
          <w:rtl/>
          <w:lang w:val="en-AU"/>
        </w:rPr>
        <w:t>דעתו</w:t>
      </w:r>
      <w:r w:rsidRPr="0014789C">
        <w:rPr>
          <w:rFonts w:cs="David"/>
          <w:sz w:val="24"/>
          <w:szCs w:val="24"/>
        </w:rPr>
        <w:t xml:space="preserve"> </w:t>
      </w:r>
      <w:r w:rsidRPr="0014789C">
        <w:rPr>
          <w:rFonts w:cs="David" w:hint="eastAsia"/>
          <w:sz w:val="24"/>
          <w:szCs w:val="24"/>
          <w:rtl/>
          <w:lang w:val="en-AU"/>
        </w:rPr>
        <w:t>נדרש</w:t>
      </w:r>
      <w:r w:rsidRPr="0014789C">
        <w:rPr>
          <w:rFonts w:cs="David"/>
          <w:sz w:val="24"/>
          <w:szCs w:val="24"/>
          <w:rtl/>
        </w:rPr>
        <w:t xml:space="preserve"> </w:t>
      </w:r>
      <w:r w:rsidRPr="0014789C">
        <w:rPr>
          <w:rFonts w:cs="David" w:hint="eastAsia"/>
          <w:sz w:val="24"/>
          <w:szCs w:val="24"/>
          <w:rtl/>
          <w:lang w:val="en-AU"/>
        </w:rPr>
        <w:t>צורך</w:t>
      </w:r>
      <w:r w:rsidRPr="0014789C">
        <w:rPr>
          <w:rFonts w:cs="David"/>
          <w:sz w:val="24"/>
          <w:szCs w:val="24"/>
        </w:rPr>
        <w:t xml:space="preserve"> </w:t>
      </w:r>
      <w:r w:rsidRPr="0014789C">
        <w:rPr>
          <w:rFonts w:cs="David" w:hint="eastAsia"/>
          <w:sz w:val="24"/>
          <w:szCs w:val="24"/>
          <w:rtl/>
          <w:lang w:val="en-AU"/>
        </w:rPr>
        <w:t>בהפחתת</w:t>
      </w:r>
      <w:r w:rsidRPr="0014789C">
        <w:rPr>
          <w:rFonts w:cs="David"/>
          <w:sz w:val="24"/>
          <w:szCs w:val="24"/>
        </w:rPr>
        <w:t xml:space="preserve"> </w:t>
      </w:r>
      <w:r w:rsidRPr="0014789C">
        <w:rPr>
          <w:rFonts w:cs="David" w:hint="eastAsia"/>
          <w:sz w:val="24"/>
          <w:szCs w:val="24"/>
          <w:rtl/>
          <w:lang w:val="en-AU"/>
        </w:rPr>
        <w:t>שווי</w:t>
      </w:r>
      <w:r w:rsidRPr="0014789C">
        <w:rPr>
          <w:rFonts w:cs="David"/>
          <w:sz w:val="24"/>
          <w:szCs w:val="24"/>
        </w:rPr>
        <w:t xml:space="preserve"> </w:t>
      </w:r>
      <w:r w:rsidRPr="0014789C">
        <w:rPr>
          <w:rFonts w:cs="David" w:hint="eastAsia"/>
          <w:sz w:val="24"/>
          <w:szCs w:val="24"/>
          <w:rtl/>
          <w:lang w:val="en-AU"/>
        </w:rPr>
        <w:t>נכס</w:t>
      </w:r>
      <w:r w:rsidRPr="0014789C">
        <w:rPr>
          <w:rFonts w:cs="David"/>
          <w:sz w:val="24"/>
          <w:szCs w:val="24"/>
        </w:rPr>
        <w:t xml:space="preserve"> </w:t>
      </w:r>
      <w:r w:rsidRPr="0014789C">
        <w:rPr>
          <w:rFonts w:cs="David" w:hint="eastAsia"/>
          <w:sz w:val="24"/>
          <w:szCs w:val="24"/>
          <w:rtl/>
          <w:lang w:val="en-AU"/>
        </w:rPr>
        <w:t>כאמו</w:t>
      </w:r>
      <w:r>
        <w:rPr>
          <w:rFonts w:cs="David" w:hint="cs"/>
          <w:sz w:val="24"/>
          <w:szCs w:val="24"/>
          <w:rtl/>
          <w:lang w:val="en-AU"/>
        </w:rPr>
        <w:t>ר,</w:t>
      </w:r>
      <w:r>
        <w:rPr>
          <w:rFonts w:cs="David"/>
          <w:b/>
          <w:bCs/>
          <w:sz w:val="24"/>
          <w:szCs w:val="24"/>
        </w:rPr>
        <w:t xml:space="preserve"> </w:t>
      </w:r>
      <w:r w:rsidRPr="0014789C">
        <w:rPr>
          <w:rFonts w:cs="David" w:hint="eastAsia"/>
          <w:sz w:val="24"/>
          <w:szCs w:val="24"/>
          <w:rtl/>
          <w:lang w:val="en-AU"/>
        </w:rPr>
        <w:t>יביא</w:t>
      </w:r>
      <w:r w:rsidRPr="0014789C">
        <w:rPr>
          <w:rFonts w:cs="David"/>
          <w:sz w:val="24"/>
          <w:szCs w:val="24"/>
        </w:rPr>
        <w:t xml:space="preserve"> </w:t>
      </w:r>
      <w:r w:rsidRPr="0014789C">
        <w:rPr>
          <w:rFonts w:cs="David" w:hint="eastAsia"/>
          <w:sz w:val="24"/>
          <w:szCs w:val="24"/>
          <w:rtl/>
          <w:lang w:val="en-AU"/>
        </w:rPr>
        <w:t>המלצתו</w:t>
      </w:r>
      <w:r w:rsidRPr="00F64002">
        <w:rPr>
          <w:rFonts w:cs="David"/>
          <w:b/>
          <w:bCs/>
          <w:sz w:val="24"/>
          <w:szCs w:val="24"/>
        </w:rPr>
        <w:t xml:space="preserve"> </w:t>
      </w:r>
      <w:r w:rsidRPr="0014789C">
        <w:rPr>
          <w:rFonts w:cs="David" w:hint="eastAsia"/>
          <w:sz w:val="24"/>
          <w:szCs w:val="24"/>
          <w:rtl/>
          <w:lang w:val="en-AU"/>
        </w:rPr>
        <w:t>לאישור</w:t>
      </w:r>
      <w:r w:rsidRPr="00F64002">
        <w:rPr>
          <w:rFonts w:cs="David"/>
          <w:b/>
          <w:bCs/>
          <w:sz w:val="24"/>
          <w:szCs w:val="24"/>
        </w:rPr>
        <w:t xml:space="preserve"> </w:t>
      </w:r>
      <w:r w:rsidRPr="00F64002">
        <w:rPr>
          <w:rFonts w:cs="David" w:hint="cs"/>
          <w:b/>
          <w:bCs/>
          <w:sz w:val="24"/>
          <w:szCs w:val="24"/>
          <w:rtl/>
          <w:lang w:val="en-AU"/>
        </w:rPr>
        <w:t>ועדת</w:t>
      </w:r>
      <w:r w:rsidRPr="00F64002">
        <w:rPr>
          <w:rFonts w:cs="David"/>
          <w:b/>
          <w:bCs/>
          <w:sz w:val="24"/>
          <w:szCs w:val="24"/>
        </w:rPr>
        <w:t xml:space="preserve"> </w:t>
      </w:r>
      <w:r w:rsidRPr="00F64002">
        <w:rPr>
          <w:rFonts w:cs="David" w:hint="cs"/>
          <w:b/>
          <w:bCs/>
          <w:sz w:val="24"/>
          <w:szCs w:val="24"/>
          <w:rtl/>
          <w:lang w:val="en-AU"/>
        </w:rPr>
        <w:t>השקעות</w:t>
      </w:r>
      <w:r>
        <w:rPr>
          <w:rFonts w:cs="David"/>
          <w:b/>
          <w:bCs/>
          <w:sz w:val="24"/>
          <w:szCs w:val="24"/>
        </w:rPr>
        <w:t xml:space="preserve"> </w:t>
      </w:r>
      <w:r w:rsidRPr="0014789C">
        <w:rPr>
          <w:rFonts w:cs="David" w:hint="eastAsia"/>
          <w:sz w:val="24"/>
          <w:szCs w:val="24"/>
          <w:rtl/>
          <w:lang w:val="en-AU"/>
        </w:rPr>
        <w:t>וביחס</w:t>
      </w:r>
      <w:r w:rsidRPr="0014789C">
        <w:rPr>
          <w:rFonts w:cs="David"/>
          <w:sz w:val="24"/>
          <w:szCs w:val="24"/>
        </w:rPr>
        <w:t xml:space="preserve"> </w:t>
      </w:r>
      <w:r w:rsidRPr="0014789C">
        <w:rPr>
          <w:rFonts w:cs="David" w:hint="eastAsia"/>
          <w:sz w:val="24"/>
          <w:szCs w:val="24"/>
          <w:rtl/>
          <w:lang w:val="en-AU"/>
        </w:rPr>
        <w:t>להלוואה</w:t>
      </w:r>
      <w:r w:rsidRPr="0014789C">
        <w:rPr>
          <w:rFonts w:cs="David"/>
          <w:sz w:val="24"/>
          <w:szCs w:val="24"/>
        </w:rPr>
        <w:t xml:space="preserve"> </w:t>
      </w:r>
      <w:r w:rsidRPr="0014789C">
        <w:rPr>
          <w:rFonts w:cs="David" w:hint="eastAsia"/>
          <w:sz w:val="24"/>
          <w:szCs w:val="24"/>
          <w:rtl/>
          <w:lang w:val="en-AU"/>
        </w:rPr>
        <w:t>מותאמת</w:t>
      </w:r>
      <w:r>
        <w:rPr>
          <w:rFonts w:cs="David" w:hint="cs"/>
          <w:b/>
          <w:bCs/>
          <w:sz w:val="24"/>
          <w:szCs w:val="24"/>
          <w:rtl/>
        </w:rPr>
        <w:t xml:space="preserve">, </w:t>
      </w:r>
      <w:r w:rsidRPr="0014789C">
        <w:rPr>
          <w:rFonts w:cs="David" w:hint="eastAsia"/>
          <w:sz w:val="24"/>
          <w:szCs w:val="24"/>
          <w:rtl/>
          <w:lang w:val="en-AU"/>
        </w:rPr>
        <w:t>יביא</w:t>
      </w:r>
      <w:r w:rsidRPr="0014789C">
        <w:rPr>
          <w:rFonts w:cs="David"/>
          <w:sz w:val="24"/>
          <w:szCs w:val="24"/>
        </w:rPr>
        <w:t xml:space="preserve"> </w:t>
      </w:r>
      <w:r w:rsidRPr="0014789C">
        <w:rPr>
          <w:rFonts w:cs="David" w:hint="eastAsia"/>
          <w:sz w:val="24"/>
          <w:szCs w:val="24"/>
          <w:rtl/>
          <w:lang w:val="en-AU"/>
        </w:rPr>
        <w:t>המלצתו</w:t>
      </w:r>
      <w:r w:rsidRPr="0014789C">
        <w:rPr>
          <w:rFonts w:cs="David"/>
          <w:sz w:val="24"/>
          <w:szCs w:val="24"/>
        </w:rPr>
        <w:t xml:space="preserve"> </w:t>
      </w:r>
      <w:r w:rsidRPr="0014789C">
        <w:rPr>
          <w:rFonts w:cs="David" w:hint="eastAsia"/>
          <w:sz w:val="24"/>
          <w:szCs w:val="24"/>
          <w:rtl/>
          <w:lang w:val="en-AU"/>
        </w:rPr>
        <w:t>ראשית</w:t>
      </w:r>
      <w:r w:rsidRPr="00F64002">
        <w:rPr>
          <w:rFonts w:cs="David"/>
          <w:b/>
          <w:bCs/>
          <w:sz w:val="24"/>
          <w:szCs w:val="24"/>
        </w:rPr>
        <w:t xml:space="preserve"> </w:t>
      </w:r>
      <w:r w:rsidRPr="0014789C">
        <w:rPr>
          <w:rFonts w:cs="David" w:hint="eastAsia"/>
          <w:sz w:val="24"/>
          <w:szCs w:val="24"/>
          <w:rtl/>
          <w:lang w:val="en-AU"/>
        </w:rPr>
        <w:t>ל</w:t>
      </w:r>
      <w:r w:rsidRPr="006F7450">
        <w:rPr>
          <w:rFonts w:cs="David" w:hint="cs"/>
          <w:b/>
          <w:bCs/>
          <w:sz w:val="24"/>
          <w:szCs w:val="24"/>
          <w:rtl/>
          <w:lang w:val="en-AU"/>
        </w:rPr>
        <w:t>וועדת</w:t>
      </w:r>
      <w:r w:rsidRPr="006F7450">
        <w:rPr>
          <w:rFonts w:cs="David"/>
          <w:b/>
          <w:bCs/>
          <w:sz w:val="24"/>
          <w:szCs w:val="24"/>
        </w:rPr>
        <w:t xml:space="preserve"> </w:t>
      </w:r>
      <w:r w:rsidRPr="00F64002">
        <w:rPr>
          <w:rFonts w:cs="David" w:hint="eastAsia"/>
          <w:b/>
          <w:bCs/>
          <w:sz w:val="24"/>
          <w:szCs w:val="24"/>
          <w:rtl/>
          <w:lang w:val="en-AU"/>
        </w:rPr>
        <w:t>אשראי</w:t>
      </w:r>
      <w:r w:rsidRPr="00F64002">
        <w:rPr>
          <w:rFonts w:cs="David"/>
          <w:b/>
          <w:bCs/>
          <w:sz w:val="24"/>
          <w:szCs w:val="24"/>
        </w:rPr>
        <w:t xml:space="preserve"> </w:t>
      </w:r>
      <w:r w:rsidRPr="00F64002">
        <w:rPr>
          <w:rFonts w:cs="David" w:hint="eastAsia"/>
          <w:b/>
          <w:bCs/>
          <w:sz w:val="24"/>
          <w:szCs w:val="24"/>
          <w:rtl/>
          <w:lang w:val="en-AU"/>
        </w:rPr>
        <w:t>פנימית</w:t>
      </w:r>
      <w:r>
        <w:rPr>
          <w:rFonts w:cs="David" w:hint="cs"/>
          <w:b/>
          <w:bCs/>
          <w:sz w:val="24"/>
          <w:szCs w:val="24"/>
          <w:rtl/>
        </w:rPr>
        <w:t xml:space="preserve"> </w:t>
      </w:r>
      <w:r w:rsidRPr="0014789C">
        <w:rPr>
          <w:rFonts w:cs="David" w:hint="eastAsia"/>
          <w:sz w:val="24"/>
          <w:szCs w:val="24"/>
          <w:rtl/>
          <w:lang w:val="en-AU"/>
        </w:rPr>
        <w:t>ולאחר</w:t>
      </w:r>
      <w:r w:rsidRPr="0014789C">
        <w:rPr>
          <w:rFonts w:cs="David"/>
          <w:sz w:val="24"/>
          <w:szCs w:val="24"/>
        </w:rPr>
        <w:t xml:space="preserve"> </w:t>
      </w:r>
      <w:r w:rsidRPr="0014789C">
        <w:rPr>
          <w:rFonts w:cs="David" w:hint="eastAsia"/>
          <w:sz w:val="24"/>
          <w:szCs w:val="24"/>
          <w:rtl/>
          <w:lang w:val="en-AU"/>
        </w:rPr>
        <w:t>מכן</w:t>
      </w:r>
      <w:r w:rsidRPr="0014789C">
        <w:rPr>
          <w:rFonts w:cs="David"/>
          <w:sz w:val="24"/>
          <w:szCs w:val="24"/>
        </w:rPr>
        <w:t xml:space="preserve"> </w:t>
      </w:r>
      <w:r w:rsidRPr="0014789C">
        <w:rPr>
          <w:rFonts w:cs="David" w:hint="eastAsia"/>
          <w:sz w:val="24"/>
          <w:szCs w:val="24"/>
          <w:rtl/>
          <w:lang w:val="en-AU"/>
        </w:rPr>
        <w:t>לאישור</w:t>
      </w:r>
      <w:r w:rsidRPr="00F64002">
        <w:rPr>
          <w:rFonts w:cs="David"/>
          <w:b/>
          <w:bCs/>
          <w:sz w:val="24"/>
          <w:szCs w:val="24"/>
        </w:rPr>
        <w:t xml:space="preserve"> </w:t>
      </w:r>
      <w:r w:rsidRPr="00F64002">
        <w:rPr>
          <w:rFonts w:cs="David" w:hint="cs"/>
          <w:b/>
          <w:bCs/>
          <w:sz w:val="24"/>
          <w:szCs w:val="24"/>
          <w:rtl/>
          <w:lang w:val="en-AU"/>
        </w:rPr>
        <w:t>ועדת</w:t>
      </w:r>
      <w:r w:rsidRPr="00F64002">
        <w:rPr>
          <w:rFonts w:cs="David"/>
          <w:b/>
          <w:bCs/>
          <w:sz w:val="24"/>
          <w:szCs w:val="24"/>
        </w:rPr>
        <w:t xml:space="preserve"> </w:t>
      </w:r>
      <w:r w:rsidRPr="00F64002">
        <w:rPr>
          <w:rFonts w:cs="David" w:hint="cs"/>
          <w:b/>
          <w:bCs/>
          <w:sz w:val="24"/>
          <w:szCs w:val="24"/>
          <w:rtl/>
          <w:lang w:val="en-AU"/>
        </w:rPr>
        <w:t>השקעות</w:t>
      </w:r>
      <w:r w:rsidRPr="00F64002">
        <w:rPr>
          <w:rFonts w:cs="David"/>
          <w:b/>
          <w:bCs/>
          <w:sz w:val="24"/>
          <w:szCs w:val="24"/>
        </w:rPr>
        <w:t>.</w:t>
      </w:r>
    </w:p>
    <w:p w:rsidR="0027698E" w:rsidRDefault="00F64002" w:rsidP="0014789C">
      <w:pPr>
        <w:tabs>
          <w:tab w:val="left" w:pos="799"/>
        </w:tabs>
        <w:spacing w:line="360" w:lineRule="auto"/>
        <w:ind w:left="1508"/>
        <w:rPr>
          <w:rtl/>
          <w:lang w:val="en-AU"/>
        </w:rPr>
      </w:pPr>
      <w:r w:rsidRPr="0014789C">
        <w:rPr>
          <w:rFonts w:cs="David" w:hint="eastAsia"/>
          <w:sz w:val="24"/>
          <w:szCs w:val="24"/>
          <w:rtl/>
          <w:lang w:val="en-AU"/>
        </w:rPr>
        <w:t>ככל</w:t>
      </w:r>
      <w:r w:rsidRPr="0014789C">
        <w:rPr>
          <w:rFonts w:cs="David"/>
          <w:sz w:val="24"/>
          <w:szCs w:val="24"/>
          <w:lang w:val="en-AU"/>
        </w:rPr>
        <w:t xml:space="preserve"> </w:t>
      </w:r>
      <w:r w:rsidRPr="0014789C">
        <w:rPr>
          <w:rFonts w:cs="David" w:hint="eastAsia"/>
          <w:sz w:val="24"/>
          <w:szCs w:val="24"/>
          <w:rtl/>
          <w:lang w:val="en-AU"/>
        </w:rPr>
        <w:t>שיש</w:t>
      </w:r>
      <w:r w:rsidRPr="0014789C">
        <w:rPr>
          <w:rFonts w:cs="David"/>
          <w:sz w:val="24"/>
          <w:szCs w:val="24"/>
          <w:lang w:val="en-AU"/>
        </w:rPr>
        <w:t xml:space="preserve"> </w:t>
      </w:r>
      <w:r w:rsidRPr="0014789C">
        <w:rPr>
          <w:rFonts w:cs="David" w:hint="eastAsia"/>
          <w:sz w:val="24"/>
          <w:szCs w:val="24"/>
          <w:rtl/>
          <w:lang w:val="en-AU"/>
        </w:rPr>
        <w:t>בידי</w:t>
      </w:r>
      <w:r w:rsidRPr="0014789C">
        <w:rPr>
          <w:rFonts w:cs="David"/>
          <w:sz w:val="24"/>
          <w:szCs w:val="24"/>
          <w:lang w:val="en-AU"/>
        </w:rPr>
        <w:t xml:space="preserve"> </w:t>
      </w:r>
      <w:r w:rsidRPr="006F7450">
        <w:rPr>
          <w:rFonts w:cs="David" w:hint="cs"/>
          <w:b/>
          <w:bCs/>
          <w:sz w:val="24"/>
          <w:szCs w:val="24"/>
          <w:rtl/>
          <w:lang w:val="en-AU"/>
        </w:rPr>
        <w:t>הגורם</w:t>
      </w:r>
      <w:r w:rsidRPr="0014789C">
        <w:rPr>
          <w:rFonts w:cs="David"/>
          <w:b/>
          <w:bCs/>
          <w:sz w:val="24"/>
          <w:szCs w:val="24"/>
          <w:lang w:val="en-AU"/>
        </w:rPr>
        <w:t xml:space="preserve"> </w:t>
      </w:r>
      <w:r w:rsidRPr="006F7450">
        <w:rPr>
          <w:rFonts w:cs="David" w:hint="cs"/>
          <w:b/>
          <w:bCs/>
          <w:sz w:val="24"/>
          <w:szCs w:val="24"/>
          <w:rtl/>
          <w:lang w:val="en-AU"/>
        </w:rPr>
        <w:t>המרכז</w:t>
      </w:r>
      <w:r w:rsidRPr="0014789C">
        <w:rPr>
          <w:rFonts w:cs="David"/>
          <w:sz w:val="24"/>
          <w:szCs w:val="24"/>
          <w:lang w:val="en-AU"/>
        </w:rPr>
        <w:t xml:space="preserve"> </w:t>
      </w:r>
      <w:r w:rsidRPr="0014789C">
        <w:rPr>
          <w:rFonts w:cs="David" w:hint="eastAsia"/>
          <w:sz w:val="24"/>
          <w:szCs w:val="24"/>
          <w:rtl/>
          <w:lang w:val="en-AU"/>
        </w:rPr>
        <w:t>מידע</w:t>
      </w:r>
      <w:r w:rsidRPr="0014789C">
        <w:rPr>
          <w:rFonts w:cs="David"/>
          <w:sz w:val="24"/>
          <w:szCs w:val="24"/>
          <w:lang w:val="en-AU"/>
        </w:rPr>
        <w:t xml:space="preserve"> </w:t>
      </w:r>
      <w:r w:rsidRPr="006F7450">
        <w:rPr>
          <w:rFonts w:cs="David" w:hint="cs"/>
          <w:sz w:val="24"/>
          <w:szCs w:val="24"/>
          <w:rtl/>
          <w:lang w:val="en-AU"/>
        </w:rPr>
        <w:t>מבוס</w:t>
      </w:r>
      <w:r>
        <w:rPr>
          <w:rFonts w:cs="David" w:hint="cs"/>
          <w:sz w:val="24"/>
          <w:szCs w:val="24"/>
          <w:rtl/>
        </w:rPr>
        <w:t>ס,</w:t>
      </w:r>
      <w:r w:rsidRPr="0014789C">
        <w:rPr>
          <w:rFonts w:cs="David"/>
          <w:sz w:val="24"/>
          <w:szCs w:val="24"/>
          <w:lang w:val="en-AU"/>
        </w:rPr>
        <w:t xml:space="preserve"> </w:t>
      </w:r>
      <w:r w:rsidRPr="0014789C">
        <w:rPr>
          <w:rFonts w:cs="David" w:hint="eastAsia"/>
          <w:sz w:val="24"/>
          <w:szCs w:val="24"/>
          <w:rtl/>
          <w:lang w:val="en-AU"/>
        </w:rPr>
        <w:t>מהימן</w:t>
      </w:r>
      <w:r w:rsidRPr="0014789C">
        <w:rPr>
          <w:rFonts w:cs="David"/>
          <w:sz w:val="24"/>
          <w:szCs w:val="24"/>
          <w:lang w:val="en-AU"/>
        </w:rPr>
        <w:t xml:space="preserve"> </w:t>
      </w:r>
      <w:r w:rsidRPr="0014789C">
        <w:rPr>
          <w:rFonts w:cs="David" w:hint="eastAsia"/>
          <w:sz w:val="24"/>
          <w:szCs w:val="24"/>
          <w:rtl/>
          <w:lang w:val="en-AU"/>
        </w:rPr>
        <w:t>ועדכני</w:t>
      </w:r>
      <w:r w:rsidRPr="0014789C">
        <w:rPr>
          <w:rFonts w:cs="David"/>
          <w:sz w:val="24"/>
          <w:szCs w:val="24"/>
          <w:lang w:val="en-AU"/>
        </w:rPr>
        <w:t xml:space="preserve"> </w:t>
      </w:r>
      <w:r w:rsidRPr="0014789C">
        <w:rPr>
          <w:rFonts w:cs="David" w:hint="eastAsia"/>
          <w:sz w:val="24"/>
          <w:szCs w:val="24"/>
          <w:rtl/>
          <w:lang w:val="en-AU"/>
        </w:rPr>
        <w:t>שיש</w:t>
      </w:r>
      <w:r w:rsidRPr="0014789C">
        <w:rPr>
          <w:rFonts w:cs="David"/>
          <w:sz w:val="24"/>
          <w:szCs w:val="24"/>
          <w:lang w:val="en-AU"/>
        </w:rPr>
        <w:t xml:space="preserve"> </w:t>
      </w:r>
      <w:r w:rsidRPr="0014789C">
        <w:rPr>
          <w:rFonts w:cs="David" w:hint="eastAsia"/>
          <w:sz w:val="24"/>
          <w:szCs w:val="24"/>
          <w:rtl/>
          <w:lang w:val="en-AU"/>
        </w:rPr>
        <w:t>בו</w:t>
      </w:r>
      <w:r w:rsidRPr="0014789C">
        <w:rPr>
          <w:rFonts w:cs="David"/>
          <w:sz w:val="24"/>
          <w:szCs w:val="24"/>
          <w:lang w:val="en-AU"/>
        </w:rPr>
        <w:t xml:space="preserve"> </w:t>
      </w:r>
      <w:r w:rsidRPr="0014789C">
        <w:rPr>
          <w:rFonts w:cs="David" w:hint="eastAsia"/>
          <w:sz w:val="24"/>
          <w:szCs w:val="24"/>
          <w:rtl/>
          <w:lang w:val="en-AU"/>
        </w:rPr>
        <w:t>כדי</w:t>
      </w:r>
      <w:r w:rsidRPr="0014789C">
        <w:rPr>
          <w:rFonts w:cs="David"/>
          <w:sz w:val="24"/>
          <w:szCs w:val="24"/>
          <w:rtl/>
          <w:lang w:val="en-AU"/>
        </w:rPr>
        <w:t xml:space="preserve"> </w:t>
      </w:r>
      <w:r w:rsidRPr="0014789C">
        <w:rPr>
          <w:rFonts w:cs="David" w:hint="eastAsia"/>
          <w:sz w:val="24"/>
          <w:szCs w:val="24"/>
          <w:rtl/>
          <w:lang w:val="en-AU"/>
        </w:rPr>
        <w:t>להעלות</w:t>
      </w:r>
      <w:r w:rsidRPr="0014789C">
        <w:rPr>
          <w:rFonts w:cs="David"/>
          <w:sz w:val="24"/>
          <w:szCs w:val="24"/>
          <w:lang w:val="en-AU"/>
        </w:rPr>
        <w:t xml:space="preserve"> </w:t>
      </w:r>
      <w:r w:rsidRPr="0014789C">
        <w:rPr>
          <w:rFonts w:cs="David" w:hint="eastAsia"/>
          <w:sz w:val="24"/>
          <w:szCs w:val="24"/>
          <w:rtl/>
          <w:lang w:val="en-AU"/>
        </w:rPr>
        <w:t>שווי</w:t>
      </w:r>
      <w:r w:rsidRPr="0014789C">
        <w:rPr>
          <w:rFonts w:cs="David"/>
          <w:sz w:val="24"/>
          <w:szCs w:val="24"/>
          <w:lang w:val="en-AU"/>
        </w:rPr>
        <w:t xml:space="preserve"> </w:t>
      </w:r>
      <w:r w:rsidRPr="0014789C">
        <w:rPr>
          <w:rFonts w:cs="David" w:hint="eastAsia"/>
          <w:sz w:val="24"/>
          <w:szCs w:val="24"/>
          <w:rtl/>
          <w:lang w:val="en-AU"/>
        </w:rPr>
        <w:t>של</w:t>
      </w:r>
      <w:r w:rsidRPr="0014789C">
        <w:rPr>
          <w:rFonts w:cs="David"/>
          <w:sz w:val="24"/>
          <w:szCs w:val="24"/>
          <w:lang w:val="en-AU"/>
        </w:rPr>
        <w:t xml:space="preserve"> </w:t>
      </w:r>
      <w:r w:rsidRPr="0014789C">
        <w:rPr>
          <w:rFonts w:cs="David" w:hint="eastAsia"/>
          <w:sz w:val="24"/>
          <w:szCs w:val="24"/>
          <w:rtl/>
          <w:lang w:val="en-AU"/>
        </w:rPr>
        <w:t>נכס</w:t>
      </w:r>
      <w:r w:rsidRPr="0014789C">
        <w:rPr>
          <w:rFonts w:cs="David"/>
          <w:sz w:val="24"/>
          <w:szCs w:val="24"/>
          <w:lang w:val="en-AU"/>
        </w:rPr>
        <w:t xml:space="preserve"> </w:t>
      </w:r>
      <w:r w:rsidRPr="0014789C">
        <w:rPr>
          <w:rFonts w:cs="David" w:hint="eastAsia"/>
          <w:sz w:val="24"/>
          <w:szCs w:val="24"/>
          <w:rtl/>
          <w:lang w:val="en-AU"/>
        </w:rPr>
        <w:t>אשראי</w:t>
      </w:r>
      <w:r w:rsidRPr="0014789C">
        <w:rPr>
          <w:rFonts w:cs="David"/>
          <w:sz w:val="24"/>
          <w:szCs w:val="24"/>
          <w:lang w:val="en-AU"/>
        </w:rPr>
        <w:t xml:space="preserve"> </w:t>
      </w:r>
      <w:r w:rsidRPr="0014789C">
        <w:rPr>
          <w:rFonts w:cs="David" w:hint="eastAsia"/>
          <w:sz w:val="24"/>
          <w:szCs w:val="24"/>
          <w:rtl/>
          <w:lang w:val="en-AU"/>
        </w:rPr>
        <w:t>לא</w:t>
      </w:r>
      <w:r w:rsidRPr="0014789C">
        <w:rPr>
          <w:rFonts w:cs="David"/>
          <w:sz w:val="24"/>
          <w:szCs w:val="24"/>
          <w:lang w:val="en-AU"/>
        </w:rPr>
        <w:t xml:space="preserve"> </w:t>
      </w:r>
      <w:r w:rsidRPr="0014789C">
        <w:rPr>
          <w:rFonts w:cs="David" w:hint="eastAsia"/>
          <w:sz w:val="24"/>
          <w:szCs w:val="24"/>
          <w:rtl/>
          <w:lang w:val="en-AU"/>
        </w:rPr>
        <w:t>סחיר</w:t>
      </w:r>
      <w:r w:rsidRPr="0014789C">
        <w:rPr>
          <w:rFonts w:cs="David"/>
          <w:sz w:val="24"/>
          <w:szCs w:val="24"/>
          <w:lang w:val="en-AU"/>
        </w:rPr>
        <w:t xml:space="preserve"> </w:t>
      </w:r>
      <w:r w:rsidRPr="0014789C">
        <w:rPr>
          <w:rFonts w:cs="David" w:hint="eastAsia"/>
          <w:sz w:val="24"/>
          <w:szCs w:val="24"/>
          <w:rtl/>
          <w:lang w:val="en-AU"/>
        </w:rPr>
        <w:t>ששוויו</w:t>
      </w:r>
      <w:r w:rsidRPr="0014789C">
        <w:rPr>
          <w:rFonts w:cs="David"/>
          <w:sz w:val="24"/>
          <w:szCs w:val="24"/>
          <w:lang w:val="en-AU"/>
        </w:rPr>
        <w:t xml:space="preserve"> </w:t>
      </w:r>
      <w:r w:rsidRPr="0014789C">
        <w:rPr>
          <w:rFonts w:cs="David" w:hint="eastAsia"/>
          <w:sz w:val="24"/>
          <w:szCs w:val="24"/>
          <w:rtl/>
          <w:lang w:val="en-AU"/>
        </w:rPr>
        <w:t>הופחת</w:t>
      </w:r>
      <w:r w:rsidRPr="0014789C">
        <w:rPr>
          <w:rFonts w:cs="David"/>
          <w:sz w:val="24"/>
          <w:szCs w:val="24"/>
          <w:lang w:val="en-AU"/>
        </w:rPr>
        <w:t xml:space="preserve"> </w:t>
      </w:r>
      <w:r w:rsidRPr="0014789C">
        <w:rPr>
          <w:rFonts w:cs="David" w:hint="eastAsia"/>
          <w:sz w:val="24"/>
          <w:szCs w:val="24"/>
          <w:rtl/>
          <w:lang w:val="en-AU"/>
        </w:rPr>
        <w:t>כאמור</w:t>
      </w:r>
      <w:r w:rsidRPr="0014789C">
        <w:rPr>
          <w:rFonts w:cs="David"/>
          <w:sz w:val="24"/>
          <w:szCs w:val="24"/>
          <w:lang w:val="en-AU"/>
        </w:rPr>
        <w:t xml:space="preserve"> </w:t>
      </w:r>
      <w:r w:rsidRPr="0014789C">
        <w:rPr>
          <w:rFonts w:cs="David" w:hint="eastAsia"/>
          <w:sz w:val="24"/>
          <w:szCs w:val="24"/>
          <w:rtl/>
          <w:lang w:val="en-AU"/>
        </w:rPr>
        <w:t>בסעיף</w:t>
      </w:r>
      <w:r w:rsidRPr="0014789C">
        <w:rPr>
          <w:rFonts w:cs="David"/>
          <w:sz w:val="24"/>
          <w:szCs w:val="24"/>
          <w:lang w:val="en-AU"/>
        </w:rPr>
        <w:t xml:space="preserve"> </w:t>
      </w:r>
      <w:r w:rsidRPr="0014789C">
        <w:rPr>
          <w:rFonts w:cs="David" w:hint="eastAsia"/>
          <w:sz w:val="24"/>
          <w:szCs w:val="24"/>
          <w:rtl/>
          <w:lang w:val="en-AU"/>
        </w:rPr>
        <w:t>זה</w:t>
      </w:r>
      <w:r w:rsidRPr="0014789C">
        <w:rPr>
          <w:rFonts w:cs="David"/>
          <w:sz w:val="24"/>
          <w:szCs w:val="24"/>
          <w:rtl/>
          <w:lang w:val="en-AU"/>
        </w:rPr>
        <w:t xml:space="preserve"> </w:t>
      </w:r>
      <w:r w:rsidRPr="006F7450">
        <w:rPr>
          <w:rFonts w:cs="David" w:hint="cs"/>
          <w:sz w:val="24"/>
          <w:szCs w:val="24"/>
          <w:rtl/>
          <w:lang w:val="en-AU"/>
        </w:rPr>
        <w:t>לעי</w:t>
      </w:r>
      <w:r>
        <w:rPr>
          <w:rFonts w:cs="David" w:hint="cs"/>
          <w:sz w:val="24"/>
          <w:szCs w:val="24"/>
          <w:rtl/>
        </w:rPr>
        <w:t>ל,</w:t>
      </w:r>
      <w:r w:rsidRPr="0014789C">
        <w:rPr>
          <w:rFonts w:cs="David"/>
          <w:sz w:val="24"/>
          <w:szCs w:val="24"/>
          <w:lang w:val="en-AU"/>
        </w:rPr>
        <w:t xml:space="preserve"> </w:t>
      </w:r>
      <w:r w:rsidRPr="0014789C">
        <w:rPr>
          <w:rFonts w:cs="David" w:hint="eastAsia"/>
          <w:sz w:val="24"/>
          <w:szCs w:val="24"/>
          <w:rtl/>
          <w:lang w:val="en-AU"/>
        </w:rPr>
        <w:t>יביא</w:t>
      </w:r>
      <w:r w:rsidRPr="0014789C">
        <w:rPr>
          <w:rFonts w:cs="David"/>
          <w:sz w:val="24"/>
          <w:szCs w:val="24"/>
          <w:lang w:val="en-AU"/>
        </w:rPr>
        <w:t xml:space="preserve"> </w:t>
      </w:r>
      <w:r w:rsidRPr="0014789C">
        <w:rPr>
          <w:rFonts w:cs="David" w:hint="eastAsia"/>
          <w:sz w:val="24"/>
          <w:szCs w:val="24"/>
          <w:rtl/>
          <w:lang w:val="en-AU"/>
        </w:rPr>
        <w:t>המלצתו</w:t>
      </w:r>
      <w:r w:rsidRPr="0014789C">
        <w:rPr>
          <w:rFonts w:cs="David"/>
          <w:sz w:val="24"/>
          <w:szCs w:val="24"/>
          <w:lang w:val="en-AU"/>
        </w:rPr>
        <w:t xml:space="preserve"> </w:t>
      </w:r>
      <w:r w:rsidRPr="0014789C">
        <w:rPr>
          <w:rFonts w:cs="David" w:hint="eastAsia"/>
          <w:sz w:val="24"/>
          <w:szCs w:val="24"/>
          <w:rtl/>
          <w:lang w:val="en-AU"/>
        </w:rPr>
        <w:t>להעלאת</w:t>
      </w:r>
      <w:r w:rsidRPr="0014789C">
        <w:rPr>
          <w:rFonts w:cs="David"/>
          <w:sz w:val="24"/>
          <w:szCs w:val="24"/>
          <w:lang w:val="en-AU"/>
        </w:rPr>
        <w:t xml:space="preserve"> </w:t>
      </w:r>
      <w:r w:rsidRPr="0014789C">
        <w:rPr>
          <w:rFonts w:cs="David" w:hint="eastAsia"/>
          <w:sz w:val="24"/>
          <w:szCs w:val="24"/>
          <w:rtl/>
          <w:lang w:val="en-AU"/>
        </w:rPr>
        <w:t>שוויו</w:t>
      </w:r>
      <w:r w:rsidRPr="0014789C">
        <w:rPr>
          <w:rFonts w:cs="David"/>
          <w:sz w:val="24"/>
          <w:szCs w:val="24"/>
          <w:lang w:val="en-AU"/>
        </w:rPr>
        <w:t xml:space="preserve"> </w:t>
      </w:r>
      <w:r w:rsidRPr="0014789C">
        <w:rPr>
          <w:rFonts w:cs="David" w:hint="eastAsia"/>
          <w:sz w:val="24"/>
          <w:szCs w:val="24"/>
          <w:rtl/>
          <w:lang w:val="en-AU"/>
        </w:rPr>
        <w:t>של</w:t>
      </w:r>
      <w:r w:rsidRPr="0014789C">
        <w:rPr>
          <w:rFonts w:cs="David"/>
          <w:sz w:val="24"/>
          <w:szCs w:val="24"/>
          <w:lang w:val="en-AU"/>
        </w:rPr>
        <w:t xml:space="preserve"> </w:t>
      </w:r>
      <w:r w:rsidRPr="0014789C">
        <w:rPr>
          <w:rFonts w:cs="David" w:hint="eastAsia"/>
          <w:sz w:val="24"/>
          <w:szCs w:val="24"/>
          <w:rtl/>
          <w:lang w:val="en-AU"/>
        </w:rPr>
        <w:t>הנכס</w:t>
      </w:r>
      <w:r w:rsidRPr="0014789C">
        <w:rPr>
          <w:rFonts w:cs="David"/>
          <w:sz w:val="24"/>
          <w:szCs w:val="24"/>
          <w:lang w:val="en-AU"/>
        </w:rPr>
        <w:t xml:space="preserve"> </w:t>
      </w:r>
      <w:r w:rsidRPr="0014789C">
        <w:rPr>
          <w:rFonts w:cs="David" w:hint="eastAsia"/>
          <w:sz w:val="24"/>
          <w:szCs w:val="24"/>
          <w:rtl/>
          <w:lang w:val="en-AU"/>
        </w:rPr>
        <w:t>לאישור</w:t>
      </w:r>
      <w:r w:rsidRPr="0014789C">
        <w:rPr>
          <w:rFonts w:cs="David"/>
          <w:sz w:val="24"/>
          <w:szCs w:val="24"/>
          <w:lang w:val="en-AU"/>
        </w:rPr>
        <w:t xml:space="preserve"> </w:t>
      </w:r>
      <w:r w:rsidRPr="006F7450">
        <w:rPr>
          <w:rFonts w:cs="David" w:hint="cs"/>
          <w:b/>
          <w:bCs/>
          <w:sz w:val="24"/>
          <w:szCs w:val="24"/>
          <w:rtl/>
          <w:lang w:val="en-AU"/>
        </w:rPr>
        <w:t>ועדת</w:t>
      </w:r>
      <w:r w:rsidRPr="0014789C">
        <w:rPr>
          <w:rFonts w:cs="David"/>
          <w:b/>
          <w:bCs/>
          <w:sz w:val="24"/>
          <w:szCs w:val="24"/>
          <w:lang w:val="en-AU"/>
        </w:rPr>
        <w:t xml:space="preserve"> </w:t>
      </w:r>
      <w:r w:rsidRPr="006F7450">
        <w:rPr>
          <w:rFonts w:cs="David" w:hint="cs"/>
          <w:b/>
          <w:bCs/>
          <w:sz w:val="24"/>
          <w:szCs w:val="24"/>
          <w:rtl/>
          <w:lang w:val="en-AU"/>
        </w:rPr>
        <w:t>השקעות</w:t>
      </w:r>
      <w:r>
        <w:rPr>
          <w:rFonts w:cs="David" w:hint="cs"/>
          <w:sz w:val="24"/>
          <w:szCs w:val="24"/>
          <w:rtl/>
        </w:rPr>
        <w:t xml:space="preserve"> ו</w:t>
      </w:r>
      <w:r w:rsidRPr="0014789C">
        <w:rPr>
          <w:rFonts w:cs="David" w:hint="eastAsia"/>
          <w:sz w:val="24"/>
          <w:szCs w:val="24"/>
          <w:rtl/>
          <w:lang w:val="en-AU"/>
        </w:rPr>
        <w:t>בלבד</w:t>
      </w:r>
      <w:r w:rsidRPr="0014789C">
        <w:rPr>
          <w:rFonts w:cs="David"/>
          <w:sz w:val="24"/>
          <w:szCs w:val="24"/>
          <w:rtl/>
          <w:lang w:val="en-AU"/>
        </w:rPr>
        <w:t xml:space="preserve"> </w:t>
      </w:r>
      <w:r w:rsidRPr="0014789C">
        <w:rPr>
          <w:rFonts w:cs="David" w:hint="eastAsia"/>
          <w:sz w:val="24"/>
          <w:szCs w:val="24"/>
          <w:rtl/>
          <w:lang w:val="en-AU"/>
        </w:rPr>
        <w:t>ששוויו</w:t>
      </w:r>
      <w:r w:rsidRPr="0014789C">
        <w:rPr>
          <w:rFonts w:cs="David"/>
          <w:sz w:val="24"/>
          <w:szCs w:val="24"/>
          <w:lang w:val="en-AU"/>
        </w:rPr>
        <w:t xml:space="preserve"> </w:t>
      </w:r>
      <w:r w:rsidRPr="0014789C">
        <w:rPr>
          <w:rFonts w:cs="David" w:hint="eastAsia"/>
          <w:sz w:val="24"/>
          <w:szCs w:val="24"/>
          <w:rtl/>
          <w:lang w:val="en-AU"/>
        </w:rPr>
        <w:t>של</w:t>
      </w:r>
      <w:r w:rsidRPr="0014789C">
        <w:rPr>
          <w:rFonts w:cs="David"/>
          <w:sz w:val="24"/>
          <w:szCs w:val="24"/>
          <w:lang w:val="en-AU"/>
        </w:rPr>
        <w:t xml:space="preserve"> </w:t>
      </w:r>
      <w:r w:rsidRPr="0014789C">
        <w:rPr>
          <w:rFonts w:cs="David" w:hint="eastAsia"/>
          <w:sz w:val="24"/>
          <w:szCs w:val="24"/>
          <w:rtl/>
          <w:lang w:val="en-AU"/>
        </w:rPr>
        <w:t>הנכס</w:t>
      </w:r>
      <w:r w:rsidRPr="0014789C">
        <w:rPr>
          <w:rFonts w:cs="David"/>
          <w:sz w:val="24"/>
          <w:szCs w:val="24"/>
          <w:lang w:val="en-AU"/>
        </w:rPr>
        <w:t xml:space="preserve"> </w:t>
      </w:r>
      <w:r w:rsidRPr="0014789C">
        <w:rPr>
          <w:rFonts w:cs="David" w:hint="eastAsia"/>
          <w:sz w:val="24"/>
          <w:szCs w:val="24"/>
          <w:rtl/>
          <w:lang w:val="en-AU"/>
        </w:rPr>
        <w:t>לא</w:t>
      </w:r>
      <w:r w:rsidRPr="0014789C">
        <w:rPr>
          <w:rFonts w:cs="David"/>
          <w:sz w:val="24"/>
          <w:szCs w:val="24"/>
          <w:lang w:val="en-AU"/>
        </w:rPr>
        <w:t xml:space="preserve"> </w:t>
      </w:r>
      <w:r w:rsidRPr="0014789C">
        <w:rPr>
          <w:rFonts w:cs="David" w:hint="eastAsia"/>
          <w:sz w:val="24"/>
          <w:szCs w:val="24"/>
          <w:rtl/>
          <w:lang w:val="en-AU"/>
        </w:rPr>
        <w:t>יעלה</w:t>
      </w:r>
      <w:r w:rsidRPr="0014789C">
        <w:rPr>
          <w:rFonts w:cs="David"/>
          <w:sz w:val="24"/>
          <w:szCs w:val="24"/>
          <w:lang w:val="en-AU"/>
        </w:rPr>
        <w:t xml:space="preserve"> </w:t>
      </w:r>
      <w:r w:rsidRPr="0014789C">
        <w:rPr>
          <w:rFonts w:cs="David" w:hint="eastAsia"/>
          <w:sz w:val="24"/>
          <w:szCs w:val="24"/>
          <w:rtl/>
          <w:lang w:val="en-AU"/>
        </w:rPr>
        <w:t>על</w:t>
      </w:r>
      <w:r w:rsidRPr="0014789C">
        <w:rPr>
          <w:rFonts w:cs="David"/>
          <w:sz w:val="24"/>
          <w:szCs w:val="24"/>
          <w:lang w:val="en-AU"/>
        </w:rPr>
        <w:t xml:space="preserve"> </w:t>
      </w:r>
      <w:r w:rsidRPr="0014789C">
        <w:rPr>
          <w:rFonts w:cs="David" w:hint="eastAsia"/>
          <w:sz w:val="24"/>
          <w:szCs w:val="24"/>
          <w:rtl/>
          <w:lang w:val="en-AU"/>
        </w:rPr>
        <w:t>השווי</w:t>
      </w:r>
      <w:r w:rsidRPr="0014789C">
        <w:rPr>
          <w:rFonts w:cs="David"/>
          <w:sz w:val="24"/>
          <w:szCs w:val="24"/>
          <w:lang w:val="en-AU"/>
        </w:rPr>
        <w:t xml:space="preserve"> </w:t>
      </w:r>
      <w:r w:rsidRPr="0014789C">
        <w:rPr>
          <w:rFonts w:cs="David" w:hint="eastAsia"/>
          <w:sz w:val="24"/>
          <w:szCs w:val="24"/>
          <w:rtl/>
          <w:lang w:val="en-AU"/>
        </w:rPr>
        <w:t>שנקבע</w:t>
      </w:r>
      <w:r w:rsidRPr="0014789C">
        <w:rPr>
          <w:rFonts w:cs="David"/>
          <w:sz w:val="24"/>
          <w:szCs w:val="24"/>
          <w:lang w:val="en-AU"/>
        </w:rPr>
        <w:t xml:space="preserve"> </w:t>
      </w:r>
      <w:r w:rsidRPr="0014789C">
        <w:rPr>
          <w:rFonts w:cs="David" w:hint="eastAsia"/>
          <w:sz w:val="24"/>
          <w:szCs w:val="24"/>
          <w:rtl/>
          <w:lang w:val="en-AU"/>
        </w:rPr>
        <w:t>בהתאם</w:t>
      </w:r>
      <w:r w:rsidRPr="0014789C">
        <w:rPr>
          <w:rFonts w:cs="David"/>
          <w:sz w:val="24"/>
          <w:szCs w:val="24"/>
          <w:lang w:val="en-AU"/>
        </w:rPr>
        <w:t xml:space="preserve"> </w:t>
      </w:r>
      <w:r w:rsidRPr="0014789C">
        <w:rPr>
          <w:rFonts w:cs="David" w:hint="eastAsia"/>
          <w:sz w:val="24"/>
          <w:szCs w:val="24"/>
          <w:rtl/>
          <w:lang w:val="en-AU"/>
        </w:rPr>
        <w:t>למודל</w:t>
      </w:r>
      <w:r w:rsidRPr="0014789C">
        <w:rPr>
          <w:rFonts w:cs="David"/>
          <w:sz w:val="24"/>
          <w:szCs w:val="24"/>
          <w:lang w:val="en-AU"/>
        </w:rPr>
        <w:t xml:space="preserve"> </w:t>
      </w:r>
      <w:r w:rsidRPr="0014789C">
        <w:rPr>
          <w:rFonts w:cs="David" w:hint="eastAsia"/>
          <w:sz w:val="24"/>
          <w:szCs w:val="24"/>
          <w:rtl/>
          <w:lang w:val="en-AU"/>
        </w:rPr>
        <w:t>השערוך</w:t>
      </w:r>
      <w:r w:rsidRPr="0014789C">
        <w:rPr>
          <w:rFonts w:cs="David"/>
          <w:sz w:val="24"/>
          <w:szCs w:val="24"/>
          <w:lang w:val="en-AU"/>
        </w:rPr>
        <w:t xml:space="preserve"> </w:t>
      </w:r>
      <w:r w:rsidRPr="0014789C">
        <w:rPr>
          <w:rFonts w:cs="David" w:hint="eastAsia"/>
          <w:sz w:val="24"/>
          <w:szCs w:val="24"/>
          <w:rtl/>
          <w:lang w:val="en-AU"/>
        </w:rPr>
        <w:t>של</w:t>
      </w:r>
      <w:r w:rsidRPr="0014789C">
        <w:rPr>
          <w:rFonts w:cs="David"/>
          <w:sz w:val="24"/>
          <w:szCs w:val="24"/>
          <w:rtl/>
          <w:lang w:val="en-AU"/>
        </w:rPr>
        <w:t xml:space="preserve"> </w:t>
      </w:r>
      <w:r w:rsidRPr="0014789C">
        <w:rPr>
          <w:rFonts w:cs="David" w:hint="eastAsia"/>
          <w:sz w:val="24"/>
          <w:szCs w:val="24"/>
          <w:rtl/>
          <w:lang w:val="en-AU"/>
        </w:rPr>
        <w:t>החברה</w:t>
      </w:r>
      <w:r w:rsidRPr="0014789C">
        <w:rPr>
          <w:rFonts w:cs="David"/>
          <w:sz w:val="24"/>
          <w:szCs w:val="24"/>
          <w:lang w:val="en-AU"/>
        </w:rPr>
        <w:t xml:space="preserve"> </w:t>
      </w:r>
      <w:r w:rsidRPr="0014789C">
        <w:rPr>
          <w:rFonts w:cs="David" w:hint="eastAsia"/>
          <w:sz w:val="24"/>
          <w:szCs w:val="24"/>
          <w:rtl/>
          <w:lang w:val="en-AU"/>
        </w:rPr>
        <w:t>הזוכה</w:t>
      </w:r>
      <w:r w:rsidRPr="0014789C">
        <w:rPr>
          <w:rFonts w:cs="David"/>
          <w:sz w:val="24"/>
          <w:szCs w:val="24"/>
          <w:lang w:val="en-AU"/>
        </w:rPr>
        <w:t xml:space="preserve"> </w:t>
      </w:r>
      <w:r w:rsidRPr="0014789C">
        <w:rPr>
          <w:rFonts w:cs="David" w:hint="eastAsia"/>
          <w:sz w:val="24"/>
          <w:szCs w:val="24"/>
          <w:rtl/>
          <w:lang w:val="en-AU"/>
        </w:rPr>
        <w:t>במכרז</w:t>
      </w:r>
      <w:r w:rsidRPr="0014789C">
        <w:rPr>
          <w:rFonts w:cs="David"/>
          <w:sz w:val="24"/>
          <w:szCs w:val="24"/>
          <w:lang w:val="en-AU"/>
        </w:rPr>
        <w:t xml:space="preserve"> </w:t>
      </w:r>
      <w:r w:rsidRPr="0014789C">
        <w:rPr>
          <w:rFonts w:cs="David" w:hint="eastAsia"/>
          <w:sz w:val="24"/>
          <w:szCs w:val="24"/>
          <w:rtl/>
          <w:lang w:val="en-AU"/>
        </w:rPr>
        <w:t>לציטוט</w:t>
      </w:r>
      <w:r w:rsidRPr="0014789C">
        <w:rPr>
          <w:rFonts w:cs="David"/>
          <w:sz w:val="24"/>
          <w:szCs w:val="24"/>
          <w:lang w:val="en-AU"/>
        </w:rPr>
        <w:t xml:space="preserve"> </w:t>
      </w:r>
      <w:r w:rsidRPr="006F7450">
        <w:rPr>
          <w:rFonts w:cs="David" w:hint="cs"/>
          <w:sz w:val="24"/>
          <w:szCs w:val="24"/>
          <w:rtl/>
          <w:lang w:val="en-AU"/>
        </w:rPr>
        <w:t>מחירי</w:t>
      </w:r>
      <w:r>
        <w:rPr>
          <w:rFonts w:cs="David" w:hint="cs"/>
          <w:sz w:val="24"/>
          <w:szCs w:val="24"/>
          <w:rtl/>
        </w:rPr>
        <w:t xml:space="preserve">ם, </w:t>
      </w:r>
      <w:r w:rsidRPr="0014789C">
        <w:rPr>
          <w:rFonts w:cs="David"/>
          <w:sz w:val="24"/>
          <w:szCs w:val="24"/>
          <w:lang w:val="en-AU"/>
        </w:rPr>
        <w:t xml:space="preserve"> </w:t>
      </w:r>
      <w:r w:rsidRPr="0014789C">
        <w:rPr>
          <w:rFonts w:cs="David" w:hint="eastAsia"/>
          <w:sz w:val="24"/>
          <w:szCs w:val="24"/>
          <w:rtl/>
          <w:lang w:val="en-AU"/>
        </w:rPr>
        <w:t>ככל</w:t>
      </w:r>
      <w:r w:rsidRPr="0014789C">
        <w:rPr>
          <w:rFonts w:cs="David"/>
          <w:sz w:val="24"/>
          <w:szCs w:val="24"/>
          <w:lang w:val="en-AU"/>
        </w:rPr>
        <w:t xml:space="preserve"> </w:t>
      </w:r>
      <w:r w:rsidRPr="0014789C">
        <w:rPr>
          <w:rFonts w:cs="David" w:hint="eastAsia"/>
          <w:sz w:val="24"/>
          <w:szCs w:val="24"/>
          <w:rtl/>
          <w:lang w:val="en-AU"/>
        </w:rPr>
        <w:t>שישנו</w:t>
      </w:r>
      <w:r w:rsidRPr="0014789C">
        <w:rPr>
          <w:rFonts w:cs="David"/>
          <w:sz w:val="24"/>
          <w:szCs w:val="24"/>
          <w:lang w:val="en-AU"/>
        </w:rPr>
        <w:t>.</w:t>
      </w:r>
    </w:p>
    <w:p w:rsidR="00FB752A" w:rsidRPr="0014789C" w:rsidRDefault="00FB752A" w:rsidP="0014789C">
      <w:pPr>
        <w:tabs>
          <w:tab w:val="left" w:pos="799"/>
        </w:tabs>
        <w:spacing w:line="360" w:lineRule="auto"/>
        <w:ind w:left="1508"/>
        <w:rPr>
          <w:rtl/>
          <w:lang w:val="en-AU"/>
        </w:rPr>
      </w:pPr>
    </w:p>
    <w:p w:rsidR="0027698E" w:rsidRPr="0027698E" w:rsidRDefault="0027698E" w:rsidP="0027698E">
      <w:pPr>
        <w:pStyle w:val="af0"/>
        <w:numPr>
          <w:ilvl w:val="0"/>
          <w:numId w:val="118"/>
        </w:numPr>
        <w:spacing w:line="360" w:lineRule="auto"/>
        <w:rPr>
          <w:rFonts w:cs="David"/>
          <w:b/>
          <w:bCs/>
          <w:vanish/>
          <w:sz w:val="24"/>
          <w:szCs w:val="24"/>
          <w:u w:val="single"/>
          <w:rtl/>
        </w:rPr>
      </w:pPr>
    </w:p>
    <w:p w:rsidR="0027698E" w:rsidRPr="0027698E" w:rsidRDefault="0027698E" w:rsidP="0027698E">
      <w:pPr>
        <w:pStyle w:val="af0"/>
        <w:numPr>
          <w:ilvl w:val="0"/>
          <w:numId w:val="118"/>
        </w:numPr>
        <w:spacing w:line="360" w:lineRule="auto"/>
        <w:rPr>
          <w:rFonts w:cs="David"/>
          <w:b/>
          <w:bCs/>
          <w:vanish/>
          <w:sz w:val="24"/>
          <w:szCs w:val="24"/>
          <w:u w:val="single"/>
          <w:rtl/>
        </w:rPr>
      </w:pPr>
    </w:p>
    <w:p w:rsidR="0027698E" w:rsidRPr="0027698E" w:rsidRDefault="0027698E" w:rsidP="0027698E">
      <w:pPr>
        <w:pStyle w:val="af0"/>
        <w:numPr>
          <w:ilvl w:val="0"/>
          <w:numId w:val="118"/>
        </w:numPr>
        <w:spacing w:line="360" w:lineRule="auto"/>
        <w:rPr>
          <w:rFonts w:cs="David"/>
          <w:b/>
          <w:bCs/>
          <w:vanish/>
          <w:sz w:val="24"/>
          <w:szCs w:val="24"/>
          <w:u w:val="single"/>
          <w:rtl/>
        </w:rPr>
      </w:pPr>
    </w:p>
    <w:p w:rsidR="0027698E" w:rsidRPr="0027698E" w:rsidRDefault="0027698E" w:rsidP="0027698E">
      <w:pPr>
        <w:pStyle w:val="af0"/>
        <w:numPr>
          <w:ilvl w:val="0"/>
          <w:numId w:val="118"/>
        </w:numPr>
        <w:spacing w:line="360" w:lineRule="auto"/>
        <w:rPr>
          <w:rFonts w:cs="David"/>
          <w:b/>
          <w:bCs/>
          <w:vanish/>
          <w:sz w:val="24"/>
          <w:szCs w:val="24"/>
          <w:u w:val="single"/>
          <w:rtl/>
        </w:rPr>
      </w:pPr>
    </w:p>
    <w:p w:rsidR="0027698E" w:rsidRPr="0027698E" w:rsidRDefault="0027698E" w:rsidP="0027698E">
      <w:pPr>
        <w:pStyle w:val="af0"/>
        <w:numPr>
          <w:ilvl w:val="0"/>
          <w:numId w:val="118"/>
        </w:numPr>
        <w:spacing w:line="360" w:lineRule="auto"/>
        <w:rPr>
          <w:rFonts w:cs="David"/>
          <w:b/>
          <w:bCs/>
          <w:vanish/>
          <w:sz w:val="24"/>
          <w:szCs w:val="24"/>
          <w:u w:val="single"/>
          <w:rtl/>
        </w:rPr>
      </w:pPr>
    </w:p>
    <w:p w:rsidR="0027698E" w:rsidRPr="0027698E" w:rsidRDefault="0027698E" w:rsidP="0027698E">
      <w:pPr>
        <w:pStyle w:val="af0"/>
        <w:numPr>
          <w:ilvl w:val="1"/>
          <w:numId w:val="118"/>
        </w:numPr>
        <w:spacing w:line="360" w:lineRule="auto"/>
        <w:rPr>
          <w:rFonts w:cs="David"/>
          <w:b/>
          <w:bCs/>
          <w:vanish/>
          <w:sz w:val="24"/>
          <w:szCs w:val="24"/>
          <w:u w:val="single"/>
          <w:rtl/>
        </w:rPr>
      </w:pPr>
    </w:p>
    <w:p w:rsidR="0027698E" w:rsidRPr="0027698E" w:rsidRDefault="0027698E" w:rsidP="0027698E">
      <w:pPr>
        <w:pStyle w:val="af0"/>
        <w:numPr>
          <w:ilvl w:val="1"/>
          <w:numId w:val="118"/>
        </w:numPr>
        <w:spacing w:line="360" w:lineRule="auto"/>
        <w:rPr>
          <w:rFonts w:cs="David"/>
          <w:b/>
          <w:bCs/>
          <w:vanish/>
          <w:sz w:val="24"/>
          <w:szCs w:val="24"/>
          <w:u w:val="single"/>
          <w:rtl/>
        </w:rPr>
      </w:pPr>
    </w:p>
    <w:p w:rsidR="0027698E" w:rsidRPr="0027698E" w:rsidRDefault="0027698E" w:rsidP="0027698E">
      <w:pPr>
        <w:pStyle w:val="af0"/>
        <w:numPr>
          <w:ilvl w:val="1"/>
          <w:numId w:val="118"/>
        </w:numPr>
        <w:spacing w:line="360" w:lineRule="auto"/>
        <w:rPr>
          <w:rFonts w:cs="David"/>
          <w:b/>
          <w:bCs/>
          <w:vanish/>
          <w:sz w:val="24"/>
          <w:szCs w:val="24"/>
          <w:u w:val="single"/>
          <w:rtl/>
        </w:rPr>
      </w:pPr>
    </w:p>
    <w:p w:rsidR="00FB752A" w:rsidRDefault="00FB752A" w:rsidP="0027698E">
      <w:pPr>
        <w:pStyle w:val="a6"/>
        <w:numPr>
          <w:ilvl w:val="1"/>
          <w:numId w:val="118"/>
        </w:numPr>
        <w:spacing w:line="360" w:lineRule="auto"/>
        <w:rPr>
          <w:b/>
          <w:bCs/>
          <w:u w:val="single"/>
        </w:rPr>
      </w:pPr>
      <w:r w:rsidRPr="00D206FB">
        <w:rPr>
          <w:rFonts w:hint="cs"/>
          <w:b/>
          <w:bCs/>
          <w:u w:val="single"/>
          <w:rtl/>
        </w:rPr>
        <w:t>קווים מנחים ומדרג סמכויות לטיפול בחובות בעייתיים</w:t>
      </w:r>
    </w:p>
    <w:p w:rsidR="007B0E80" w:rsidRPr="008F5B26" w:rsidRDefault="008F5B26" w:rsidP="0027698E">
      <w:pPr>
        <w:pStyle w:val="a6"/>
        <w:numPr>
          <w:ilvl w:val="2"/>
          <w:numId w:val="118"/>
        </w:numPr>
        <w:tabs>
          <w:tab w:val="left" w:pos="1366"/>
        </w:tabs>
        <w:spacing w:line="360" w:lineRule="auto"/>
        <w:ind w:left="1366" w:hanging="567"/>
      </w:pPr>
      <w:r w:rsidRPr="008F5B26">
        <w:rPr>
          <w:b/>
          <w:bCs/>
          <w:rtl/>
        </w:rPr>
        <w:t>הגורם המרכז</w:t>
      </w:r>
      <w:r w:rsidRPr="008F5B26">
        <w:rPr>
          <w:rtl/>
        </w:rPr>
        <w:t xml:space="preserve"> ימליץ לוועדת ההשקעות של הקופה או למנהל מחלקת השקעות קופות מפעליות וגופים מוסדיים ו/או לגורם שהוסמך לכך בהתאם למדרג הסמכויות המפורט בסעיף 5.4.2-5.4.3 ל"מדיניות ההצבעה באסיפות כלליות של אג"ח בקשיים" (נספח 1 לנוהל זה), כאמור בנוהל זה, לגבי הדרכים והאמצעים לגביית החוב ואופן נקיטת הצעדים בחובות אשר זוהו כחובות בעייתיים לרבות אופן ההצבעה באסיפות כלליות הנוגעות לאגרות חוב בקשיים.</w:t>
      </w:r>
    </w:p>
    <w:p w:rsidR="002E304F" w:rsidRPr="002E304F" w:rsidRDefault="002E304F" w:rsidP="008F5B26">
      <w:pPr>
        <w:pStyle w:val="af0"/>
        <w:numPr>
          <w:ilvl w:val="1"/>
          <w:numId w:val="28"/>
        </w:numPr>
        <w:tabs>
          <w:tab w:val="left" w:pos="799"/>
        </w:tabs>
        <w:spacing w:line="360" w:lineRule="auto"/>
        <w:rPr>
          <w:vanish/>
          <w:rtl/>
        </w:rPr>
      </w:pPr>
    </w:p>
    <w:p w:rsidR="00E0230C" w:rsidRPr="008F5B26" w:rsidRDefault="00B85436" w:rsidP="0027698E">
      <w:pPr>
        <w:pStyle w:val="a6"/>
        <w:numPr>
          <w:ilvl w:val="2"/>
          <w:numId w:val="118"/>
        </w:numPr>
        <w:tabs>
          <w:tab w:val="left" w:pos="1366"/>
        </w:tabs>
        <w:spacing w:line="360" w:lineRule="auto"/>
        <w:ind w:left="1366" w:hanging="567"/>
        <w:rPr>
          <w:rtl/>
        </w:rPr>
      </w:pPr>
      <w:r w:rsidRPr="008F5B26">
        <w:rPr>
          <w:rFonts w:hint="eastAsia"/>
          <w:rtl/>
        </w:rPr>
        <w:t>נקיטת</w:t>
      </w:r>
      <w:r w:rsidRPr="008F5B26">
        <w:rPr>
          <w:rtl/>
        </w:rPr>
        <w:t xml:space="preserve"> צעדים לטיפול בחוב </w:t>
      </w:r>
      <w:r w:rsidR="00C37B48" w:rsidRPr="008F5B26">
        <w:rPr>
          <w:rFonts w:hint="cs"/>
          <w:rtl/>
        </w:rPr>
        <w:t xml:space="preserve">שההחלטה לגביהם הינה בסמכות </w:t>
      </w:r>
      <w:r w:rsidRPr="008F5B26">
        <w:rPr>
          <w:rFonts w:hint="eastAsia"/>
          <w:rtl/>
        </w:rPr>
        <w:t>ועדת</w:t>
      </w:r>
      <w:r w:rsidRPr="008F5B26">
        <w:rPr>
          <w:rtl/>
        </w:rPr>
        <w:t xml:space="preserve"> </w:t>
      </w:r>
      <w:r w:rsidRPr="008F5B26">
        <w:rPr>
          <w:rFonts w:hint="eastAsia"/>
          <w:rtl/>
        </w:rPr>
        <w:t>ההשקעות</w:t>
      </w:r>
      <w:r w:rsidR="00E47259" w:rsidRPr="008F5B26">
        <w:rPr>
          <w:rFonts w:hint="cs"/>
          <w:rtl/>
        </w:rPr>
        <w:t>:</w:t>
      </w:r>
    </w:p>
    <w:p w:rsidR="006E5EBA" w:rsidRPr="008F5B26" w:rsidRDefault="00B85436" w:rsidP="008F5B26">
      <w:pPr>
        <w:pStyle w:val="a6"/>
        <w:tabs>
          <w:tab w:val="left" w:pos="1366"/>
        </w:tabs>
        <w:spacing w:line="360" w:lineRule="auto"/>
        <w:ind w:left="1366"/>
        <w:rPr>
          <w:rtl/>
        </w:rPr>
      </w:pPr>
      <w:r w:rsidRPr="008F5B26">
        <w:rPr>
          <w:rFonts w:hint="eastAsia"/>
          <w:rtl/>
        </w:rPr>
        <w:lastRenderedPageBreak/>
        <w:t>ועדת</w:t>
      </w:r>
      <w:r w:rsidRPr="008F5B26">
        <w:rPr>
          <w:rtl/>
        </w:rPr>
        <w:t xml:space="preserve"> ההשקעות </w:t>
      </w:r>
      <w:r w:rsidR="00C37B48" w:rsidRPr="008F5B26">
        <w:rPr>
          <w:rFonts w:hint="cs"/>
          <w:rtl/>
        </w:rPr>
        <w:t>תחליט</w:t>
      </w:r>
      <w:r w:rsidR="00C37B48" w:rsidRPr="008F5B26">
        <w:rPr>
          <w:rtl/>
        </w:rPr>
        <w:t xml:space="preserve"> </w:t>
      </w:r>
      <w:r w:rsidRPr="008F5B26">
        <w:rPr>
          <w:rFonts w:hint="eastAsia"/>
          <w:rtl/>
        </w:rPr>
        <w:t>בדבר</w:t>
      </w:r>
      <w:r w:rsidRPr="008F5B26">
        <w:rPr>
          <w:rtl/>
        </w:rPr>
        <w:t xml:space="preserve"> </w:t>
      </w:r>
      <w:r w:rsidRPr="008F5B26">
        <w:rPr>
          <w:rFonts w:hint="eastAsia"/>
          <w:rtl/>
        </w:rPr>
        <w:t>הצעדים</w:t>
      </w:r>
      <w:r w:rsidRPr="008F5B26">
        <w:rPr>
          <w:rtl/>
        </w:rPr>
        <w:t xml:space="preserve"> </w:t>
      </w:r>
      <w:r w:rsidRPr="008F5B26">
        <w:rPr>
          <w:rFonts w:hint="eastAsia"/>
          <w:rtl/>
        </w:rPr>
        <w:t>שיש</w:t>
      </w:r>
      <w:r w:rsidRPr="008F5B26">
        <w:rPr>
          <w:rtl/>
        </w:rPr>
        <w:t xml:space="preserve"> </w:t>
      </w:r>
      <w:r w:rsidRPr="008F5B26">
        <w:rPr>
          <w:rFonts w:hint="eastAsia"/>
          <w:rtl/>
        </w:rPr>
        <w:t>לנקוט</w:t>
      </w:r>
      <w:r w:rsidRPr="008F5B26">
        <w:rPr>
          <w:rtl/>
        </w:rPr>
        <w:t xml:space="preserve"> </w:t>
      </w:r>
      <w:r w:rsidRPr="008F5B26">
        <w:rPr>
          <w:rFonts w:hint="eastAsia"/>
          <w:rtl/>
        </w:rPr>
        <w:t>לגביית</w:t>
      </w:r>
      <w:r w:rsidRPr="008F5B26">
        <w:rPr>
          <w:rtl/>
        </w:rPr>
        <w:t xml:space="preserve"> </w:t>
      </w:r>
      <w:r w:rsidRPr="008F5B26">
        <w:rPr>
          <w:rFonts w:hint="eastAsia"/>
          <w:rtl/>
        </w:rPr>
        <w:t>חוב</w:t>
      </w:r>
      <w:r w:rsidRPr="008F5B26">
        <w:rPr>
          <w:rtl/>
        </w:rPr>
        <w:t xml:space="preserve"> </w:t>
      </w:r>
      <w:r w:rsidRPr="008F5B26">
        <w:rPr>
          <w:rFonts w:hint="eastAsia"/>
          <w:rtl/>
        </w:rPr>
        <w:t>בעייתי</w:t>
      </w:r>
      <w:r w:rsidRPr="008F5B26">
        <w:rPr>
          <w:rtl/>
        </w:rPr>
        <w:t xml:space="preserve"> </w:t>
      </w:r>
      <w:r w:rsidRPr="008F5B26">
        <w:rPr>
          <w:rFonts w:hint="eastAsia"/>
          <w:rtl/>
        </w:rPr>
        <w:t>בתחום</w:t>
      </w:r>
      <w:r w:rsidR="00B66E37" w:rsidRPr="008F5B26">
        <w:rPr>
          <w:rtl/>
        </w:rPr>
        <w:t xml:space="preserve"> </w:t>
      </w:r>
      <w:r w:rsidRPr="008F5B26">
        <w:rPr>
          <w:rFonts w:hint="eastAsia"/>
          <w:rtl/>
        </w:rPr>
        <w:t>טיפולה</w:t>
      </w:r>
      <w:r w:rsidRPr="008F5B26">
        <w:rPr>
          <w:rtl/>
        </w:rPr>
        <w:t xml:space="preserve"> </w:t>
      </w:r>
      <w:r w:rsidRPr="008F5B26">
        <w:rPr>
          <w:rFonts w:hint="eastAsia"/>
          <w:rtl/>
        </w:rPr>
        <w:t>בהתבסס</w:t>
      </w:r>
      <w:r w:rsidRPr="008F5B26">
        <w:rPr>
          <w:rtl/>
        </w:rPr>
        <w:t xml:space="preserve"> </w:t>
      </w:r>
      <w:r w:rsidRPr="008F5B26">
        <w:rPr>
          <w:rFonts w:hint="eastAsia"/>
          <w:rtl/>
        </w:rPr>
        <w:t>על</w:t>
      </w:r>
      <w:r w:rsidRPr="008F5B26">
        <w:rPr>
          <w:rtl/>
        </w:rPr>
        <w:t xml:space="preserve"> </w:t>
      </w:r>
      <w:r w:rsidRPr="008F5B26">
        <w:rPr>
          <w:rFonts w:hint="eastAsia"/>
          <w:rtl/>
        </w:rPr>
        <w:t>המלצת</w:t>
      </w:r>
      <w:r w:rsidRPr="008F5B26">
        <w:rPr>
          <w:rtl/>
        </w:rPr>
        <w:t xml:space="preserve"> </w:t>
      </w:r>
      <w:r w:rsidR="001F4E9E" w:rsidRPr="008F5B26">
        <w:rPr>
          <w:rFonts w:hint="cs"/>
          <w:rtl/>
        </w:rPr>
        <w:t xml:space="preserve">מרכז חובות בעייתיים </w:t>
      </w:r>
      <w:r w:rsidR="003D50DB" w:rsidRPr="008F5B26">
        <w:rPr>
          <w:rtl/>
        </w:rPr>
        <w:t xml:space="preserve">ועל </w:t>
      </w:r>
      <w:r w:rsidR="00077ABE" w:rsidRPr="008F5B26">
        <w:rPr>
          <w:rFonts w:hint="cs"/>
          <w:rtl/>
        </w:rPr>
        <w:t xml:space="preserve">בסיס </w:t>
      </w:r>
      <w:r w:rsidR="003D50DB" w:rsidRPr="008F5B26">
        <w:rPr>
          <w:rFonts w:hint="eastAsia"/>
          <w:rtl/>
        </w:rPr>
        <w:t>מדיניות</w:t>
      </w:r>
      <w:r w:rsidR="003D50DB" w:rsidRPr="008F5B26">
        <w:rPr>
          <w:rtl/>
        </w:rPr>
        <w:t xml:space="preserve"> </w:t>
      </w:r>
      <w:r w:rsidR="003D50DB" w:rsidRPr="008F5B26">
        <w:rPr>
          <w:rFonts w:hint="eastAsia"/>
          <w:rtl/>
        </w:rPr>
        <w:t>ההצבעה</w:t>
      </w:r>
      <w:r w:rsidR="003D50DB" w:rsidRPr="008F5B26">
        <w:rPr>
          <w:rtl/>
        </w:rPr>
        <w:t xml:space="preserve"> </w:t>
      </w:r>
      <w:r w:rsidR="003D50DB" w:rsidRPr="008F5B26">
        <w:rPr>
          <w:rFonts w:hint="eastAsia"/>
          <w:rtl/>
        </w:rPr>
        <w:t>באסיפות</w:t>
      </w:r>
      <w:r w:rsidR="003D50DB" w:rsidRPr="008F5B26">
        <w:rPr>
          <w:rtl/>
        </w:rPr>
        <w:t xml:space="preserve"> </w:t>
      </w:r>
      <w:r w:rsidR="003D50DB" w:rsidRPr="008F5B26">
        <w:rPr>
          <w:rFonts w:hint="eastAsia"/>
          <w:rtl/>
        </w:rPr>
        <w:t>של</w:t>
      </w:r>
      <w:r w:rsidR="003D50DB" w:rsidRPr="008F5B26">
        <w:rPr>
          <w:rtl/>
        </w:rPr>
        <w:t xml:space="preserve"> </w:t>
      </w:r>
      <w:r w:rsidR="003D50DB" w:rsidRPr="008F5B26">
        <w:rPr>
          <w:rFonts w:hint="eastAsia"/>
          <w:rtl/>
        </w:rPr>
        <w:t>אג</w:t>
      </w:r>
      <w:r w:rsidR="003D50DB" w:rsidRPr="008F5B26">
        <w:rPr>
          <w:rtl/>
        </w:rPr>
        <w:t xml:space="preserve">"ח </w:t>
      </w:r>
      <w:r w:rsidR="003D50DB" w:rsidRPr="008F5B26">
        <w:rPr>
          <w:rFonts w:hint="eastAsia"/>
          <w:rtl/>
        </w:rPr>
        <w:t>בקשיים</w:t>
      </w:r>
      <w:r w:rsidR="003D50DB" w:rsidRPr="008F5B26">
        <w:rPr>
          <w:rtl/>
        </w:rPr>
        <w:t xml:space="preserve"> (נספח 1)</w:t>
      </w:r>
      <w:r w:rsidRPr="008F5B26">
        <w:rPr>
          <w:rtl/>
        </w:rPr>
        <w:t>.</w:t>
      </w:r>
      <w:r w:rsidR="003F63E6" w:rsidRPr="008F5B26">
        <w:rPr>
          <w:rtl/>
        </w:rPr>
        <w:t xml:space="preserve"> </w:t>
      </w:r>
      <w:r w:rsidR="00551AB8" w:rsidRPr="008F5B26">
        <w:rPr>
          <w:rtl/>
        </w:rPr>
        <w:t xml:space="preserve"> </w:t>
      </w:r>
    </w:p>
    <w:p w:rsidR="00B85436" w:rsidRPr="00B27053" w:rsidRDefault="00B85436" w:rsidP="00157767">
      <w:pPr>
        <w:pStyle w:val="a6"/>
        <w:numPr>
          <w:ilvl w:val="0"/>
          <w:numId w:val="5"/>
        </w:numPr>
        <w:spacing w:line="360" w:lineRule="auto"/>
      </w:pPr>
      <w:r w:rsidRPr="00106522">
        <w:rPr>
          <w:rFonts w:hint="eastAsia"/>
          <w:b/>
          <w:bCs/>
          <w:rtl/>
        </w:rPr>
        <w:t>ועדת</w:t>
      </w:r>
      <w:r w:rsidRPr="00106522">
        <w:rPr>
          <w:b/>
          <w:bCs/>
          <w:rtl/>
        </w:rPr>
        <w:t xml:space="preserve"> </w:t>
      </w:r>
      <w:r w:rsidRPr="00106522">
        <w:rPr>
          <w:rFonts w:hint="eastAsia"/>
          <w:b/>
          <w:bCs/>
          <w:rtl/>
        </w:rPr>
        <w:t>ההשקעות</w:t>
      </w:r>
      <w:r w:rsidRPr="00B85BD9">
        <w:rPr>
          <w:rFonts w:hint="cs"/>
          <w:rtl/>
        </w:rPr>
        <w:t xml:space="preserve"> </w:t>
      </w:r>
      <w:r w:rsidRPr="00B85BD9">
        <w:rPr>
          <w:rFonts w:hint="eastAsia"/>
          <w:rtl/>
        </w:rPr>
        <w:t>תשקול</w:t>
      </w:r>
      <w:r w:rsidRPr="00B27053">
        <w:rPr>
          <w:rFonts w:hint="cs"/>
          <w:rtl/>
        </w:rPr>
        <w:t xml:space="preserve">, בין היתר, </w:t>
      </w:r>
      <w:r w:rsidR="00C37B48">
        <w:rPr>
          <w:rFonts w:hint="cs"/>
          <w:rtl/>
        </w:rPr>
        <w:t>על</w:t>
      </w:r>
      <w:r w:rsidR="00C37B48" w:rsidRPr="00B27053">
        <w:rPr>
          <w:rFonts w:hint="cs"/>
          <w:rtl/>
        </w:rPr>
        <w:t xml:space="preserve"> </w:t>
      </w:r>
      <w:r w:rsidRPr="00B27053">
        <w:rPr>
          <w:rFonts w:hint="cs"/>
          <w:rtl/>
        </w:rPr>
        <w:t>הצעדים המפורטים להלן:</w:t>
      </w:r>
    </w:p>
    <w:p w:rsidR="00B85436" w:rsidRPr="00146D33" w:rsidRDefault="00B85436" w:rsidP="00DD3474">
      <w:pPr>
        <w:pStyle w:val="a6"/>
        <w:numPr>
          <w:ilvl w:val="0"/>
          <w:numId w:val="6"/>
        </w:numPr>
        <w:spacing w:line="360" w:lineRule="auto"/>
        <w:ind w:left="2075" w:hanging="284"/>
      </w:pPr>
      <w:r w:rsidRPr="00146D33">
        <w:rPr>
          <w:rFonts w:hint="cs"/>
          <w:rtl/>
        </w:rPr>
        <w:t>בקשה לצו מניעה כנגד פעולות של החברה הלווה שעלולות לפגוע ביכולת הפירעון שלה</w:t>
      </w:r>
    </w:p>
    <w:p w:rsidR="00B85436" w:rsidRPr="00146D33" w:rsidRDefault="00B85436" w:rsidP="00C37B48">
      <w:pPr>
        <w:pStyle w:val="a6"/>
        <w:numPr>
          <w:ilvl w:val="0"/>
          <w:numId w:val="6"/>
        </w:numPr>
        <w:spacing w:line="360" w:lineRule="auto"/>
        <w:ind w:left="2075" w:hanging="284"/>
      </w:pPr>
      <w:r w:rsidRPr="00146D33">
        <w:rPr>
          <w:rFonts w:hint="cs"/>
          <w:rtl/>
        </w:rPr>
        <w:t xml:space="preserve">פנייה יזומה </w:t>
      </w:r>
      <w:r w:rsidR="00C37B48" w:rsidRPr="00146D33">
        <w:rPr>
          <w:rFonts w:hint="cs"/>
          <w:rtl/>
        </w:rPr>
        <w:t>ל</w:t>
      </w:r>
      <w:r w:rsidR="00C37B48">
        <w:rPr>
          <w:rFonts w:hint="cs"/>
          <w:rtl/>
        </w:rPr>
        <w:t>לווה</w:t>
      </w:r>
      <w:r w:rsidRPr="00146D33">
        <w:rPr>
          <w:rFonts w:hint="cs"/>
          <w:rtl/>
        </w:rPr>
        <w:t xml:space="preserve"> או פנייה יזומה לנאמן במטרה לפעול מול הלווה ל</w:t>
      </w:r>
      <w:r w:rsidR="00C37B48">
        <w:rPr>
          <w:rFonts w:hint="cs"/>
          <w:rtl/>
        </w:rPr>
        <w:t>פירעון מוקדם של החוב, ל</w:t>
      </w:r>
      <w:r w:rsidRPr="00146D33">
        <w:rPr>
          <w:rFonts w:hint="cs"/>
          <w:rtl/>
        </w:rPr>
        <w:t>שיפור תנאי החוב, לארגון מחדש של החוב.</w:t>
      </w:r>
    </w:p>
    <w:p w:rsidR="00C37B48" w:rsidRDefault="00C37B48" w:rsidP="00DD3474">
      <w:pPr>
        <w:pStyle w:val="a6"/>
        <w:numPr>
          <w:ilvl w:val="0"/>
          <w:numId w:val="6"/>
        </w:numPr>
        <w:spacing w:line="360" w:lineRule="auto"/>
        <w:ind w:left="2075" w:hanging="284"/>
      </w:pPr>
      <w:r>
        <w:rPr>
          <w:rFonts w:hint="cs"/>
          <w:rtl/>
        </w:rPr>
        <w:t>פניה יזומה לבעלי חוב אחרים, לרבות גופים מוסדיים אחרים ותאגידים בנקאיי</w:t>
      </w:r>
      <w:r w:rsidR="00723392">
        <w:rPr>
          <w:rFonts w:hint="cs"/>
          <w:rtl/>
        </w:rPr>
        <w:t>ם, במטרה לפעול ביחד מול הלווה לפי</w:t>
      </w:r>
      <w:r>
        <w:rPr>
          <w:rFonts w:hint="cs"/>
          <w:rtl/>
        </w:rPr>
        <w:t>רעון מוקדם של החוב, ל</w:t>
      </w:r>
      <w:r w:rsidRPr="00146D33">
        <w:rPr>
          <w:rFonts w:hint="cs"/>
          <w:rtl/>
        </w:rPr>
        <w:t>שיפור תנאי החוב, לארגון מחדש של החוב</w:t>
      </w:r>
      <w:r>
        <w:rPr>
          <w:rFonts w:hint="cs"/>
          <w:rtl/>
        </w:rPr>
        <w:t>.</w:t>
      </w:r>
    </w:p>
    <w:p w:rsidR="00C37B48" w:rsidRDefault="00C37B48" w:rsidP="00DD3474">
      <w:pPr>
        <w:pStyle w:val="a6"/>
        <w:numPr>
          <w:ilvl w:val="0"/>
          <w:numId w:val="6"/>
        </w:numPr>
        <w:spacing w:line="360" w:lineRule="auto"/>
        <w:ind w:left="2075" w:hanging="284"/>
      </w:pPr>
      <w:r>
        <w:rPr>
          <w:rFonts w:hint="cs"/>
          <w:rtl/>
        </w:rPr>
        <w:t xml:space="preserve">מינוי גורם חיצוני לרכז עבור הקופה ביחד עם גופים מוסדיים אחרים את הטיפול בחוב. </w:t>
      </w:r>
    </w:p>
    <w:p w:rsidR="00B85436" w:rsidRPr="00146D33" w:rsidRDefault="00C37B48" w:rsidP="00DD3474">
      <w:pPr>
        <w:pStyle w:val="a6"/>
        <w:numPr>
          <w:ilvl w:val="0"/>
          <w:numId w:val="6"/>
        </w:numPr>
        <w:spacing w:line="360" w:lineRule="auto"/>
        <w:ind w:left="2075" w:hanging="284"/>
      </w:pPr>
      <w:r>
        <w:rPr>
          <w:rFonts w:hint="cs"/>
          <w:rtl/>
        </w:rPr>
        <w:t>צורך ב</w:t>
      </w:r>
      <w:r w:rsidR="00B85436" w:rsidRPr="00146D33">
        <w:rPr>
          <w:rFonts w:hint="cs"/>
          <w:rtl/>
        </w:rPr>
        <w:t>נקיטת אמצעים משפטיים אחרים כנגד הלווה</w:t>
      </w:r>
      <w:r>
        <w:rPr>
          <w:rFonts w:hint="cs"/>
          <w:rtl/>
        </w:rPr>
        <w:t>, לרבות בקשה לצו מניעה כנגד פעולות של החברה הלווה שעלולות לפגוע ביכולת הפירעון שלה או בקשה להעמדה לפירעון מידי, לפירוק או לכינוס בהתאם לייעוץ משפטי שהתקבל שזו הדרך המועדפת לקבלת החזר מירבי אם ההסדר שהתגבש עם החברה אינו לשביעות רצונה של הקופה</w:t>
      </w:r>
      <w:r w:rsidR="00B85436" w:rsidRPr="00146D33">
        <w:rPr>
          <w:rFonts w:hint="cs"/>
          <w:rtl/>
        </w:rPr>
        <w:t>.</w:t>
      </w:r>
    </w:p>
    <w:p w:rsidR="00B85436" w:rsidRPr="00146D33" w:rsidRDefault="00C37B48" w:rsidP="00C37B48">
      <w:pPr>
        <w:pStyle w:val="a6"/>
        <w:numPr>
          <w:ilvl w:val="0"/>
          <w:numId w:val="6"/>
        </w:numPr>
        <w:spacing w:line="360" w:lineRule="auto"/>
        <w:ind w:left="2075" w:hanging="284"/>
      </w:pPr>
      <w:r>
        <w:rPr>
          <w:rFonts w:hint="cs"/>
          <w:rtl/>
        </w:rPr>
        <w:t>צורך בדרישה ל</w:t>
      </w:r>
      <w:r w:rsidR="00B85436" w:rsidRPr="00146D33">
        <w:rPr>
          <w:rFonts w:hint="cs"/>
          <w:rtl/>
        </w:rPr>
        <w:t>מימוש</w:t>
      </w:r>
      <w:r w:rsidR="00723392">
        <w:rPr>
          <w:rFonts w:hint="cs"/>
          <w:rtl/>
        </w:rPr>
        <w:t xml:space="preserve"> מי</w:t>
      </w:r>
      <w:r>
        <w:rPr>
          <w:rFonts w:hint="cs"/>
          <w:rtl/>
        </w:rPr>
        <w:t>די</w:t>
      </w:r>
      <w:r w:rsidR="00B85436" w:rsidRPr="00146D33">
        <w:rPr>
          <w:rFonts w:hint="cs"/>
          <w:rtl/>
        </w:rPr>
        <w:t xml:space="preserve"> של בטוחות וניהול עצמאי של הבטוחות.</w:t>
      </w:r>
    </w:p>
    <w:p w:rsidR="00C37B48" w:rsidRDefault="00C37B48" w:rsidP="00DD3474">
      <w:pPr>
        <w:pStyle w:val="a6"/>
        <w:numPr>
          <w:ilvl w:val="0"/>
          <w:numId w:val="6"/>
        </w:numPr>
        <w:spacing w:line="360" w:lineRule="auto"/>
        <w:ind w:left="2075" w:hanging="284"/>
      </w:pPr>
      <w:r>
        <w:rPr>
          <w:rFonts w:hint="cs"/>
          <w:rtl/>
        </w:rPr>
        <w:t>צורך ב</w:t>
      </w:r>
      <w:r w:rsidRPr="00146D33">
        <w:rPr>
          <w:rFonts w:hint="cs"/>
          <w:rtl/>
        </w:rPr>
        <w:t>פנייה לערבים לחוב.</w:t>
      </w:r>
    </w:p>
    <w:p w:rsidR="00B27053" w:rsidRPr="00146D33" w:rsidRDefault="00B27053" w:rsidP="0069588B">
      <w:pPr>
        <w:pStyle w:val="a6"/>
        <w:numPr>
          <w:ilvl w:val="0"/>
          <w:numId w:val="6"/>
        </w:numPr>
        <w:spacing w:line="360" w:lineRule="auto"/>
        <w:ind w:left="2075" w:hanging="284"/>
      </w:pPr>
      <w:r w:rsidRPr="00146D33">
        <w:rPr>
          <w:rFonts w:hint="cs"/>
          <w:rtl/>
        </w:rPr>
        <w:t>פנייה יזומה לחברה הלווה בדרישה לעצירת החזר חובות לבנקים או לסדרות שונות של אגרות חוב, אם נראה כי לחברה הלווה יש חשש לאי פירעון החוב בזמן (עבור חוב שהוגדר כמסופק).</w:t>
      </w:r>
    </w:p>
    <w:p w:rsidR="00B85436" w:rsidRPr="00146D33" w:rsidRDefault="00B85436" w:rsidP="00DD3474">
      <w:pPr>
        <w:pStyle w:val="a6"/>
        <w:numPr>
          <w:ilvl w:val="0"/>
          <w:numId w:val="6"/>
        </w:numPr>
        <w:spacing w:line="360" w:lineRule="auto"/>
        <w:ind w:left="2075" w:hanging="284"/>
      </w:pPr>
      <w:r w:rsidRPr="00146D33">
        <w:rPr>
          <w:rFonts w:hint="cs"/>
          <w:rtl/>
        </w:rPr>
        <w:t>קביעת הסדר לפריסת החוב ולארגונו מחדש.</w:t>
      </w:r>
    </w:p>
    <w:p w:rsidR="00B85436" w:rsidRPr="00146D33" w:rsidRDefault="00C37B48" w:rsidP="00C37B48">
      <w:pPr>
        <w:pStyle w:val="a6"/>
        <w:numPr>
          <w:ilvl w:val="0"/>
          <w:numId w:val="6"/>
        </w:numPr>
        <w:spacing w:line="360" w:lineRule="auto"/>
        <w:ind w:left="2075" w:hanging="284"/>
      </w:pPr>
      <w:r>
        <w:rPr>
          <w:rFonts w:hint="cs"/>
          <w:rtl/>
        </w:rPr>
        <w:t>נקיטת צעדים אחרים להבטחת החוב</w:t>
      </w:r>
      <w:r w:rsidR="00723392">
        <w:rPr>
          <w:rFonts w:hint="cs"/>
          <w:rtl/>
        </w:rPr>
        <w:t xml:space="preserve"> ושמירת זכויות בעלי האג"ח.</w:t>
      </w:r>
    </w:p>
    <w:p w:rsidR="00B85436" w:rsidRDefault="003F63E6" w:rsidP="00255AF0">
      <w:pPr>
        <w:pStyle w:val="a6"/>
        <w:numPr>
          <w:ilvl w:val="0"/>
          <w:numId w:val="5"/>
        </w:numPr>
        <w:spacing w:line="360" w:lineRule="auto"/>
      </w:pPr>
      <w:r w:rsidRPr="00106522">
        <w:rPr>
          <w:rFonts w:hint="eastAsia"/>
          <w:b/>
          <w:bCs/>
          <w:rtl/>
        </w:rPr>
        <w:t>ועדת</w:t>
      </w:r>
      <w:r w:rsidRPr="00106522">
        <w:rPr>
          <w:b/>
          <w:bCs/>
          <w:rtl/>
        </w:rPr>
        <w:t xml:space="preserve"> </w:t>
      </w:r>
      <w:r w:rsidRPr="00106522">
        <w:rPr>
          <w:rFonts w:hint="eastAsia"/>
          <w:b/>
          <w:bCs/>
          <w:rtl/>
        </w:rPr>
        <w:t>ההשקעות</w:t>
      </w:r>
      <w:r>
        <w:rPr>
          <w:rFonts w:hint="cs"/>
          <w:rtl/>
        </w:rPr>
        <w:t xml:space="preserve"> בהתאם להמלצת </w:t>
      </w:r>
      <w:r w:rsidR="00255AF0">
        <w:rPr>
          <w:rFonts w:hint="cs"/>
          <w:rtl/>
        </w:rPr>
        <w:t>הגורם המרכז</w:t>
      </w:r>
      <w:r w:rsidR="003D50DB">
        <w:rPr>
          <w:rFonts w:hint="cs"/>
          <w:rtl/>
        </w:rPr>
        <w:t xml:space="preserve"> </w:t>
      </w:r>
      <w:r>
        <w:rPr>
          <w:rFonts w:hint="cs"/>
          <w:rtl/>
        </w:rPr>
        <w:t>תתייחס בעת החלטתה בכל אחד מהצעדים למידת ישימותו, עלויותיו והשלכותיו.</w:t>
      </w:r>
    </w:p>
    <w:p w:rsidR="006E5EBA" w:rsidRPr="00146D33" w:rsidRDefault="006E5EBA" w:rsidP="00063046">
      <w:pPr>
        <w:pStyle w:val="a6"/>
        <w:numPr>
          <w:ilvl w:val="0"/>
          <w:numId w:val="5"/>
        </w:numPr>
        <w:spacing w:line="360" w:lineRule="auto"/>
        <w:rPr>
          <w:rtl/>
        </w:rPr>
      </w:pPr>
      <w:r w:rsidRPr="00106522">
        <w:rPr>
          <w:rFonts w:hint="eastAsia"/>
          <w:b/>
          <w:bCs/>
          <w:rtl/>
        </w:rPr>
        <w:t>מנהל</w:t>
      </w:r>
      <w:r w:rsidRPr="00106522">
        <w:rPr>
          <w:b/>
          <w:bCs/>
          <w:rtl/>
        </w:rPr>
        <w:t xml:space="preserve"> </w:t>
      </w:r>
      <w:r w:rsidRPr="00106522">
        <w:rPr>
          <w:rFonts w:hint="eastAsia"/>
          <w:b/>
          <w:bCs/>
          <w:rtl/>
        </w:rPr>
        <w:t>צוות</w:t>
      </w:r>
      <w:r w:rsidRPr="00106522">
        <w:rPr>
          <w:b/>
          <w:bCs/>
          <w:rtl/>
        </w:rPr>
        <w:t xml:space="preserve"> </w:t>
      </w:r>
      <w:r w:rsidRPr="00106522">
        <w:rPr>
          <w:rFonts w:hint="eastAsia"/>
          <w:b/>
          <w:bCs/>
          <w:rtl/>
        </w:rPr>
        <w:t>קופות</w:t>
      </w:r>
      <w:r w:rsidRPr="00106522">
        <w:rPr>
          <w:b/>
          <w:bCs/>
          <w:rtl/>
        </w:rPr>
        <w:t xml:space="preserve"> </w:t>
      </w:r>
      <w:r w:rsidRPr="00106522">
        <w:rPr>
          <w:rFonts w:hint="eastAsia"/>
          <w:b/>
          <w:bCs/>
          <w:rtl/>
        </w:rPr>
        <w:t>מפעליות</w:t>
      </w:r>
      <w:r w:rsidRPr="00146D33">
        <w:rPr>
          <w:rFonts w:hint="cs"/>
          <w:rtl/>
        </w:rPr>
        <w:t xml:space="preserve"> ו/או </w:t>
      </w:r>
      <w:r w:rsidR="00C37B48" w:rsidRPr="00106522">
        <w:rPr>
          <w:rFonts w:hint="eastAsia"/>
          <w:b/>
          <w:bCs/>
          <w:rtl/>
        </w:rPr>
        <w:t>הגורם</w:t>
      </w:r>
      <w:r w:rsidRPr="00106522">
        <w:rPr>
          <w:b/>
          <w:bCs/>
          <w:rtl/>
        </w:rPr>
        <w:t xml:space="preserve"> שהוסמך לכך</w:t>
      </w:r>
      <w:r w:rsidR="00C37B48" w:rsidRPr="00106522">
        <w:rPr>
          <w:b/>
          <w:bCs/>
          <w:rtl/>
        </w:rPr>
        <w:t xml:space="preserve"> על ידו</w:t>
      </w:r>
      <w:r w:rsidRPr="00146D33">
        <w:rPr>
          <w:rFonts w:hint="cs"/>
          <w:rtl/>
        </w:rPr>
        <w:t xml:space="preserve"> </w:t>
      </w:r>
      <w:r w:rsidR="00255AF0" w:rsidRPr="00146D33">
        <w:rPr>
          <w:rFonts w:hint="cs"/>
          <w:rtl/>
        </w:rPr>
        <w:t xml:space="preserve"> </w:t>
      </w:r>
      <w:r w:rsidRPr="00146D33">
        <w:rPr>
          <w:rFonts w:hint="cs"/>
          <w:rtl/>
        </w:rPr>
        <w:t xml:space="preserve">יעבירו לפי העניין </w:t>
      </w:r>
      <w:r w:rsidR="00063046">
        <w:rPr>
          <w:rFonts w:hint="cs"/>
          <w:rtl/>
        </w:rPr>
        <w:t>למרכז חובות בעייתיים</w:t>
      </w:r>
      <w:r w:rsidRPr="00146D33">
        <w:rPr>
          <w:rFonts w:hint="cs"/>
          <w:rtl/>
        </w:rPr>
        <w:t xml:space="preserve"> את הנחיות הקופה לנקיטת צעדים.</w:t>
      </w:r>
    </w:p>
    <w:p w:rsidR="00DA162D" w:rsidRPr="00D206FB" w:rsidRDefault="00F85294" w:rsidP="00255AF0">
      <w:pPr>
        <w:pStyle w:val="a6"/>
        <w:numPr>
          <w:ilvl w:val="0"/>
          <w:numId w:val="5"/>
        </w:numPr>
        <w:spacing w:line="360" w:lineRule="auto"/>
        <w:rPr>
          <w:rtl/>
        </w:rPr>
      </w:pPr>
      <w:r w:rsidRPr="00106522">
        <w:rPr>
          <w:rFonts w:hint="eastAsia"/>
          <w:rtl/>
        </w:rPr>
        <w:t>מדרג</w:t>
      </w:r>
      <w:r w:rsidRPr="00106522">
        <w:rPr>
          <w:rtl/>
        </w:rPr>
        <w:t xml:space="preserve"> </w:t>
      </w:r>
      <w:r w:rsidRPr="00106522">
        <w:rPr>
          <w:rFonts w:hint="eastAsia"/>
          <w:rtl/>
        </w:rPr>
        <w:t>סמכויות</w:t>
      </w:r>
      <w:r w:rsidRPr="00106522">
        <w:rPr>
          <w:rtl/>
        </w:rPr>
        <w:t xml:space="preserve"> </w:t>
      </w:r>
      <w:r w:rsidRPr="00106522">
        <w:rPr>
          <w:rFonts w:hint="eastAsia"/>
          <w:rtl/>
        </w:rPr>
        <w:t>להסמכת</w:t>
      </w:r>
      <w:r w:rsidRPr="00106522">
        <w:rPr>
          <w:rtl/>
        </w:rPr>
        <w:t xml:space="preserve"> </w:t>
      </w:r>
      <w:r w:rsidRPr="00106522">
        <w:rPr>
          <w:rFonts w:hint="eastAsia"/>
          <w:rtl/>
        </w:rPr>
        <w:t>גורמים</w:t>
      </w:r>
      <w:r w:rsidRPr="00106522">
        <w:rPr>
          <w:rtl/>
        </w:rPr>
        <w:t xml:space="preserve"> </w:t>
      </w:r>
      <w:r w:rsidRPr="00106522">
        <w:rPr>
          <w:rFonts w:hint="eastAsia"/>
          <w:rtl/>
        </w:rPr>
        <w:t>ב</w:t>
      </w:r>
      <w:r w:rsidR="00E47259" w:rsidRPr="00D206FB">
        <w:rPr>
          <w:rFonts w:hint="cs"/>
          <w:rtl/>
        </w:rPr>
        <w:t>מנהל ההשקעות</w:t>
      </w:r>
      <w:r w:rsidR="00C37B48" w:rsidRPr="00D206FB">
        <w:rPr>
          <w:rFonts w:hint="cs"/>
          <w:rtl/>
        </w:rPr>
        <w:t xml:space="preserve"> פסגות</w:t>
      </w:r>
      <w:r w:rsidR="00E47259" w:rsidRPr="00D206FB">
        <w:rPr>
          <w:rFonts w:hint="cs"/>
          <w:rtl/>
        </w:rPr>
        <w:t xml:space="preserve"> </w:t>
      </w:r>
      <w:r w:rsidRPr="00106522">
        <w:rPr>
          <w:rFonts w:hint="eastAsia"/>
          <w:rtl/>
        </w:rPr>
        <w:t>ל</w:t>
      </w:r>
      <w:r w:rsidR="003F63E6" w:rsidRPr="00106522">
        <w:rPr>
          <w:rFonts w:hint="eastAsia"/>
          <w:rtl/>
        </w:rPr>
        <w:t>נקיטת</w:t>
      </w:r>
      <w:r w:rsidR="003F63E6" w:rsidRPr="00106522">
        <w:rPr>
          <w:rtl/>
        </w:rPr>
        <w:t xml:space="preserve"> </w:t>
      </w:r>
      <w:r w:rsidR="003F63E6" w:rsidRPr="00106522">
        <w:rPr>
          <w:rFonts w:hint="eastAsia"/>
          <w:rtl/>
        </w:rPr>
        <w:t>צעדים</w:t>
      </w:r>
      <w:r w:rsidR="003F63E6" w:rsidRPr="00106522">
        <w:rPr>
          <w:rtl/>
        </w:rPr>
        <w:t xml:space="preserve"> </w:t>
      </w:r>
      <w:r w:rsidR="003F63E6" w:rsidRPr="00106522">
        <w:rPr>
          <w:rFonts w:hint="eastAsia"/>
          <w:rtl/>
        </w:rPr>
        <w:t>לטיפול</w:t>
      </w:r>
      <w:r w:rsidR="003F63E6" w:rsidRPr="00106522">
        <w:rPr>
          <w:rtl/>
        </w:rPr>
        <w:t xml:space="preserve"> </w:t>
      </w:r>
      <w:r w:rsidR="003F63E6" w:rsidRPr="00106522">
        <w:rPr>
          <w:rFonts w:hint="eastAsia"/>
          <w:rtl/>
        </w:rPr>
        <w:t>בחוב</w:t>
      </w:r>
      <w:r w:rsidR="00077ABE" w:rsidRPr="00D206FB">
        <w:rPr>
          <w:rFonts w:hint="cs"/>
          <w:rtl/>
        </w:rPr>
        <w:t xml:space="preserve"> בהתאם להנחיות </w:t>
      </w:r>
      <w:r w:rsidR="003F63E6" w:rsidRPr="00106522">
        <w:rPr>
          <w:rFonts w:hint="eastAsia"/>
          <w:rtl/>
        </w:rPr>
        <w:t>ועדת</w:t>
      </w:r>
      <w:r w:rsidR="003F63E6" w:rsidRPr="00106522">
        <w:rPr>
          <w:rtl/>
        </w:rPr>
        <w:t xml:space="preserve"> ההשקעות </w:t>
      </w:r>
      <w:r w:rsidR="00077ABE" w:rsidRPr="00D206FB">
        <w:rPr>
          <w:rFonts w:hint="cs"/>
          <w:rtl/>
        </w:rPr>
        <w:t xml:space="preserve">כמפורט </w:t>
      </w:r>
      <w:r w:rsidR="006E5EBA" w:rsidRPr="00106522">
        <w:rPr>
          <w:rFonts w:hint="eastAsia"/>
          <w:rtl/>
        </w:rPr>
        <w:t>להלן</w:t>
      </w:r>
      <w:r w:rsidR="00077ABE" w:rsidRPr="00D206FB">
        <w:rPr>
          <w:rFonts w:hint="cs"/>
          <w:rtl/>
        </w:rPr>
        <w:t>, ככל שרלוונטי</w:t>
      </w:r>
      <w:r w:rsidR="006E5EBA" w:rsidRPr="00106522">
        <w:rPr>
          <w:rtl/>
        </w:rPr>
        <w:t>:</w:t>
      </w:r>
      <w:r w:rsidR="00077ABE" w:rsidRPr="00D206FB">
        <w:rPr>
          <w:rFonts w:hint="cs"/>
          <w:rtl/>
        </w:rPr>
        <w:t xml:space="preserve"> </w:t>
      </w:r>
      <w:r w:rsidR="00DA162D" w:rsidRPr="00D206FB">
        <w:rPr>
          <w:rFonts w:hint="cs"/>
          <w:rtl/>
        </w:rPr>
        <w:lastRenderedPageBreak/>
        <w:t xml:space="preserve">צעדים לטיפול בחוב </w:t>
      </w:r>
      <w:r w:rsidR="006E5EBA" w:rsidRPr="00D206FB">
        <w:rPr>
          <w:rFonts w:hint="cs"/>
          <w:rtl/>
        </w:rPr>
        <w:t xml:space="preserve">שינקטו ע"י </w:t>
      </w:r>
      <w:r w:rsidR="0069588B" w:rsidRPr="00106522">
        <w:rPr>
          <w:rtl/>
        </w:rPr>
        <w:t xml:space="preserve"> </w:t>
      </w:r>
      <w:r w:rsidR="00255AF0">
        <w:rPr>
          <w:rFonts w:hint="cs"/>
          <w:rtl/>
        </w:rPr>
        <w:t>הגורם המרכז</w:t>
      </w:r>
      <w:r w:rsidR="006E5EBA" w:rsidRPr="00D206FB">
        <w:rPr>
          <w:rFonts w:hint="cs"/>
          <w:rtl/>
        </w:rPr>
        <w:t xml:space="preserve"> בפסגות </w:t>
      </w:r>
      <w:r w:rsidR="00DA162D" w:rsidRPr="00D206FB">
        <w:rPr>
          <w:rtl/>
        </w:rPr>
        <w:t xml:space="preserve">(שאינם </w:t>
      </w:r>
      <w:r w:rsidR="00DA162D" w:rsidRPr="00D206FB">
        <w:rPr>
          <w:rFonts w:hint="eastAsia"/>
          <w:rtl/>
        </w:rPr>
        <w:t>כוללים</w:t>
      </w:r>
      <w:r w:rsidR="00DA162D" w:rsidRPr="00D206FB">
        <w:rPr>
          <w:rtl/>
        </w:rPr>
        <w:t xml:space="preserve"> </w:t>
      </w:r>
      <w:r w:rsidR="00DA162D" w:rsidRPr="00D206FB">
        <w:rPr>
          <w:rFonts w:hint="eastAsia"/>
          <w:rtl/>
        </w:rPr>
        <w:t>השתתפות</w:t>
      </w:r>
      <w:r w:rsidR="00DA162D" w:rsidRPr="00D206FB">
        <w:rPr>
          <w:rtl/>
        </w:rPr>
        <w:t xml:space="preserve"> </w:t>
      </w:r>
      <w:r w:rsidR="00DA162D" w:rsidRPr="00D206FB">
        <w:rPr>
          <w:rFonts w:hint="eastAsia"/>
          <w:rtl/>
        </w:rPr>
        <w:t>באסיפות</w:t>
      </w:r>
      <w:r w:rsidR="00DA162D" w:rsidRPr="00D206FB">
        <w:rPr>
          <w:rtl/>
        </w:rPr>
        <w:t xml:space="preserve"> </w:t>
      </w:r>
      <w:r w:rsidR="00DA162D" w:rsidRPr="00D206FB">
        <w:rPr>
          <w:rFonts w:hint="eastAsia"/>
          <w:rtl/>
        </w:rPr>
        <w:t>כלליות</w:t>
      </w:r>
      <w:r w:rsidR="00DA162D" w:rsidRPr="00D206FB">
        <w:rPr>
          <w:rtl/>
        </w:rPr>
        <w:t>):</w:t>
      </w:r>
      <w:r w:rsidR="00077ABE" w:rsidRPr="00D206FB">
        <w:rPr>
          <w:rtl/>
        </w:rPr>
        <w:t xml:space="preserve"> </w:t>
      </w:r>
    </w:p>
    <w:p w:rsidR="00723392" w:rsidRPr="00106522" w:rsidRDefault="00723392" w:rsidP="00106522">
      <w:pPr>
        <w:pStyle w:val="a6"/>
        <w:numPr>
          <w:ilvl w:val="0"/>
          <w:numId w:val="66"/>
        </w:numPr>
        <w:spacing w:line="360" w:lineRule="auto"/>
      </w:pPr>
      <w:r w:rsidRPr="00106522">
        <w:rPr>
          <w:rFonts w:hint="eastAsia"/>
          <w:rtl/>
        </w:rPr>
        <w:t>שיתוף</w:t>
      </w:r>
      <w:r w:rsidRPr="00106522">
        <w:rPr>
          <w:rtl/>
        </w:rPr>
        <w:t xml:space="preserve"> </w:t>
      </w:r>
      <w:r w:rsidRPr="00106522">
        <w:rPr>
          <w:rFonts w:hint="eastAsia"/>
          <w:rtl/>
        </w:rPr>
        <w:t>פעולה</w:t>
      </w:r>
      <w:r w:rsidRPr="00106522">
        <w:rPr>
          <w:rtl/>
        </w:rPr>
        <w:t xml:space="preserve"> </w:t>
      </w:r>
      <w:r w:rsidRPr="00106522">
        <w:rPr>
          <w:rFonts w:hint="eastAsia"/>
          <w:rtl/>
        </w:rPr>
        <w:t>עם</w:t>
      </w:r>
      <w:r w:rsidRPr="00106522">
        <w:rPr>
          <w:rtl/>
        </w:rPr>
        <w:t xml:space="preserve"> </w:t>
      </w:r>
      <w:r w:rsidRPr="00106522">
        <w:rPr>
          <w:rFonts w:hint="eastAsia"/>
          <w:rtl/>
        </w:rPr>
        <w:t>בעלי</w:t>
      </w:r>
      <w:r w:rsidRPr="00106522">
        <w:rPr>
          <w:rtl/>
        </w:rPr>
        <w:t xml:space="preserve"> </w:t>
      </w:r>
      <w:r w:rsidRPr="00106522">
        <w:rPr>
          <w:rFonts w:hint="eastAsia"/>
          <w:rtl/>
        </w:rPr>
        <w:t>חוב</w:t>
      </w:r>
      <w:r w:rsidRPr="00106522">
        <w:rPr>
          <w:rtl/>
        </w:rPr>
        <w:t xml:space="preserve"> </w:t>
      </w:r>
      <w:r w:rsidRPr="00106522">
        <w:rPr>
          <w:rFonts w:hint="eastAsia"/>
          <w:rtl/>
        </w:rPr>
        <w:t>אחרים</w:t>
      </w:r>
      <w:r w:rsidRPr="00106522">
        <w:rPr>
          <w:rtl/>
        </w:rPr>
        <w:t xml:space="preserve"> </w:t>
      </w:r>
      <w:r w:rsidRPr="00106522">
        <w:rPr>
          <w:rFonts w:hint="eastAsia"/>
          <w:rtl/>
        </w:rPr>
        <w:t>במסגרת</w:t>
      </w:r>
      <w:r w:rsidRPr="00106522">
        <w:rPr>
          <w:rtl/>
        </w:rPr>
        <w:t xml:space="preserve"> </w:t>
      </w:r>
      <w:r w:rsidRPr="00106522">
        <w:rPr>
          <w:rFonts w:hint="eastAsia"/>
          <w:rtl/>
        </w:rPr>
        <w:t>אספות</w:t>
      </w:r>
      <w:r w:rsidRPr="00106522">
        <w:rPr>
          <w:rtl/>
        </w:rPr>
        <w:t xml:space="preserve"> </w:t>
      </w:r>
      <w:r w:rsidRPr="00106522">
        <w:rPr>
          <w:rFonts w:hint="eastAsia"/>
          <w:rtl/>
        </w:rPr>
        <w:t>בעלי</w:t>
      </w:r>
      <w:r w:rsidRPr="00106522">
        <w:rPr>
          <w:rtl/>
        </w:rPr>
        <w:t xml:space="preserve"> </w:t>
      </w:r>
      <w:r w:rsidRPr="00106522">
        <w:rPr>
          <w:rFonts w:hint="eastAsia"/>
          <w:rtl/>
        </w:rPr>
        <w:t>חוב</w:t>
      </w:r>
      <w:r w:rsidRPr="00106522">
        <w:rPr>
          <w:rtl/>
        </w:rPr>
        <w:t>.</w:t>
      </w:r>
    </w:p>
    <w:p w:rsidR="00723392" w:rsidRPr="00106522" w:rsidRDefault="00723392" w:rsidP="00723392">
      <w:pPr>
        <w:pStyle w:val="a6"/>
        <w:numPr>
          <w:ilvl w:val="0"/>
          <w:numId w:val="66"/>
        </w:numPr>
        <w:spacing w:line="360" w:lineRule="auto"/>
      </w:pPr>
      <w:r w:rsidRPr="00106522">
        <w:rPr>
          <w:rFonts w:hint="eastAsia"/>
          <w:rtl/>
        </w:rPr>
        <w:t>שיתוף</w:t>
      </w:r>
      <w:r w:rsidRPr="00106522">
        <w:rPr>
          <w:rtl/>
        </w:rPr>
        <w:t xml:space="preserve"> </w:t>
      </w:r>
      <w:r w:rsidRPr="00106522">
        <w:rPr>
          <w:rFonts w:hint="eastAsia"/>
          <w:rtl/>
        </w:rPr>
        <w:t>פעולה</w:t>
      </w:r>
      <w:r w:rsidRPr="00106522">
        <w:rPr>
          <w:rtl/>
        </w:rPr>
        <w:t xml:space="preserve"> </w:t>
      </w:r>
      <w:r w:rsidRPr="00106522">
        <w:rPr>
          <w:rFonts w:hint="eastAsia"/>
          <w:rtl/>
        </w:rPr>
        <w:t>עם</w:t>
      </w:r>
      <w:r w:rsidRPr="00106522">
        <w:rPr>
          <w:rtl/>
        </w:rPr>
        <w:t xml:space="preserve"> </w:t>
      </w:r>
      <w:r w:rsidRPr="00106522">
        <w:rPr>
          <w:rFonts w:hint="eastAsia"/>
          <w:rtl/>
        </w:rPr>
        <w:t>בעלי</w:t>
      </w:r>
      <w:r w:rsidRPr="00106522">
        <w:rPr>
          <w:rtl/>
        </w:rPr>
        <w:t xml:space="preserve"> </w:t>
      </w:r>
      <w:r w:rsidRPr="00106522">
        <w:rPr>
          <w:rFonts w:hint="eastAsia"/>
          <w:rtl/>
        </w:rPr>
        <w:t>חוב</w:t>
      </w:r>
      <w:r w:rsidRPr="00106522">
        <w:rPr>
          <w:rtl/>
        </w:rPr>
        <w:t xml:space="preserve"> </w:t>
      </w:r>
      <w:r w:rsidRPr="00106522">
        <w:rPr>
          <w:rFonts w:hint="eastAsia"/>
          <w:rtl/>
        </w:rPr>
        <w:t>אחרים</w:t>
      </w:r>
      <w:r w:rsidRPr="00106522">
        <w:rPr>
          <w:rtl/>
        </w:rPr>
        <w:t xml:space="preserve"> </w:t>
      </w:r>
      <w:r w:rsidRPr="00106522">
        <w:rPr>
          <w:rFonts w:hint="eastAsia"/>
          <w:rtl/>
        </w:rPr>
        <w:t>במקרה</w:t>
      </w:r>
      <w:r w:rsidRPr="00106522">
        <w:rPr>
          <w:rtl/>
        </w:rPr>
        <w:t xml:space="preserve"> </w:t>
      </w:r>
      <w:r w:rsidRPr="00106522">
        <w:rPr>
          <w:rFonts w:hint="eastAsia"/>
          <w:rtl/>
        </w:rPr>
        <w:t>של</w:t>
      </w:r>
      <w:r w:rsidRPr="00106522">
        <w:rPr>
          <w:rtl/>
        </w:rPr>
        <w:t xml:space="preserve"> </w:t>
      </w:r>
      <w:r w:rsidRPr="00106522">
        <w:rPr>
          <w:rFonts w:hint="eastAsia"/>
          <w:rtl/>
        </w:rPr>
        <w:t>בטוחות</w:t>
      </w:r>
      <w:r w:rsidRPr="00106522">
        <w:rPr>
          <w:rtl/>
        </w:rPr>
        <w:t xml:space="preserve"> </w:t>
      </w:r>
      <w:r w:rsidRPr="00106522">
        <w:rPr>
          <w:rFonts w:hint="eastAsia"/>
          <w:rtl/>
        </w:rPr>
        <w:t>זהות</w:t>
      </w:r>
      <w:r w:rsidRPr="00106522">
        <w:rPr>
          <w:rtl/>
        </w:rPr>
        <w:t xml:space="preserve"> </w:t>
      </w:r>
      <w:r w:rsidRPr="00106522">
        <w:rPr>
          <w:rFonts w:hint="eastAsia"/>
          <w:rtl/>
        </w:rPr>
        <w:t>המשרתות</w:t>
      </w:r>
      <w:r w:rsidRPr="00106522">
        <w:rPr>
          <w:rtl/>
        </w:rPr>
        <w:t xml:space="preserve"> </w:t>
      </w:r>
      <w:r w:rsidRPr="00106522">
        <w:rPr>
          <w:rFonts w:hint="eastAsia"/>
          <w:rtl/>
        </w:rPr>
        <w:t>חובות</w:t>
      </w:r>
      <w:r w:rsidRPr="00106522">
        <w:rPr>
          <w:rtl/>
        </w:rPr>
        <w:t xml:space="preserve"> </w:t>
      </w:r>
      <w:r w:rsidRPr="00106522">
        <w:rPr>
          <w:rFonts w:hint="eastAsia"/>
          <w:rtl/>
        </w:rPr>
        <w:t>שונים</w:t>
      </w:r>
      <w:r w:rsidRPr="00106522">
        <w:rPr>
          <w:rtl/>
        </w:rPr>
        <w:t xml:space="preserve"> </w:t>
      </w:r>
      <w:r w:rsidRPr="00106522">
        <w:rPr>
          <w:rFonts w:hint="eastAsia"/>
          <w:rtl/>
        </w:rPr>
        <w:t>של</w:t>
      </w:r>
      <w:r w:rsidRPr="00106522">
        <w:rPr>
          <w:rtl/>
        </w:rPr>
        <w:t xml:space="preserve"> </w:t>
      </w:r>
      <w:r w:rsidRPr="00106522">
        <w:rPr>
          <w:rFonts w:hint="eastAsia"/>
          <w:rtl/>
        </w:rPr>
        <w:t>הלווה</w:t>
      </w:r>
      <w:r w:rsidRPr="00106522">
        <w:rPr>
          <w:rtl/>
        </w:rPr>
        <w:t>.</w:t>
      </w:r>
    </w:p>
    <w:p w:rsidR="00723392" w:rsidRPr="00106522" w:rsidRDefault="00723392" w:rsidP="00106522">
      <w:pPr>
        <w:pStyle w:val="a6"/>
        <w:numPr>
          <w:ilvl w:val="0"/>
          <w:numId w:val="66"/>
        </w:numPr>
        <w:spacing w:line="360" w:lineRule="auto"/>
      </w:pPr>
      <w:r w:rsidRPr="00106522">
        <w:rPr>
          <w:rFonts w:hint="eastAsia"/>
          <w:rtl/>
        </w:rPr>
        <w:t>פנייה</w:t>
      </w:r>
      <w:r w:rsidRPr="00106522">
        <w:rPr>
          <w:rtl/>
        </w:rPr>
        <w:t xml:space="preserve"> </w:t>
      </w:r>
      <w:r w:rsidRPr="00106522">
        <w:rPr>
          <w:rFonts w:hint="eastAsia"/>
          <w:rtl/>
        </w:rPr>
        <w:t>יזומה</w:t>
      </w:r>
      <w:r w:rsidRPr="00106522">
        <w:rPr>
          <w:rtl/>
        </w:rPr>
        <w:t xml:space="preserve"> </w:t>
      </w:r>
      <w:r w:rsidRPr="00106522">
        <w:rPr>
          <w:rFonts w:hint="eastAsia"/>
          <w:rtl/>
        </w:rPr>
        <w:t>לחברה</w:t>
      </w:r>
      <w:r w:rsidRPr="00106522">
        <w:rPr>
          <w:rtl/>
        </w:rPr>
        <w:t xml:space="preserve"> </w:t>
      </w:r>
      <w:r w:rsidRPr="00106522">
        <w:rPr>
          <w:rFonts w:hint="eastAsia"/>
          <w:rtl/>
        </w:rPr>
        <w:t>הלווה</w:t>
      </w:r>
      <w:r w:rsidRPr="00106522">
        <w:rPr>
          <w:rtl/>
        </w:rPr>
        <w:t xml:space="preserve">, </w:t>
      </w:r>
      <w:r w:rsidRPr="00106522">
        <w:rPr>
          <w:rFonts w:hint="eastAsia"/>
          <w:rtl/>
        </w:rPr>
        <w:t>לנושאי</w:t>
      </w:r>
      <w:r w:rsidRPr="00106522">
        <w:rPr>
          <w:rtl/>
        </w:rPr>
        <w:t xml:space="preserve"> </w:t>
      </w:r>
      <w:r w:rsidRPr="00106522">
        <w:rPr>
          <w:rFonts w:hint="eastAsia"/>
          <w:rtl/>
        </w:rPr>
        <w:t>משרה</w:t>
      </w:r>
      <w:r w:rsidRPr="00106522">
        <w:rPr>
          <w:rtl/>
        </w:rPr>
        <w:t xml:space="preserve"> </w:t>
      </w:r>
      <w:r w:rsidRPr="00106522">
        <w:rPr>
          <w:rFonts w:hint="eastAsia"/>
          <w:rtl/>
        </w:rPr>
        <w:t>או</w:t>
      </w:r>
      <w:r w:rsidRPr="00106522">
        <w:rPr>
          <w:rtl/>
        </w:rPr>
        <w:t xml:space="preserve"> </w:t>
      </w:r>
      <w:r w:rsidRPr="00106522">
        <w:rPr>
          <w:rFonts w:hint="eastAsia"/>
          <w:rtl/>
        </w:rPr>
        <w:t>לדירקטורים</w:t>
      </w:r>
      <w:r w:rsidRPr="00106522">
        <w:rPr>
          <w:rtl/>
        </w:rPr>
        <w:t xml:space="preserve"> </w:t>
      </w:r>
      <w:r w:rsidRPr="00106522">
        <w:rPr>
          <w:rFonts w:hint="eastAsia"/>
          <w:rtl/>
        </w:rPr>
        <w:t>בחברה</w:t>
      </w:r>
      <w:r w:rsidRPr="00106522">
        <w:rPr>
          <w:rtl/>
        </w:rPr>
        <w:t xml:space="preserve"> </w:t>
      </w:r>
      <w:r w:rsidRPr="00106522">
        <w:rPr>
          <w:rFonts w:hint="eastAsia"/>
          <w:rtl/>
        </w:rPr>
        <w:t>להבהרת</w:t>
      </w:r>
      <w:r w:rsidRPr="00106522">
        <w:rPr>
          <w:rtl/>
        </w:rPr>
        <w:t xml:space="preserve"> </w:t>
      </w:r>
      <w:r w:rsidRPr="00106522">
        <w:rPr>
          <w:rFonts w:hint="eastAsia"/>
          <w:rtl/>
        </w:rPr>
        <w:t>עמדת</w:t>
      </w:r>
      <w:r w:rsidRPr="00106522">
        <w:rPr>
          <w:rtl/>
        </w:rPr>
        <w:t xml:space="preserve"> </w:t>
      </w:r>
      <w:r w:rsidRPr="00106522">
        <w:rPr>
          <w:rFonts w:hint="eastAsia"/>
          <w:rtl/>
        </w:rPr>
        <w:t>הקופה</w:t>
      </w:r>
      <w:r w:rsidRPr="00106522">
        <w:rPr>
          <w:rtl/>
        </w:rPr>
        <w:t xml:space="preserve"> </w:t>
      </w:r>
      <w:r w:rsidRPr="00106522">
        <w:rPr>
          <w:rFonts w:hint="eastAsia"/>
          <w:rtl/>
        </w:rPr>
        <w:t>לגבי</w:t>
      </w:r>
      <w:r w:rsidRPr="00106522">
        <w:rPr>
          <w:rtl/>
        </w:rPr>
        <w:t xml:space="preserve"> </w:t>
      </w:r>
      <w:r w:rsidRPr="00106522">
        <w:rPr>
          <w:rFonts w:hint="eastAsia"/>
          <w:rtl/>
        </w:rPr>
        <w:t>פעולות</w:t>
      </w:r>
      <w:r w:rsidRPr="00106522">
        <w:rPr>
          <w:rtl/>
        </w:rPr>
        <w:t xml:space="preserve"> </w:t>
      </w:r>
      <w:r w:rsidRPr="00106522">
        <w:rPr>
          <w:rFonts w:hint="eastAsia"/>
          <w:rtl/>
        </w:rPr>
        <w:t>שהחברה</w:t>
      </w:r>
      <w:r w:rsidRPr="00106522">
        <w:rPr>
          <w:rtl/>
        </w:rPr>
        <w:t xml:space="preserve"> </w:t>
      </w:r>
      <w:r w:rsidRPr="00106522">
        <w:rPr>
          <w:rFonts w:hint="eastAsia"/>
          <w:rtl/>
        </w:rPr>
        <w:t>הלווה</w:t>
      </w:r>
      <w:r w:rsidRPr="00106522">
        <w:rPr>
          <w:rtl/>
        </w:rPr>
        <w:t xml:space="preserve"> </w:t>
      </w:r>
      <w:r w:rsidRPr="00106522">
        <w:rPr>
          <w:rFonts w:hint="eastAsia"/>
          <w:rtl/>
        </w:rPr>
        <w:t>מבצעת</w:t>
      </w:r>
      <w:r w:rsidRPr="00106522">
        <w:rPr>
          <w:rtl/>
        </w:rPr>
        <w:t xml:space="preserve"> </w:t>
      </w:r>
      <w:r w:rsidRPr="00106522">
        <w:rPr>
          <w:rFonts w:hint="eastAsia"/>
          <w:rtl/>
        </w:rPr>
        <w:t>אשר</w:t>
      </w:r>
      <w:r w:rsidRPr="00106522">
        <w:rPr>
          <w:rtl/>
        </w:rPr>
        <w:t xml:space="preserve"> </w:t>
      </w:r>
      <w:r w:rsidRPr="00106522">
        <w:rPr>
          <w:rFonts w:hint="eastAsia"/>
          <w:rtl/>
        </w:rPr>
        <w:t>עלולות</w:t>
      </w:r>
      <w:r w:rsidRPr="00106522">
        <w:rPr>
          <w:rtl/>
        </w:rPr>
        <w:t xml:space="preserve"> </w:t>
      </w:r>
      <w:r w:rsidRPr="00106522">
        <w:rPr>
          <w:rFonts w:hint="eastAsia"/>
          <w:rtl/>
        </w:rPr>
        <w:t>לפגוע</w:t>
      </w:r>
      <w:r w:rsidRPr="00106522">
        <w:rPr>
          <w:rtl/>
        </w:rPr>
        <w:t xml:space="preserve"> </w:t>
      </w:r>
      <w:r w:rsidRPr="00106522">
        <w:rPr>
          <w:rFonts w:hint="eastAsia"/>
          <w:rtl/>
        </w:rPr>
        <w:t>ביכולת</w:t>
      </w:r>
      <w:r w:rsidRPr="00106522">
        <w:rPr>
          <w:rtl/>
        </w:rPr>
        <w:t xml:space="preserve"> </w:t>
      </w:r>
      <w:r w:rsidRPr="00106522">
        <w:rPr>
          <w:rFonts w:hint="eastAsia"/>
          <w:rtl/>
        </w:rPr>
        <w:t>הפירעון</w:t>
      </w:r>
      <w:r w:rsidRPr="00106522">
        <w:rPr>
          <w:rtl/>
        </w:rPr>
        <w:t xml:space="preserve"> </w:t>
      </w:r>
      <w:r w:rsidRPr="00106522">
        <w:rPr>
          <w:rFonts w:hint="eastAsia"/>
          <w:rtl/>
        </w:rPr>
        <w:t>שלה</w:t>
      </w:r>
      <w:r w:rsidRPr="00106522">
        <w:rPr>
          <w:rtl/>
        </w:rPr>
        <w:t>.</w:t>
      </w:r>
    </w:p>
    <w:p w:rsidR="00723392" w:rsidRPr="00106522" w:rsidRDefault="00723392" w:rsidP="00106522">
      <w:pPr>
        <w:pStyle w:val="a6"/>
        <w:numPr>
          <w:ilvl w:val="0"/>
          <w:numId w:val="66"/>
        </w:numPr>
        <w:spacing w:line="360" w:lineRule="auto"/>
      </w:pPr>
      <w:r w:rsidRPr="00106522">
        <w:rPr>
          <w:rFonts w:hint="eastAsia"/>
          <w:rtl/>
        </w:rPr>
        <w:t>פנייה</w:t>
      </w:r>
      <w:r w:rsidRPr="00106522">
        <w:rPr>
          <w:rtl/>
        </w:rPr>
        <w:t xml:space="preserve"> </w:t>
      </w:r>
      <w:r w:rsidRPr="00106522">
        <w:rPr>
          <w:rFonts w:hint="eastAsia"/>
          <w:rtl/>
        </w:rPr>
        <w:t>יזומה</w:t>
      </w:r>
      <w:r w:rsidRPr="00106522">
        <w:rPr>
          <w:rtl/>
        </w:rPr>
        <w:t xml:space="preserve"> </w:t>
      </w:r>
      <w:r w:rsidRPr="00106522">
        <w:rPr>
          <w:rFonts w:hint="eastAsia"/>
          <w:rtl/>
        </w:rPr>
        <w:t>לחברה</w:t>
      </w:r>
      <w:r w:rsidRPr="00106522">
        <w:rPr>
          <w:rtl/>
        </w:rPr>
        <w:t xml:space="preserve"> </w:t>
      </w:r>
      <w:r w:rsidRPr="00106522">
        <w:rPr>
          <w:rFonts w:hint="eastAsia"/>
          <w:rtl/>
        </w:rPr>
        <w:t>הלווה</w:t>
      </w:r>
      <w:r w:rsidRPr="00106522">
        <w:rPr>
          <w:rtl/>
        </w:rPr>
        <w:t xml:space="preserve"> </w:t>
      </w:r>
      <w:r w:rsidRPr="00106522">
        <w:rPr>
          <w:rFonts w:hint="eastAsia"/>
          <w:rtl/>
        </w:rPr>
        <w:t>לשיפור</w:t>
      </w:r>
      <w:r w:rsidRPr="00106522">
        <w:rPr>
          <w:rtl/>
        </w:rPr>
        <w:t xml:space="preserve"> </w:t>
      </w:r>
      <w:r w:rsidRPr="00106522">
        <w:rPr>
          <w:rFonts w:hint="eastAsia"/>
          <w:rtl/>
        </w:rPr>
        <w:t>תנאי</w:t>
      </w:r>
      <w:r w:rsidRPr="00106522">
        <w:rPr>
          <w:rtl/>
        </w:rPr>
        <w:t xml:space="preserve"> </w:t>
      </w:r>
      <w:r w:rsidRPr="00106522">
        <w:rPr>
          <w:rFonts w:hint="eastAsia"/>
          <w:rtl/>
        </w:rPr>
        <w:t>החוב</w:t>
      </w:r>
      <w:r w:rsidRPr="00106522">
        <w:rPr>
          <w:rtl/>
        </w:rPr>
        <w:t>.</w:t>
      </w:r>
    </w:p>
    <w:p w:rsidR="0069588B" w:rsidRPr="00D206FB" w:rsidRDefault="00DA162D" w:rsidP="00106522">
      <w:pPr>
        <w:pStyle w:val="a6"/>
        <w:numPr>
          <w:ilvl w:val="0"/>
          <w:numId w:val="5"/>
        </w:numPr>
        <w:spacing w:line="360" w:lineRule="auto"/>
      </w:pPr>
      <w:r w:rsidRPr="0066132A">
        <w:rPr>
          <w:rFonts w:hint="cs"/>
          <w:u w:val="single"/>
          <w:rtl/>
        </w:rPr>
        <w:t>צעדים לטיפו</w:t>
      </w:r>
      <w:r w:rsidR="003D50DB" w:rsidRPr="0066132A">
        <w:rPr>
          <w:rFonts w:hint="cs"/>
          <w:u w:val="single"/>
          <w:rtl/>
        </w:rPr>
        <w:t>ל</w:t>
      </w:r>
      <w:r w:rsidRPr="0066132A">
        <w:rPr>
          <w:rFonts w:hint="cs"/>
          <w:u w:val="single"/>
          <w:rtl/>
        </w:rPr>
        <w:t xml:space="preserve"> בחוב במסגרת הצבעה באסיפות כלליות של אג"ח בקשיים</w:t>
      </w:r>
      <w:r w:rsidRPr="00106522">
        <w:rPr>
          <w:rtl/>
        </w:rPr>
        <w:t>-</w:t>
      </w:r>
      <w:r w:rsidRPr="00146D33">
        <w:rPr>
          <w:rFonts w:hint="cs"/>
          <w:rtl/>
        </w:rPr>
        <w:t xml:space="preserve"> </w:t>
      </w:r>
      <w:r w:rsidR="0066132A">
        <w:rPr>
          <w:rFonts w:hint="cs"/>
          <w:rtl/>
        </w:rPr>
        <w:t xml:space="preserve"> </w:t>
      </w:r>
      <w:r w:rsidR="0069588B" w:rsidRPr="00D206FB">
        <w:rPr>
          <w:rFonts w:hint="cs"/>
          <w:rtl/>
        </w:rPr>
        <w:t>ככל שמתקיימת אסיפה כללית בנושאים המנויים לעיל</w:t>
      </w:r>
      <w:r w:rsidR="0069588B" w:rsidRPr="00106522">
        <w:rPr>
          <w:rtl/>
        </w:rPr>
        <w:t xml:space="preserve"> ובנושאים נוספים</w:t>
      </w:r>
      <w:r w:rsidR="0069588B" w:rsidRPr="00D206FB">
        <w:rPr>
          <w:rFonts w:hint="cs"/>
          <w:rtl/>
        </w:rPr>
        <w:t xml:space="preserve">, </w:t>
      </w:r>
      <w:r w:rsidR="0069588B" w:rsidRPr="0066132A">
        <w:rPr>
          <w:rFonts w:hint="eastAsia"/>
          <w:rtl/>
        </w:rPr>
        <w:t>מנהל</w:t>
      </w:r>
      <w:r w:rsidR="0069588B" w:rsidRPr="0066132A">
        <w:rPr>
          <w:rtl/>
        </w:rPr>
        <w:t xml:space="preserve"> </w:t>
      </w:r>
      <w:r w:rsidR="0069588B" w:rsidRPr="0066132A">
        <w:rPr>
          <w:rFonts w:hint="eastAsia"/>
          <w:rtl/>
        </w:rPr>
        <w:t>מחלקת</w:t>
      </w:r>
      <w:r w:rsidR="0069588B" w:rsidRPr="0066132A">
        <w:rPr>
          <w:rtl/>
        </w:rPr>
        <w:t xml:space="preserve"> </w:t>
      </w:r>
      <w:r w:rsidR="0069588B" w:rsidRPr="0066132A">
        <w:rPr>
          <w:rFonts w:hint="eastAsia"/>
          <w:rtl/>
        </w:rPr>
        <w:t>קופות</w:t>
      </w:r>
      <w:r w:rsidR="0069588B" w:rsidRPr="0066132A">
        <w:rPr>
          <w:rtl/>
        </w:rPr>
        <w:t xml:space="preserve"> </w:t>
      </w:r>
      <w:r w:rsidR="0069588B" w:rsidRPr="0066132A">
        <w:rPr>
          <w:rFonts w:hint="eastAsia"/>
          <w:rtl/>
        </w:rPr>
        <w:t>מפעליות</w:t>
      </w:r>
      <w:r w:rsidR="0069588B" w:rsidRPr="00D206FB">
        <w:rPr>
          <w:rtl/>
        </w:rPr>
        <w:t xml:space="preserve"> ו/או </w:t>
      </w:r>
      <w:r w:rsidR="0069588B" w:rsidRPr="0066132A">
        <w:rPr>
          <w:rFonts w:hint="eastAsia"/>
          <w:rtl/>
        </w:rPr>
        <w:t>הגורם</w:t>
      </w:r>
      <w:r w:rsidR="0069588B" w:rsidRPr="0066132A">
        <w:rPr>
          <w:rtl/>
        </w:rPr>
        <w:t xml:space="preserve"> שהוסמך לכך על ידו </w:t>
      </w:r>
      <w:r w:rsidR="0069588B" w:rsidRPr="00D206FB">
        <w:rPr>
          <w:rFonts w:hint="eastAsia"/>
          <w:rtl/>
        </w:rPr>
        <w:t>יעבירו</w:t>
      </w:r>
      <w:r w:rsidR="0069588B" w:rsidRPr="00D206FB">
        <w:rPr>
          <w:rtl/>
        </w:rPr>
        <w:t xml:space="preserve"> הנחיות הצבעה לגוף המייצג, </w:t>
      </w:r>
      <w:r w:rsidR="0069588B" w:rsidRPr="00D206FB">
        <w:rPr>
          <w:rFonts w:hint="eastAsia"/>
          <w:rtl/>
        </w:rPr>
        <w:t>כמפורט</w:t>
      </w:r>
      <w:r w:rsidR="0069588B" w:rsidRPr="00D206FB">
        <w:rPr>
          <w:rtl/>
        </w:rPr>
        <w:t xml:space="preserve"> בנוהל אסיפות כלליות של הקופה ובהתאם </w:t>
      </w:r>
      <w:r w:rsidR="0069588B" w:rsidRPr="00D206FB">
        <w:rPr>
          <w:rFonts w:hint="eastAsia"/>
          <w:rtl/>
        </w:rPr>
        <w:t>ל</w:t>
      </w:r>
      <w:r w:rsidR="0069588B" w:rsidRPr="00D206FB">
        <w:rPr>
          <w:rtl/>
        </w:rPr>
        <w:t xml:space="preserve">"מדיניות ההצבעה באסיפות כלליות של אג"ח בקשיים" (נספח 1),  </w:t>
      </w:r>
      <w:r w:rsidR="0069588B" w:rsidRPr="00D206FB">
        <w:rPr>
          <w:rFonts w:hint="eastAsia"/>
          <w:rtl/>
        </w:rPr>
        <w:t>ולהחלטת</w:t>
      </w:r>
      <w:r w:rsidR="0069588B" w:rsidRPr="00D206FB">
        <w:rPr>
          <w:rtl/>
        </w:rPr>
        <w:t xml:space="preserve"> </w:t>
      </w:r>
      <w:r w:rsidR="0069588B" w:rsidRPr="00D206FB">
        <w:rPr>
          <w:rFonts w:hint="eastAsia"/>
          <w:rtl/>
        </w:rPr>
        <w:t>ועדת</w:t>
      </w:r>
      <w:r w:rsidR="0069588B" w:rsidRPr="00D206FB">
        <w:rPr>
          <w:rtl/>
        </w:rPr>
        <w:t xml:space="preserve"> </w:t>
      </w:r>
      <w:r w:rsidR="0069588B" w:rsidRPr="00D206FB">
        <w:rPr>
          <w:rFonts w:hint="eastAsia"/>
          <w:rtl/>
        </w:rPr>
        <w:t>ההשקעות</w:t>
      </w:r>
      <w:r w:rsidR="0069588B" w:rsidRPr="00D206FB">
        <w:rPr>
          <w:rtl/>
        </w:rPr>
        <w:t xml:space="preserve"> </w:t>
      </w:r>
      <w:r w:rsidR="0069588B" w:rsidRPr="00D206FB">
        <w:rPr>
          <w:rFonts w:hint="eastAsia"/>
          <w:rtl/>
        </w:rPr>
        <w:t>של</w:t>
      </w:r>
      <w:r w:rsidR="0069588B" w:rsidRPr="00D206FB">
        <w:rPr>
          <w:rtl/>
        </w:rPr>
        <w:t xml:space="preserve"> </w:t>
      </w:r>
      <w:r w:rsidR="0069588B" w:rsidRPr="00D206FB">
        <w:rPr>
          <w:rFonts w:hint="eastAsia"/>
          <w:rtl/>
        </w:rPr>
        <w:t>הקופה</w:t>
      </w:r>
      <w:r w:rsidR="0069588B" w:rsidRPr="00D206FB">
        <w:rPr>
          <w:rtl/>
        </w:rPr>
        <w:t xml:space="preserve">, </w:t>
      </w:r>
      <w:r w:rsidR="0069588B" w:rsidRPr="00106522">
        <w:rPr>
          <w:rFonts w:hint="eastAsia"/>
          <w:rtl/>
        </w:rPr>
        <w:t>ככל</w:t>
      </w:r>
      <w:r w:rsidR="0069588B" w:rsidRPr="00106522">
        <w:rPr>
          <w:rtl/>
        </w:rPr>
        <w:t xml:space="preserve"> </w:t>
      </w:r>
      <w:r w:rsidR="0069588B" w:rsidRPr="00106522">
        <w:rPr>
          <w:rFonts w:hint="eastAsia"/>
          <w:rtl/>
        </w:rPr>
        <w:t>שרלבנטי</w:t>
      </w:r>
      <w:r w:rsidR="0069588B" w:rsidRPr="00D206FB">
        <w:rPr>
          <w:rFonts w:hint="cs"/>
          <w:rtl/>
        </w:rPr>
        <w:t xml:space="preserve">. </w:t>
      </w:r>
    </w:p>
    <w:p w:rsidR="006E5EBA" w:rsidRDefault="006E5EBA" w:rsidP="00146D33">
      <w:pPr>
        <w:pStyle w:val="a6"/>
        <w:spacing w:line="360" w:lineRule="auto"/>
        <w:ind w:left="1791"/>
        <w:rPr>
          <w:rtl/>
        </w:rPr>
      </w:pPr>
      <w:r w:rsidRPr="00146D33">
        <w:rPr>
          <w:rFonts w:hint="cs"/>
          <w:u w:val="single"/>
          <w:rtl/>
        </w:rPr>
        <w:t>הערה</w:t>
      </w:r>
      <w:r w:rsidRPr="00146D33">
        <w:rPr>
          <w:rFonts w:hint="cs"/>
          <w:rtl/>
        </w:rPr>
        <w:t xml:space="preserve">: במידה ונושא ההצבעה אינו מעוגן במדיניות ההצבעה באסיפות של אג"ח בקשיים של הקופה, ההחלטה תובא לוועדת ההשקעות בהתאם לנוהל הצבעה באסיפות כלליות של הקופה. </w:t>
      </w:r>
    </w:p>
    <w:p w:rsidR="005C39EA" w:rsidRDefault="005C39EA" w:rsidP="005C39EA">
      <w:pPr>
        <w:pStyle w:val="a6"/>
        <w:numPr>
          <w:ilvl w:val="0"/>
          <w:numId w:val="5"/>
        </w:numPr>
        <w:spacing w:line="360" w:lineRule="auto"/>
      </w:pPr>
      <w:r>
        <w:rPr>
          <w:rFonts w:hint="cs"/>
          <w:rtl/>
        </w:rPr>
        <w:t>הליך החלטה מהיר</w:t>
      </w:r>
    </w:p>
    <w:p w:rsidR="005C39EA" w:rsidRPr="0027698E" w:rsidRDefault="005C39EA" w:rsidP="0027698E">
      <w:pPr>
        <w:spacing w:line="360" w:lineRule="auto"/>
        <w:ind w:left="1440"/>
        <w:rPr>
          <w:rFonts w:ascii="Calibri" w:hAnsi="Calibri" w:cs="David"/>
          <w:sz w:val="24"/>
          <w:szCs w:val="24"/>
          <w:rtl/>
        </w:rPr>
      </w:pPr>
      <w:r w:rsidRPr="0027698E">
        <w:rPr>
          <w:rFonts w:cs="David" w:hint="cs"/>
          <w:sz w:val="24"/>
          <w:szCs w:val="24"/>
          <w:rtl/>
        </w:rPr>
        <w:t>במקרים בהם הגוף המוסדי נדרש להליך החלטה מהיר (קבלת החלטה תוך פחות מ-4 ימי עסקים) לאור אינדיקציות</w:t>
      </w:r>
      <w:r w:rsidRPr="0027698E">
        <w:rPr>
          <w:rFonts w:cs="David" w:hint="cs"/>
          <w:sz w:val="24"/>
          <w:szCs w:val="24"/>
        </w:rPr>
        <w:t xml:space="preserve"> </w:t>
      </w:r>
      <w:r w:rsidRPr="0027698E">
        <w:rPr>
          <w:rFonts w:cs="David" w:hint="cs"/>
          <w:sz w:val="24"/>
          <w:szCs w:val="24"/>
          <w:rtl/>
        </w:rPr>
        <w:t>לפגיעה</w:t>
      </w:r>
      <w:r w:rsidRPr="0027698E">
        <w:rPr>
          <w:rFonts w:cs="David" w:hint="cs"/>
          <w:sz w:val="24"/>
          <w:szCs w:val="24"/>
        </w:rPr>
        <w:t xml:space="preserve"> </w:t>
      </w:r>
      <w:r w:rsidRPr="0027698E">
        <w:rPr>
          <w:rFonts w:cs="David" w:hint="cs"/>
          <w:sz w:val="24"/>
          <w:szCs w:val="24"/>
          <w:rtl/>
        </w:rPr>
        <w:t>ביכולת</w:t>
      </w:r>
      <w:r w:rsidRPr="0027698E">
        <w:rPr>
          <w:rFonts w:cs="David" w:hint="cs"/>
          <w:sz w:val="24"/>
          <w:szCs w:val="24"/>
        </w:rPr>
        <w:t xml:space="preserve"> </w:t>
      </w:r>
      <w:r w:rsidRPr="0027698E">
        <w:rPr>
          <w:rFonts w:cs="David" w:hint="cs"/>
          <w:sz w:val="24"/>
          <w:szCs w:val="24"/>
          <w:rtl/>
        </w:rPr>
        <w:t>הלווה</w:t>
      </w:r>
      <w:r w:rsidRPr="0027698E">
        <w:rPr>
          <w:rFonts w:cs="David" w:hint="cs"/>
          <w:sz w:val="24"/>
          <w:szCs w:val="24"/>
        </w:rPr>
        <w:t xml:space="preserve"> </w:t>
      </w:r>
      <w:r w:rsidRPr="0027698E">
        <w:rPr>
          <w:rFonts w:cs="David" w:hint="cs"/>
          <w:sz w:val="24"/>
          <w:szCs w:val="24"/>
          <w:rtl/>
        </w:rPr>
        <w:t>להחזיר</w:t>
      </w:r>
      <w:r w:rsidRPr="0027698E">
        <w:rPr>
          <w:rFonts w:cs="David" w:hint="cs"/>
          <w:sz w:val="24"/>
          <w:szCs w:val="24"/>
        </w:rPr>
        <w:t xml:space="preserve"> </w:t>
      </w:r>
      <w:r w:rsidRPr="0027698E">
        <w:rPr>
          <w:rFonts w:cs="David" w:hint="cs"/>
          <w:sz w:val="24"/>
          <w:szCs w:val="24"/>
          <w:rtl/>
        </w:rPr>
        <w:t>את</w:t>
      </w:r>
      <w:r w:rsidRPr="0027698E">
        <w:rPr>
          <w:rFonts w:cs="David" w:hint="cs"/>
          <w:sz w:val="24"/>
          <w:szCs w:val="24"/>
        </w:rPr>
        <w:t xml:space="preserve"> </w:t>
      </w:r>
      <w:r w:rsidRPr="0027698E">
        <w:rPr>
          <w:rFonts w:cs="David" w:hint="cs"/>
          <w:sz w:val="24"/>
          <w:szCs w:val="24"/>
          <w:rtl/>
        </w:rPr>
        <w:t>החוב</w:t>
      </w:r>
      <w:r w:rsidR="0027698E">
        <w:rPr>
          <w:rFonts w:cs="David" w:hint="cs"/>
          <w:sz w:val="24"/>
          <w:szCs w:val="24"/>
          <w:rtl/>
          <w:lang w:eastAsia="en-US"/>
        </w:rPr>
        <w:t xml:space="preserve"> </w:t>
      </w:r>
      <w:r w:rsidRPr="0027698E">
        <w:rPr>
          <w:rFonts w:cs="David" w:hint="cs"/>
          <w:sz w:val="24"/>
          <w:szCs w:val="24"/>
          <w:rtl/>
        </w:rPr>
        <w:t>לרבות</w:t>
      </w:r>
      <w:r w:rsidRPr="0027698E">
        <w:rPr>
          <w:rFonts w:cs="David" w:hint="cs"/>
          <w:sz w:val="24"/>
          <w:szCs w:val="24"/>
        </w:rPr>
        <w:t xml:space="preserve"> </w:t>
      </w:r>
      <w:r w:rsidRPr="0027698E">
        <w:rPr>
          <w:rFonts w:cs="David" w:hint="cs"/>
          <w:sz w:val="24"/>
          <w:szCs w:val="24"/>
          <w:rtl/>
        </w:rPr>
        <w:t>בעת</w:t>
      </w:r>
      <w:r w:rsidRPr="0027698E">
        <w:rPr>
          <w:rFonts w:cs="David" w:hint="cs"/>
          <w:sz w:val="24"/>
          <w:szCs w:val="24"/>
        </w:rPr>
        <w:t xml:space="preserve"> </w:t>
      </w:r>
      <w:r w:rsidRPr="0027698E">
        <w:rPr>
          <w:rFonts w:cs="David" w:hint="cs"/>
          <w:sz w:val="24"/>
          <w:szCs w:val="24"/>
          <w:rtl/>
        </w:rPr>
        <w:t>קבלת</w:t>
      </w:r>
      <w:r w:rsidRPr="0027698E">
        <w:rPr>
          <w:rFonts w:cs="David" w:hint="cs"/>
          <w:sz w:val="24"/>
          <w:szCs w:val="24"/>
        </w:rPr>
        <w:t xml:space="preserve"> </w:t>
      </w:r>
      <w:r w:rsidRPr="0027698E">
        <w:rPr>
          <w:rFonts w:cs="David" w:hint="cs"/>
          <w:sz w:val="24"/>
          <w:szCs w:val="24"/>
          <w:rtl/>
        </w:rPr>
        <w:t>הודעה</w:t>
      </w:r>
      <w:r w:rsidRPr="0027698E">
        <w:rPr>
          <w:rFonts w:cs="David" w:hint="cs"/>
          <w:sz w:val="24"/>
          <w:szCs w:val="24"/>
        </w:rPr>
        <w:t xml:space="preserve"> </w:t>
      </w:r>
      <w:r w:rsidRPr="0027698E">
        <w:rPr>
          <w:rFonts w:cs="David" w:hint="cs"/>
          <w:sz w:val="24"/>
          <w:szCs w:val="24"/>
          <w:rtl/>
        </w:rPr>
        <w:t>מהנאמן</w:t>
      </w:r>
      <w:r w:rsidRPr="0027698E">
        <w:rPr>
          <w:rFonts w:cs="David" w:hint="cs"/>
          <w:sz w:val="24"/>
          <w:szCs w:val="24"/>
        </w:rPr>
        <w:t xml:space="preserve"> </w:t>
      </w:r>
      <w:r w:rsidRPr="0027698E">
        <w:rPr>
          <w:rFonts w:cs="David" w:hint="cs"/>
          <w:sz w:val="24"/>
          <w:szCs w:val="24"/>
          <w:rtl/>
        </w:rPr>
        <w:t>לחוב</w:t>
      </w:r>
      <w:r w:rsidRPr="0027698E">
        <w:rPr>
          <w:rFonts w:cs="David" w:hint="cs"/>
          <w:sz w:val="24"/>
          <w:szCs w:val="24"/>
        </w:rPr>
        <w:t xml:space="preserve"> </w:t>
      </w:r>
      <w:r w:rsidRPr="0027698E">
        <w:rPr>
          <w:rFonts w:cs="David" w:hint="cs"/>
          <w:sz w:val="24"/>
          <w:szCs w:val="24"/>
          <w:rtl/>
        </w:rPr>
        <w:t>או</w:t>
      </w:r>
      <w:r w:rsidRPr="0027698E">
        <w:rPr>
          <w:rFonts w:cs="David" w:hint="cs"/>
          <w:sz w:val="24"/>
          <w:szCs w:val="24"/>
        </w:rPr>
        <w:t xml:space="preserve"> </w:t>
      </w:r>
      <w:r w:rsidRPr="0027698E">
        <w:rPr>
          <w:rFonts w:cs="David" w:hint="cs"/>
          <w:sz w:val="24"/>
          <w:szCs w:val="24"/>
          <w:rtl/>
        </w:rPr>
        <w:t>מהלווה וקיומם של נסיבות מיוחדות המחייבות זאת, כגון העמדה לפירעון מיידי ודחייה של העמדה לפירעון מיידי, מינוי מפרק, אישור הסדר</w:t>
      </w:r>
      <w:r w:rsidR="005B29CA" w:rsidRPr="0027698E">
        <w:rPr>
          <w:rFonts w:ascii="Calibri" w:hAnsi="Calibri" w:cs="David" w:hint="cs"/>
          <w:sz w:val="24"/>
          <w:szCs w:val="24"/>
          <w:rtl/>
        </w:rPr>
        <w:t>.</w:t>
      </w:r>
    </w:p>
    <w:p w:rsidR="005B29CA" w:rsidRPr="005B29CA" w:rsidRDefault="005B29CA" w:rsidP="005B29CA">
      <w:pPr>
        <w:ind w:left="1440"/>
        <w:rPr>
          <w:rFonts w:ascii="Calibri" w:hAnsi="Calibri"/>
          <w:sz w:val="24"/>
          <w:szCs w:val="24"/>
          <w:rtl/>
        </w:rPr>
      </w:pPr>
    </w:p>
    <w:p w:rsidR="005C39EA" w:rsidRDefault="005C39EA" w:rsidP="0027698E">
      <w:pPr>
        <w:spacing w:line="360" w:lineRule="auto"/>
        <w:ind w:left="1440"/>
        <w:rPr>
          <w:sz w:val="24"/>
          <w:szCs w:val="24"/>
          <w:rtl/>
        </w:rPr>
      </w:pPr>
      <w:r>
        <w:rPr>
          <w:rFonts w:cs="David" w:hint="cs"/>
          <w:sz w:val="24"/>
          <w:szCs w:val="24"/>
          <w:rtl/>
        </w:rPr>
        <w:t>יש לפעול באופן הבא:</w:t>
      </w:r>
    </w:p>
    <w:p w:rsidR="005C39EA" w:rsidRDefault="005C39EA" w:rsidP="0027698E">
      <w:pPr>
        <w:pStyle w:val="af0"/>
        <w:numPr>
          <w:ilvl w:val="1"/>
          <w:numId w:val="5"/>
        </w:numPr>
        <w:spacing w:line="360" w:lineRule="auto"/>
        <w:rPr>
          <w:sz w:val="24"/>
          <w:szCs w:val="24"/>
          <w:rtl/>
        </w:rPr>
      </w:pPr>
      <w:r>
        <w:rPr>
          <w:rFonts w:cs="David" w:hint="cs"/>
          <w:sz w:val="24"/>
          <w:szCs w:val="24"/>
          <w:rtl/>
        </w:rPr>
        <w:t>הגורם המרכז יעביר חומר רקע בהקדם האפשרי ולכל המאוחר בסמוך למועד ההתכנסות</w:t>
      </w:r>
    </w:p>
    <w:p w:rsidR="005C39EA" w:rsidRDefault="005C39EA" w:rsidP="0027698E">
      <w:pPr>
        <w:pStyle w:val="af0"/>
        <w:numPr>
          <w:ilvl w:val="1"/>
          <w:numId w:val="5"/>
        </w:numPr>
        <w:spacing w:line="360" w:lineRule="auto"/>
        <w:rPr>
          <w:sz w:val="24"/>
          <w:szCs w:val="24"/>
        </w:rPr>
      </w:pPr>
      <w:r>
        <w:rPr>
          <w:rFonts w:cs="David" w:hint="cs"/>
          <w:sz w:val="24"/>
          <w:szCs w:val="24"/>
          <w:rtl/>
        </w:rPr>
        <w:t>היקף החומר יישלח במתכונת מצומצמת הכולל המלצה מנומקת, רקע וניתוח הנושאים שעל סדר היום</w:t>
      </w:r>
    </w:p>
    <w:p w:rsidR="003026FF" w:rsidRPr="005C39EA" w:rsidRDefault="003026FF" w:rsidP="0014789C">
      <w:pPr>
        <w:pStyle w:val="a6"/>
        <w:spacing w:line="360" w:lineRule="auto"/>
        <w:ind w:left="1800"/>
        <w:rPr>
          <w:rtl/>
        </w:rPr>
      </w:pPr>
    </w:p>
    <w:p w:rsidR="00C22682" w:rsidRDefault="00F267C1" w:rsidP="00C55310">
      <w:pPr>
        <w:tabs>
          <w:tab w:val="left" w:pos="799"/>
        </w:tabs>
        <w:spacing w:line="360" w:lineRule="auto"/>
        <w:ind w:left="2340"/>
      </w:pPr>
      <w:r w:rsidRPr="00106522">
        <w:rPr>
          <w:rFonts w:cs="David" w:hint="eastAsia"/>
          <w:sz w:val="24"/>
          <w:szCs w:val="24"/>
          <w:rtl/>
        </w:rPr>
        <w:t>הגורם</w:t>
      </w:r>
      <w:r w:rsidRPr="00106522">
        <w:rPr>
          <w:rFonts w:cs="David"/>
          <w:sz w:val="24"/>
          <w:szCs w:val="24"/>
          <w:rtl/>
        </w:rPr>
        <w:t xml:space="preserve"> </w:t>
      </w:r>
      <w:r w:rsidRPr="00106522">
        <w:rPr>
          <w:rFonts w:cs="David" w:hint="eastAsia"/>
          <w:sz w:val="24"/>
          <w:szCs w:val="24"/>
          <w:rtl/>
        </w:rPr>
        <w:t>המרכז</w:t>
      </w:r>
      <w:r>
        <w:rPr>
          <w:rFonts w:cs="David" w:hint="cs"/>
          <w:sz w:val="24"/>
          <w:szCs w:val="24"/>
          <w:rtl/>
        </w:rPr>
        <w:t xml:space="preserve"> אחראי לבדוק את נושאי ההצבעה ביחס </w:t>
      </w:r>
      <w:r w:rsidRPr="00F267C1">
        <w:rPr>
          <w:rFonts w:cs="David" w:hint="eastAsia"/>
          <w:sz w:val="24"/>
          <w:szCs w:val="24"/>
          <w:rtl/>
        </w:rPr>
        <w:t>ל</w:t>
      </w:r>
      <w:r w:rsidRPr="00F267C1">
        <w:rPr>
          <w:rFonts w:cs="David"/>
          <w:sz w:val="24"/>
          <w:szCs w:val="24"/>
          <w:rtl/>
        </w:rPr>
        <w:t xml:space="preserve">"מדיניות ההצבעה באסיפות כלליות של אג"ח בקשיים" </w:t>
      </w:r>
      <w:r w:rsidR="00723392">
        <w:rPr>
          <w:rFonts w:cs="David" w:hint="cs"/>
          <w:sz w:val="24"/>
          <w:szCs w:val="24"/>
          <w:rtl/>
        </w:rPr>
        <w:t xml:space="preserve">(נספח 1 לנוהל זה) </w:t>
      </w:r>
      <w:r>
        <w:rPr>
          <w:rFonts w:cs="David" w:hint="cs"/>
          <w:sz w:val="24"/>
          <w:szCs w:val="24"/>
          <w:rtl/>
        </w:rPr>
        <w:t xml:space="preserve">ולתעד </w:t>
      </w:r>
      <w:r>
        <w:rPr>
          <w:rFonts w:cs="David" w:hint="cs"/>
          <w:sz w:val="24"/>
          <w:szCs w:val="24"/>
          <w:rtl/>
        </w:rPr>
        <w:lastRenderedPageBreak/>
        <w:t xml:space="preserve">את הבדיקה.  </w:t>
      </w:r>
      <w:r>
        <w:rPr>
          <w:rFonts w:cs="David" w:hint="cs"/>
          <w:b/>
          <w:bCs/>
          <w:sz w:val="24"/>
          <w:szCs w:val="24"/>
          <w:rtl/>
        </w:rPr>
        <w:t>הגורם המרכז</w:t>
      </w:r>
      <w:r>
        <w:rPr>
          <w:rFonts w:cs="David" w:hint="cs"/>
          <w:sz w:val="24"/>
          <w:szCs w:val="24"/>
          <w:rtl/>
        </w:rPr>
        <w:t xml:space="preserve"> יעדכן את </w:t>
      </w:r>
      <w:r w:rsidR="00226E98" w:rsidRPr="00106522">
        <w:rPr>
          <w:rFonts w:cs="David"/>
          <w:sz w:val="24"/>
          <w:szCs w:val="24"/>
          <w:rtl/>
          <w:lang w:val="en-AU"/>
        </w:rPr>
        <w:t xml:space="preserve">למנהל </w:t>
      </w:r>
      <w:r w:rsidR="00226E98">
        <w:rPr>
          <w:rFonts w:cs="David" w:hint="cs"/>
          <w:sz w:val="24"/>
          <w:szCs w:val="24"/>
          <w:rtl/>
          <w:lang w:val="en-AU"/>
        </w:rPr>
        <w:t>מחלקת</w:t>
      </w:r>
      <w:r w:rsidR="00226E98" w:rsidRPr="00106522">
        <w:rPr>
          <w:rFonts w:cs="David"/>
          <w:sz w:val="24"/>
          <w:szCs w:val="24"/>
          <w:rtl/>
          <w:lang w:val="en-AU"/>
        </w:rPr>
        <w:t xml:space="preserve"> </w:t>
      </w:r>
      <w:r w:rsidR="00226E98">
        <w:rPr>
          <w:rFonts w:cs="David" w:hint="cs"/>
          <w:sz w:val="24"/>
          <w:szCs w:val="24"/>
          <w:rtl/>
          <w:lang w:val="en-AU"/>
        </w:rPr>
        <w:t xml:space="preserve">השקעות </w:t>
      </w:r>
      <w:r w:rsidR="00226E98" w:rsidRPr="00106522">
        <w:rPr>
          <w:rFonts w:cs="David" w:hint="eastAsia"/>
          <w:sz w:val="24"/>
          <w:szCs w:val="24"/>
          <w:rtl/>
          <w:lang w:val="en-AU"/>
        </w:rPr>
        <w:t>קופות</w:t>
      </w:r>
      <w:r w:rsidR="00226E98" w:rsidRPr="00106522">
        <w:rPr>
          <w:rFonts w:cs="David"/>
          <w:sz w:val="24"/>
          <w:szCs w:val="24"/>
          <w:rtl/>
          <w:lang w:val="en-AU"/>
        </w:rPr>
        <w:t xml:space="preserve"> </w:t>
      </w:r>
      <w:r w:rsidR="00226E98">
        <w:rPr>
          <w:rFonts w:cs="David" w:hint="cs"/>
          <w:sz w:val="24"/>
          <w:szCs w:val="24"/>
          <w:rtl/>
          <w:lang w:val="en-AU"/>
        </w:rPr>
        <w:t>מפעליות וגופים מוסדיים</w:t>
      </w:r>
      <w:r w:rsidR="00226E98" w:rsidRPr="00106522">
        <w:rPr>
          <w:rFonts w:cs="David"/>
          <w:sz w:val="24"/>
          <w:szCs w:val="24"/>
          <w:rtl/>
          <w:lang w:val="en-AU"/>
        </w:rPr>
        <w:t xml:space="preserve"> ו/או </w:t>
      </w:r>
      <w:r w:rsidR="00226E98">
        <w:rPr>
          <w:rFonts w:cs="David" w:hint="cs"/>
          <w:sz w:val="24"/>
          <w:szCs w:val="24"/>
          <w:rtl/>
          <w:lang w:val="en-AU"/>
        </w:rPr>
        <w:t>לגורם</w:t>
      </w:r>
      <w:r w:rsidR="00226E98" w:rsidRPr="00106522">
        <w:rPr>
          <w:rFonts w:cs="David"/>
          <w:sz w:val="24"/>
          <w:szCs w:val="24"/>
          <w:rtl/>
          <w:lang w:val="en-AU"/>
        </w:rPr>
        <w:t xml:space="preserve"> שהוסמך לכך</w:t>
      </w:r>
      <w:r w:rsidR="00226E98">
        <w:rPr>
          <w:rFonts w:cs="David" w:hint="cs"/>
          <w:sz w:val="24"/>
          <w:szCs w:val="24"/>
          <w:rtl/>
          <w:lang w:val="en-AU"/>
        </w:rPr>
        <w:t>,</w:t>
      </w:r>
      <w:r w:rsidR="00226E98" w:rsidRPr="00106522">
        <w:rPr>
          <w:rFonts w:cs="David"/>
          <w:sz w:val="24"/>
          <w:szCs w:val="24"/>
          <w:rtl/>
          <w:lang w:val="en-AU"/>
        </w:rPr>
        <w:t xml:space="preserve"> </w:t>
      </w:r>
      <w:r>
        <w:rPr>
          <w:rFonts w:cs="David" w:hint="cs"/>
          <w:sz w:val="24"/>
          <w:szCs w:val="24"/>
          <w:rtl/>
        </w:rPr>
        <w:t>מי הגורם המוסמך ויצרף לדיון את האחזקות של הקופה לפני קבלת ההחלטה לגבי נקיטת צעדים.</w:t>
      </w:r>
    </w:p>
    <w:p w:rsidR="00FF1827" w:rsidRPr="008F5B26" w:rsidRDefault="00FF1827" w:rsidP="0027698E">
      <w:pPr>
        <w:pStyle w:val="a6"/>
        <w:numPr>
          <w:ilvl w:val="2"/>
          <w:numId w:val="118"/>
        </w:numPr>
        <w:tabs>
          <w:tab w:val="left" w:pos="1366"/>
        </w:tabs>
        <w:spacing w:line="360" w:lineRule="auto"/>
        <w:ind w:left="1366" w:hanging="567"/>
        <w:rPr>
          <w:u w:val="single"/>
        </w:rPr>
      </w:pPr>
      <w:r w:rsidRPr="008F5B26">
        <w:rPr>
          <w:rFonts w:hint="eastAsia"/>
          <w:u w:val="single"/>
          <w:rtl/>
        </w:rPr>
        <w:t>נציגות</w:t>
      </w:r>
      <w:r w:rsidRPr="008F5B26">
        <w:rPr>
          <w:u w:val="single"/>
          <w:rtl/>
        </w:rPr>
        <w:t xml:space="preserve"> </w:t>
      </w:r>
      <w:r w:rsidRPr="008F5B26">
        <w:rPr>
          <w:rFonts w:hint="eastAsia"/>
          <w:u w:val="single"/>
          <w:rtl/>
        </w:rPr>
        <w:t>וטיפול</w:t>
      </w:r>
      <w:r w:rsidRPr="008F5B26">
        <w:rPr>
          <w:u w:val="single"/>
          <w:rtl/>
        </w:rPr>
        <w:t xml:space="preserve"> </w:t>
      </w:r>
      <w:r w:rsidRPr="008F5B26">
        <w:rPr>
          <w:rFonts w:hint="eastAsia"/>
          <w:u w:val="single"/>
          <w:rtl/>
        </w:rPr>
        <w:t>במידע</w:t>
      </w:r>
      <w:r w:rsidRPr="008F5B26">
        <w:rPr>
          <w:u w:val="single"/>
          <w:rtl/>
        </w:rPr>
        <w:t xml:space="preserve"> </w:t>
      </w:r>
      <w:r w:rsidRPr="008F5B26">
        <w:rPr>
          <w:rFonts w:hint="eastAsia"/>
          <w:u w:val="single"/>
          <w:rtl/>
        </w:rPr>
        <w:t>שמתקבל</w:t>
      </w:r>
      <w:r w:rsidRPr="008F5B26">
        <w:rPr>
          <w:u w:val="single"/>
          <w:rtl/>
        </w:rPr>
        <w:t xml:space="preserve"> </w:t>
      </w:r>
      <w:r w:rsidRPr="008F5B26">
        <w:rPr>
          <w:rFonts w:hint="eastAsia"/>
          <w:u w:val="single"/>
          <w:rtl/>
        </w:rPr>
        <w:t>בנציגות</w:t>
      </w:r>
    </w:p>
    <w:p w:rsidR="00056497" w:rsidRPr="00D206FB" w:rsidRDefault="00056497" w:rsidP="008F5B26">
      <w:pPr>
        <w:pStyle w:val="a6"/>
        <w:tabs>
          <w:tab w:val="left" w:pos="1366"/>
        </w:tabs>
        <w:spacing w:line="360" w:lineRule="auto"/>
        <w:ind w:left="1366"/>
        <w:rPr>
          <w:rtl/>
        </w:rPr>
      </w:pPr>
      <w:r w:rsidRPr="00D206FB">
        <w:rPr>
          <w:rFonts w:hint="eastAsia"/>
          <w:rtl/>
        </w:rPr>
        <w:t>הגורמים</w:t>
      </w:r>
      <w:r w:rsidRPr="00D206FB">
        <w:rPr>
          <w:rtl/>
        </w:rPr>
        <w:t xml:space="preserve"> העשויים לשמש </w:t>
      </w:r>
      <w:r w:rsidR="00F267C1" w:rsidRPr="00D206FB">
        <w:rPr>
          <w:rFonts w:hint="eastAsia"/>
          <w:rtl/>
        </w:rPr>
        <w:t>כ</w:t>
      </w:r>
      <w:r w:rsidRPr="00D206FB">
        <w:rPr>
          <w:rFonts w:hint="eastAsia"/>
          <w:rtl/>
        </w:rPr>
        <w:t>נציגי</w:t>
      </w:r>
      <w:r w:rsidRPr="00D206FB">
        <w:rPr>
          <w:rtl/>
        </w:rPr>
        <w:t xml:space="preserve"> </w:t>
      </w:r>
      <w:r w:rsidRPr="00D206FB">
        <w:rPr>
          <w:rFonts w:hint="eastAsia"/>
          <w:rtl/>
        </w:rPr>
        <w:t>פסגות</w:t>
      </w:r>
      <w:r w:rsidRPr="00D206FB">
        <w:rPr>
          <w:rtl/>
        </w:rPr>
        <w:t xml:space="preserve"> </w:t>
      </w:r>
      <w:r w:rsidRPr="00D206FB">
        <w:rPr>
          <w:rFonts w:hint="eastAsia"/>
          <w:rtl/>
        </w:rPr>
        <w:t>בשם</w:t>
      </w:r>
      <w:r w:rsidRPr="00D206FB">
        <w:rPr>
          <w:rtl/>
        </w:rPr>
        <w:t xml:space="preserve"> </w:t>
      </w:r>
      <w:r w:rsidRPr="00D206FB">
        <w:rPr>
          <w:rFonts w:hint="eastAsia"/>
          <w:rtl/>
        </w:rPr>
        <w:t>הקופה</w:t>
      </w:r>
      <w:r w:rsidRPr="00D206FB">
        <w:rPr>
          <w:rtl/>
        </w:rPr>
        <w:t xml:space="preserve"> </w:t>
      </w:r>
      <w:r w:rsidRPr="00D206FB">
        <w:rPr>
          <w:rFonts w:hint="eastAsia"/>
          <w:rtl/>
        </w:rPr>
        <w:t>בנציגות</w:t>
      </w:r>
      <w:r w:rsidRPr="00D206FB">
        <w:rPr>
          <w:rtl/>
        </w:rPr>
        <w:t xml:space="preserve"> </w:t>
      </w:r>
      <w:r w:rsidRPr="00D206FB">
        <w:rPr>
          <w:rFonts w:hint="eastAsia"/>
          <w:rtl/>
        </w:rPr>
        <w:t>בעלי</w:t>
      </w:r>
      <w:r w:rsidRPr="00D206FB">
        <w:rPr>
          <w:rtl/>
        </w:rPr>
        <w:t xml:space="preserve"> </w:t>
      </w:r>
      <w:r w:rsidRPr="00D206FB">
        <w:rPr>
          <w:rFonts w:hint="eastAsia"/>
          <w:rtl/>
        </w:rPr>
        <w:t>אגרות</w:t>
      </w:r>
      <w:r w:rsidRPr="00D206FB">
        <w:rPr>
          <w:rtl/>
        </w:rPr>
        <w:t xml:space="preserve"> </w:t>
      </w:r>
      <w:r w:rsidRPr="00D206FB">
        <w:rPr>
          <w:rFonts w:hint="eastAsia"/>
          <w:rtl/>
        </w:rPr>
        <w:t>חוב</w:t>
      </w:r>
      <w:r w:rsidR="00EF59A1" w:rsidRPr="00D206FB">
        <w:rPr>
          <w:rtl/>
        </w:rPr>
        <w:t xml:space="preserve"> </w:t>
      </w:r>
      <w:r w:rsidRPr="00D206FB">
        <w:rPr>
          <w:rFonts w:hint="eastAsia"/>
          <w:rtl/>
        </w:rPr>
        <w:t>ולשמש</w:t>
      </w:r>
      <w:r w:rsidRPr="00D206FB">
        <w:rPr>
          <w:rtl/>
        </w:rPr>
        <w:t xml:space="preserve"> </w:t>
      </w:r>
      <w:r w:rsidRPr="00D206FB">
        <w:rPr>
          <w:rFonts w:hint="eastAsia"/>
          <w:rtl/>
        </w:rPr>
        <w:t>כנציגי</w:t>
      </w:r>
      <w:r w:rsidRPr="00D206FB">
        <w:rPr>
          <w:rtl/>
        </w:rPr>
        <w:t xml:space="preserve"> </w:t>
      </w:r>
      <w:r w:rsidRPr="00D206FB">
        <w:rPr>
          <w:rFonts w:hint="eastAsia"/>
          <w:rtl/>
        </w:rPr>
        <w:t>הקופה</w:t>
      </w:r>
      <w:r w:rsidRPr="00D206FB">
        <w:rPr>
          <w:rtl/>
        </w:rPr>
        <w:t xml:space="preserve"> </w:t>
      </w:r>
      <w:r w:rsidRPr="00D206FB">
        <w:rPr>
          <w:rFonts w:hint="eastAsia"/>
          <w:rtl/>
        </w:rPr>
        <w:t>באסיפת</w:t>
      </w:r>
      <w:r w:rsidRPr="00D206FB">
        <w:rPr>
          <w:rtl/>
        </w:rPr>
        <w:t xml:space="preserve"> </w:t>
      </w:r>
      <w:r w:rsidRPr="00D206FB">
        <w:rPr>
          <w:rFonts w:hint="eastAsia"/>
          <w:rtl/>
        </w:rPr>
        <w:t>בעלי</w:t>
      </w:r>
      <w:r w:rsidRPr="00D206FB">
        <w:rPr>
          <w:rtl/>
        </w:rPr>
        <w:t xml:space="preserve"> </w:t>
      </w:r>
      <w:r w:rsidRPr="00D206FB">
        <w:rPr>
          <w:rFonts w:hint="eastAsia"/>
          <w:rtl/>
        </w:rPr>
        <w:t>חוב</w:t>
      </w:r>
      <w:r w:rsidRPr="00D206FB">
        <w:rPr>
          <w:rtl/>
        </w:rPr>
        <w:t xml:space="preserve"> </w:t>
      </w:r>
      <w:r w:rsidRPr="00D206FB">
        <w:rPr>
          <w:rFonts w:hint="eastAsia"/>
          <w:rtl/>
        </w:rPr>
        <w:t>שעניינה</w:t>
      </w:r>
      <w:r w:rsidRPr="00D206FB">
        <w:rPr>
          <w:rtl/>
        </w:rPr>
        <w:t xml:space="preserve"> </w:t>
      </w:r>
      <w:r w:rsidRPr="00D206FB">
        <w:rPr>
          <w:rFonts w:hint="eastAsia"/>
          <w:rtl/>
        </w:rPr>
        <w:t>הסדר</w:t>
      </w:r>
      <w:r w:rsidRPr="00D206FB">
        <w:rPr>
          <w:rtl/>
        </w:rPr>
        <w:t xml:space="preserve"> </w:t>
      </w:r>
      <w:r w:rsidRPr="00D206FB">
        <w:rPr>
          <w:rFonts w:hint="eastAsia"/>
          <w:rtl/>
        </w:rPr>
        <w:t>חוב</w:t>
      </w:r>
      <w:r w:rsidRPr="00D206FB">
        <w:rPr>
          <w:rtl/>
        </w:rPr>
        <w:t xml:space="preserve"> </w:t>
      </w:r>
      <w:r w:rsidRPr="00D206FB">
        <w:rPr>
          <w:rFonts w:hint="eastAsia"/>
          <w:rtl/>
        </w:rPr>
        <w:t>או</w:t>
      </w:r>
      <w:r w:rsidRPr="00D206FB">
        <w:rPr>
          <w:rtl/>
        </w:rPr>
        <w:t xml:space="preserve"> </w:t>
      </w:r>
      <w:r w:rsidRPr="00D206FB">
        <w:rPr>
          <w:rFonts w:hint="eastAsia"/>
          <w:rtl/>
        </w:rPr>
        <w:t>נקיטת</w:t>
      </w:r>
      <w:r w:rsidRPr="00D206FB">
        <w:rPr>
          <w:rtl/>
        </w:rPr>
        <w:t xml:space="preserve"> </w:t>
      </w:r>
      <w:r w:rsidRPr="00D206FB">
        <w:rPr>
          <w:rFonts w:hint="eastAsia"/>
          <w:rtl/>
        </w:rPr>
        <w:t>אמצעים</w:t>
      </w:r>
      <w:r w:rsidRPr="00D206FB">
        <w:rPr>
          <w:rtl/>
        </w:rPr>
        <w:t xml:space="preserve"> </w:t>
      </w:r>
      <w:r w:rsidRPr="00D206FB">
        <w:rPr>
          <w:rFonts w:hint="eastAsia"/>
          <w:rtl/>
        </w:rPr>
        <w:t>להבטחת</w:t>
      </w:r>
      <w:r w:rsidRPr="00D206FB">
        <w:rPr>
          <w:rtl/>
        </w:rPr>
        <w:t xml:space="preserve"> </w:t>
      </w:r>
      <w:r w:rsidRPr="00D206FB">
        <w:rPr>
          <w:rFonts w:hint="eastAsia"/>
          <w:rtl/>
        </w:rPr>
        <w:t>החוב</w:t>
      </w:r>
      <w:r w:rsidRPr="00D206FB">
        <w:rPr>
          <w:rtl/>
        </w:rPr>
        <w:t xml:space="preserve"> </w:t>
      </w:r>
      <w:r w:rsidRPr="00D206FB">
        <w:rPr>
          <w:rFonts w:hint="eastAsia"/>
          <w:rtl/>
        </w:rPr>
        <w:t>הינם</w:t>
      </w:r>
      <w:r w:rsidR="00F267C1" w:rsidRPr="00D206FB">
        <w:rPr>
          <w:rtl/>
        </w:rPr>
        <w:t>:</w:t>
      </w:r>
      <w:r w:rsidRPr="00D206FB">
        <w:rPr>
          <w:rtl/>
        </w:rPr>
        <w:t xml:space="preserve"> </w:t>
      </w:r>
      <w:r w:rsidR="00EC7AC3" w:rsidRPr="00D206FB">
        <w:rPr>
          <w:rFonts w:hint="eastAsia"/>
          <w:rtl/>
        </w:rPr>
        <w:t>מחלקת</w:t>
      </w:r>
      <w:r w:rsidR="00EC7AC3" w:rsidRPr="00D206FB">
        <w:rPr>
          <w:rtl/>
        </w:rPr>
        <w:t xml:space="preserve"> </w:t>
      </w:r>
      <w:r w:rsidR="00EC7AC3" w:rsidRPr="00D206FB">
        <w:rPr>
          <w:rFonts w:hint="eastAsia"/>
          <w:rtl/>
        </w:rPr>
        <w:t>מעורבות</w:t>
      </w:r>
      <w:r w:rsidR="00EC7AC3" w:rsidRPr="00D206FB">
        <w:rPr>
          <w:rtl/>
        </w:rPr>
        <w:t xml:space="preserve"> </w:t>
      </w:r>
      <w:r w:rsidR="00EC7AC3" w:rsidRPr="00D206FB">
        <w:rPr>
          <w:rFonts w:hint="eastAsia"/>
          <w:rtl/>
        </w:rPr>
        <w:t>מוסדית</w:t>
      </w:r>
      <w:r w:rsidR="00EC7AC3" w:rsidRPr="00D206FB">
        <w:rPr>
          <w:rtl/>
        </w:rPr>
        <w:t xml:space="preserve"> </w:t>
      </w:r>
      <w:r w:rsidR="00EC7AC3" w:rsidRPr="00D206FB">
        <w:rPr>
          <w:rFonts w:hint="eastAsia"/>
          <w:rtl/>
        </w:rPr>
        <w:t>בפסגות</w:t>
      </w:r>
      <w:r w:rsidR="00F267C1" w:rsidRPr="00D206FB">
        <w:rPr>
          <w:rtl/>
        </w:rPr>
        <w:t xml:space="preserve"> וכל גורם אחר בפסגות שמתמנה תוך שמירה על הפרדה מבנית בין פעילות המסחר לבין תחום ההשקעות הלא סחירות ותחום הסדרי החוב</w:t>
      </w:r>
      <w:r w:rsidR="00EC7AC3" w:rsidRPr="00D206FB">
        <w:rPr>
          <w:rtl/>
        </w:rPr>
        <w:t>.</w:t>
      </w:r>
    </w:p>
    <w:p w:rsidR="00FF1827" w:rsidRPr="008F5B26" w:rsidRDefault="00FF1827" w:rsidP="0027698E">
      <w:pPr>
        <w:pStyle w:val="a6"/>
        <w:numPr>
          <w:ilvl w:val="2"/>
          <w:numId w:val="118"/>
        </w:numPr>
        <w:tabs>
          <w:tab w:val="left" w:pos="1366"/>
        </w:tabs>
        <w:spacing w:line="360" w:lineRule="auto"/>
        <w:ind w:left="1366" w:hanging="567"/>
        <w:rPr>
          <w:u w:val="single"/>
        </w:rPr>
      </w:pPr>
      <w:r w:rsidRPr="00FF1827">
        <w:rPr>
          <w:rFonts w:hint="eastAsia"/>
          <w:u w:val="single"/>
          <w:rtl/>
        </w:rPr>
        <w:t>הגבלת</w:t>
      </w:r>
      <w:r w:rsidRPr="00FF1827">
        <w:rPr>
          <w:u w:val="single"/>
          <w:rtl/>
        </w:rPr>
        <w:t xml:space="preserve"> </w:t>
      </w:r>
      <w:r w:rsidRPr="00FF1827">
        <w:rPr>
          <w:rFonts w:hint="eastAsia"/>
          <w:u w:val="single"/>
          <w:rtl/>
        </w:rPr>
        <w:t>מסחר</w:t>
      </w:r>
      <w:r w:rsidRPr="00FF1827">
        <w:rPr>
          <w:u w:val="single"/>
          <w:rtl/>
        </w:rPr>
        <w:t xml:space="preserve"> </w:t>
      </w:r>
      <w:r w:rsidRPr="00FF1827">
        <w:rPr>
          <w:rFonts w:hint="eastAsia"/>
          <w:u w:val="single"/>
          <w:rtl/>
        </w:rPr>
        <w:t>במקרה</w:t>
      </w:r>
      <w:r w:rsidRPr="00FF1827">
        <w:rPr>
          <w:u w:val="single"/>
          <w:rtl/>
        </w:rPr>
        <w:t xml:space="preserve"> </w:t>
      </w:r>
      <w:r w:rsidRPr="00FF1827">
        <w:rPr>
          <w:rFonts w:hint="eastAsia"/>
          <w:u w:val="single"/>
          <w:rtl/>
        </w:rPr>
        <w:t>של</w:t>
      </w:r>
      <w:r w:rsidRPr="00FF1827">
        <w:rPr>
          <w:u w:val="single"/>
          <w:rtl/>
        </w:rPr>
        <w:t xml:space="preserve"> </w:t>
      </w:r>
      <w:r w:rsidRPr="00FF1827">
        <w:rPr>
          <w:rFonts w:hint="eastAsia"/>
          <w:u w:val="single"/>
          <w:rtl/>
        </w:rPr>
        <w:t>מידע</w:t>
      </w:r>
      <w:r w:rsidRPr="00FF1827">
        <w:rPr>
          <w:u w:val="single"/>
          <w:rtl/>
        </w:rPr>
        <w:t xml:space="preserve"> </w:t>
      </w:r>
      <w:r w:rsidRPr="00FF1827">
        <w:rPr>
          <w:rFonts w:hint="eastAsia"/>
          <w:u w:val="single"/>
          <w:rtl/>
        </w:rPr>
        <w:t>שהתקבל</w:t>
      </w:r>
      <w:r w:rsidRPr="00FF1827">
        <w:rPr>
          <w:u w:val="single"/>
          <w:rtl/>
        </w:rPr>
        <w:t xml:space="preserve"> </w:t>
      </w:r>
      <w:r w:rsidRPr="00FF1827">
        <w:rPr>
          <w:rFonts w:hint="eastAsia"/>
          <w:u w:val="single"/>
          <w:rtl/>
        </w:rPr>
        <w:t>בנציגות</w:t>
      </w:r>
    </w:p>
    <w:p w:rsidR="00FF1827" w:rsidRPr="00FF1827" w:rsidRDefault="00FF1827" w:rsidP="008F5B26">
      <w:pPr>
        <w:pStyle w:val="a6"/>
        <w:tabs>
          <w:tab w:val="left" w:pos="1366"/>
        </w:tabs>
        <w:spacing w:line="360" w:lineRule="auto"/>
        <w:ind w:left="1366"/>
        <w:rPr>
          <w:rtl/>
        </w:rPr>
      </w:pPr>
      <w:r w:rsidRPr="00106522">
        <w:rPr>
          <w:rFonts w:hint="eastAsia"/>
          <w:rtl/>
        </w:rPr>
        <w:t>מנהל</w:t>
      </w:r>
      <w:r w:rsidRPr="00106522">
        <w:rPr>
          <w:rtl/>
        </w:rPr>
        <w:t xml:space="preserve"> ההשקעות פסגות יפעל </w:t>
      </w:r>
      <w:r w:rsidRPr="00FF1827">
        <w:rPr>
          <w:rFonts w:hint="eastAsia"/>
          <w:rtl/>
        </w:rPr>
        <w:t>בהתאם</w:t>
      </w:r>
      <w:r w:rsidRPr="00FF1827">
        <w:rPr>
          <w:rtl/>
        </w:rPr>
        <w:t xml:space="preserve"> </w:t>
      </w:r>
      <w:r w:rsidRPr="00FF1827">
        <w:rPr>
          <w:rFonts w:hint="eastAsia"/>
          <w:rtl/>
        </w:rPr>
        <w:t>להוראות</w:t>
      </w:r>
      <w:r w:rsidRPr="00FF1827">
        <w:rPr>
          <w:rtl/>
        </w:rPr>
        <w:t xml:space="preserve"> "נוהל </w:t>
      </w:r>
      <w:r w:rsidRPr="00FF1827">
        <w:rPr>
          <w:rFonts w:hint="eastAsia"/>
          <w:rtl/>
        </w:rPr>
        <w:t>הפרדה</w:t>
      </w:r>
      <w:r w:rsidRPr="00FF1827">
        <w:rPr>
          <w:rtl/>
        </w:rPr>
        <w:t xml:space="preserve"> </w:t>
      </w:r>
      <w:r w:rsidRPr="00FF1827">
        <w:rPr>
          <w:rFonts w:hint="eastAsia"/>
          <w:rtl/>
        </w:rPr>
        <w:t>מבנית</w:t>
      </w:r>
      <w:r w:rsidRPr="00106522">
        <w:rPr>
          <w:rtl/>
        </w:rPr>
        <w:t xml:space="preserve"> בין פעילות המסחר לבין תחום ההשקעות הלא סחירות ותחום הסדרי חוב"</w:t>
      </w:r>
      <w:r>
        <w:rPr>
          <w:rFonts w:hint="cs"/>
          <w:rtl/>
        </w:rPr>
        <w:t xml:space="preserve">- פסגות בית השקעות, </w:t>
      </w:r>
      <w:r w:rsidRPr="00106522">
        <w:rPr>
          <w:rtl/>
        </w:rPr>
        <w:t xml:space="preserve"> אשר מטרתו לשמור על הפרדה מבנית בין פעילויות אלו בבית ההשקעות. </w:t>
      </w:r>
      <w:r w:rsidRPr="00FF1827">
        <w:rPr>
          <w:rtl/>
        </w:rPr>
        <w:t xml:space="preserve"> </w:t>
      </w:r>
    </w:p>
    <w:p w:rsidR="00F267C1" w:rsidRDefault="00F267C1" w:rsidP="0027698E">
      <w:pPr>
        <w:pStyle w:val="a6"/>
        <w:numPr>
          <w:ilvl w:val="1"/>
          <w:numId w:val="118"/>
        </w:numPr>
        <w:spacing w:line="360" w:lineRule="auto"/>
        <w:rPr>
          <w:b/>
          <w:bCs/>
          <w:u w:val="single"/>
        </w:rPr>
      </w:pPr>
      <w:r>
        <w:rPr>
          <w:rFonts w:hint="cs"/>
          <w:b/>
          <w:bCs/>
          <w:u w:val="single"/>
          <w:rtl/>
        </w:rPr>
        <w:t>פעולות לגביית החוב הבעייתי</w:t>
      </w:r>
    </w:p>
    <w:p w:rsidR="00F267C1" w:rsidRPr="0066132A" w:rsidRDefault="00255AF0" w:rsidP="00106522">
      <w:pPr>
        <w:numPr>
          <w:ilvl w:val="2"/>
          <w:numId w:val="74"/>
        </w:numPr>
        <w:tabs>
          <w:tab w:val="left" w:pos="799"/>
        </w:tabs>
        <w:spacing w:line="360" w:lineRule="auto"/>
        <w:ind w:left="1508" w:hanging="709"/>
        <w:rPr>
          <w:rtl/>
        </w:rPr>
      </w:pPr>
      <w:r>
        <w:rPr>
          <w:rFonts w:cs="David" w:hint="cs"/>
          <w:b/>
          <w:bCs/>
          <w:sz w:val="24"/>
          <w:szCs w:val="24"/>
          <w:rtl/>
        </w:rPr>
        <w:t>הגורם המרכז</w:t>
      </w:r>
      <w:r w:rsidR="00F267C1" w:rsidRPr="0066132A">
        <w:rPr>
          <w:rFonts w:cs="David"/>
          <w:sz w:val="24"/>
          <w:szCs w:val="24"/>
          <w:rtl/>
        </w:rPr>
        <w:t xml:space="preserve"> יגיש לגורמים המוסמכים </w:t>
      </w:r>
      <w:r w:rsidR="00F267C1" w:rsidRPr="0066132A">
        <w:rPr>
          <w:rFonts w:cs="David" w:hint="eastAsia"/>
          <w:sz w:val="24"/>
          <w:szCs w:val="24"/>
          <w:rtl/>
        </w:rPr>
        <w:t>כאמור</w:t>
      </w:r>
      <w:r w:rsidR="00F267C1" w:rsidRPr="0066132A">
        <w:rPr>
          <w:rFonts w:cs="David"/>
          <w:sz w:val="24"/>
          <w:szCs w:val="24"/>
          <w:rtl/>
        </w:rPr>
        <w:t xml:space="preserve"> </w:t>
      </w:r>
      <w:r w:rsidR="00F267C1" w:rsidRPr="0066132A">
        <w:rPr>
          <w:rFonts w:cs="David" w:hint="eastAsia"/>
          <w:sz w:val="24"/>
          <w:szCs w:val="24"/>
          <w:rtl/>
        </w:rPr>
        <w:t>בסעיף</w:t>
      </w:r>
      <w:r w:rsidR="00F267C1" w:rsidRPr="0066132A">
        <w:rPr>
          <w:rFonts w:cs="David"/>
          <w:sz w:val="24"/>
          <w:szCs w:val="24"/>
          <w:rtl/>
        </w:rPr>
        <w:t xml:space="preserve"> 5.4 </w:t>
      </w:r>
      <w:r w:rsidR="00F267C1" w:rsidRPr="0066132A">
        <w:rPr>
          <w:rFonts w:cs="David" w:hint="eastAsia"/>
          <w:sz w:val="24"/>
          <w:szCs w:val="24"/>
          <w:rtl/>
        </w:rPr>
        <w:t>לעיל</w:t>
      </w:r>
      <w:r w:rsidR="00F267C1" w:rsidRPr="0066132A">
        <w:rPr>
          <w:rFonts w:cs="David"/>
          <w:sz w:val="24"/>
          <w:szCs w:val="24"/>
          <w:rtl/>
        </w:rPr>
        <w:t xml:space="preserve">, להחליט לגבי אופן הטיפול בחוב </w:t>
      </w:r>
      <w:r w:rsidR="00F267C1" w:rsidRPr="00106522">
        <w:rPr>
          <w:rFonts w:cs="David"/>
          <w:sz w:val="24"/>
          <w:szCs w:val="24"/>
          <w:u w:val="single"/>
          <w:rtl/>
        </w:rPr>
        <w:t>דוח מידי</w:t>
      </w:r>
      <w:r w:rsidR="00F267C1" w:rsidRPr="0066132A">
        <w:rPr>
          <w:rFonts w:cs="David"/>
          <w:sz w:val="24"/>
          <w:szCs w:val="24"/>
          <w:rtl/>
        </w:rPr>
        <w:t xml:space="preserve"> אודות חוב חדש שזוהה כחוב בעייתי, את המלצותיו לגבי המשך טיפול בחוב והחלופות שנבחנו.</w:t>
      </w:r>
    </w:p>
    <w:p w:rsidR="00F267C1" w:rsidRPr="0066132A" w:rsidRDefault="00F267C1" w:rsidP="00106522">
      <w:pPr>
        <w:numPr>
          <w:ilvl w:val="2"/>
          <w:numId w:val="74"/>
        </w:numPr>
        <w:tabs>
          <w:tab w:val="left" w:pos="799"/>
        </w:tabs>
        <w:spacing w:line="360" w:lineRule="auto"/>
        <w:ind w:left="1508" w:hanging="709"/>
        <w:rPr>
          <w:rtl/>
        </w:rPr>
      </w:pPr>
      <w:r w:rsidRPr="0066132A">
        <w:rPr>
          <w:rFonts w:cs="David"/>
          <w:sz w:val="24"/>
          <w:szCs w:val="24"/>
          <w:rtl/>
        </w:rPr>
        <w:t>הדוח המידי יכלול גם את אלה, ככל שרלוונטיים:</w:t>
      </w:r>
    </w:p>
    <w:p w:rsidR="00F267C1" w:rsidRDefault="00F267C1" w:rsidP="00106522">
      <w:pPr>
        <w:pStyle w:val="a6"/>
        <w:numPr>
          <w:ilvl w:val="0"/>
          <w:numId w:val="75"/>
        </w:numPr>
        <w:spacing w:line="360" w:lineRule="auto"/>
        <w:ind w:left="1933" w:right="-540" w:hanging="284"/>
        <w:rPr>
          <w:rtl/>
        </w:rPr>
      </w:pPr>
      <w:r>
        <w:rPr>
          <w:rtl/>
        </w:rPr>
        <w:t>ניתוח מצב החוב ויכולת ההחזר של הלווה</w:t>
      </w:r>
    </w:p>
    <w:p w:rsidR="00F267C1" w:rsidRDefault="00F267C1" w:rsidP="00106522">
      <w:pPr>
        <w:pStyle w:val="a6"/>
        <w:numPr>
          <w:ilvl w:val="0"/>
          <w:numId w:val="75"/>
        </w:numPr>
        <w:spacing w:line="360" w:lineRule="auto"/>
        <w:ind w:left="1933" w:right="-540" w:hanging="284"/>
        <w:rPr>
          <w:rtl/>
        </w:rPr>
      </w:pPr>
      <w:r>
        <w:rPr>
          <w:rtl/>
        </w:rPr>
        <w:t>הערכת קושי פיננסי משמעותי של הלווה</w:t>
      </w:r>
    </w:p>
    <w:p w:rsidR="00F267C1" w:rsidRDefault="00F267C1" w:rsidP="00106522">
      <w:pPr>
        <w:pStyle w:val="a6"/>
        <w:numPr>
          <w:ilvl w:val="0"/>
          <w:numId w:val="75"/>
        </w:numPr>
        <w:spacing w:line="360" w:lineRule="auto"/>
        <w:ind w:left="1933" w:right="-540" w:hanging="284"/>
        <w:rPr>
          <w:rtl/>
        </w:rPr>
      </w:pPr>
      <w:r>
        <w:rPr>
          <w:rtl/>
        </w:rPr>
        <w:t>מתן הערכה לגבי חדלות פירעון או ארגון פיננסי מחדש של הלווה</w:t>
      </w:r>
    </w:p>
    <w:p w:rsidR="00F267C1" w:rsidRDefault="00F267C1" w:rsidP="00106522">
      <w:pPr>
        <w:pStyle w:val="a6"/>
        <w:numPr>
          <w:ilvl w:val="0"/>
          <w:numId w:val="75"/>
        </w:numPr>
        <w:spacing w:line="360" w:lineRule="auto"/>
        <w:ind w:left="1933" w:right="-540" w:hanging="284"/>
        <w:rPr>
          <w:rtl/>
        </w:rPr>
      </w:pPr>
      <w:r>
        <w:rPr>
          <w:rtl/>
        </w:rPr>
        <w:t>הפרה, ככל שה</w:t>
      </w:r>
      <w:r w:rsidR="00FF1827">
        <w:rPr>
          <w:rFonts w:hint="cs"/>
          <w:rtl/>
        </w:rPr>
        <w:t>י</w:t>
      </w:r>
      <w:r>
        <w:rPr>
          <w:rtl/>
        </w:rPr>
        <w:t>יתה, של הסכם ההלוואה מצד הלווה ובכלל זה הפרת התניות פיננסיות.</w:t>
      </w:r>
    </w:p>
    <w:p w:rsidR="00F267C1" w:rsidRDefault="00F267C1" w:rsidP="00106522">
      <w:pPr>
        <w:pStyle w:val="a6"/>
        <w:numPr>
          <w:ilvl w:val="0"/>
          <w:numId w:val="75"/>
        </w:numPr>
        <w:spacing w:line="360" w:lineRule="auto"/>
        <w:ind w:left="1933" w:right="-540" w:hanging="284"/>
        <w:rPr>
          <w:rtl/>
        </w:rPr>
      </w:pPr>
      <w:r>
        <w:rPr>
          <w:rtl/>
        </w:rPr>
        <w:t>בחינה משפטית והערכה כלכלית של הביטחונות</w:t>
      </w:r>
    </w:p>
    <w:p w:rsidR="00F267C1" w:rsidRDefault="00F267C1" w:rsidP="00063046">
      <w:pPr>
        <w:pStyle w:val="a6"/>
        <w:numPr>
          <w:ilvl w:val="0"/>
          <w:numId w:val="75"/>
        </w:numPr>
        <w:spacing w:line="360" w:lineRule="auto"/>
        <w:ind w:left="1933" w:right="-540" w:hanging="284"/>
        <w:rPr>
          <w:rtl/>
        </w:rPr>
      </w:pPr>
      <w:r>
        <w:rPr>
          <w:rtl/>
        </w:rPr>
        <w:t xml:space="preserve">בחינה משפטית של סוג האמצעים המומלצים על ידי </w:t>
      </w:r>
      <w:r w:rsidR="00063046">
        <w:rPr>
          <w:rFonts w:hint="cs"/>
          <w:rtl/>
        </w:rPr>
        <w:t>הגורם המרכז</w:t>
      </w:r>
      <w:r>
        <w:rPr>
          <w:rtl/>
        </w:rPr>
        <w:t xml:space="preserve"> והשלכותיהם על כספי החוסכים </w:t>
      </w:r>
      <w:r w:rsidR="002D4C1E">
        <w:rPr>
          <w:rFonts w:hint="cs"/>
          <w:rtl/>
        </w:rPr>
        <w:t>בקופה</w:t>
      </w:r>
    </w:p>
    <w:p w:rsidR="00F267C1" w:rsidRDefault="00F267C1" w:rsidP="00106522">
      <w:pPr>
        <w:pStyle w:val="a6"/>
        <w:numPr>
          <w:ilvl w:val="0"/>
          <w:numId w:val="75"/>
        </w:numPr>
        <w:spacing w:line="360" w:lineRule="auto"/>
        <w:ind w:left="1933" w:right="-540" w:hanging="284"/>
        <w:rPr>
          <w:rtl/>
        </w:rPr>
      </w:pPr>
      <w:r>
        <w:rPr>
          <w:rtl/>
        </w:rPr>
        <w:t xml:space="preserve">בחינה של קדימות החוב </w:t>
      </w:r>
      <w:r w:rsidR="002D4C1E">
        <w:rPr>
          <w:rFonts w:hint="cs"/>
          <w:rtl/>
        </w:rPr>
        <w:t>לקופה</w:t>
      </w:r>
      <w:r>
        <w:rPr>
          <w:rtl/>
        </w:rPr>
        <w:t xml:space="preserve"> ביחס לחובות אחרים של הלווה.</w:t>
      </w:r>
    </w:p>
    <w:p w:rsidR="00F267C1" w:rsidRDefault="00F267C1" w:rsidP="00106522">
      <w:pPr>
        <w:pStyle w:val="a6"/>
        <w:numPr>
          <w:ilvl w:val="0"/>
          <w:numId w:val="75"/>
        </w:numPr>
        <w:spacing w:line="360" w:lineRule="auto"/>
        <w:ind w:left="1933" w:right="-540" w:hanging="284"/>
        <w:rPr>
          <w:rtl/>
        </w:rPr>
      </w:pPr>
      <w:r>
        <w:rPr>
          <w:rtl/>
        </w:rPr>
        <w:t xml:space="preserve">בחינת כל ההשקעות האחרות של </w:t>
      </w:r>
      <w:r w:rsidR="002D4C1E">
        <w:rPr>
          <w:rFonts w:hint="cs"/>
          <w:rtl/>
        </w:rPr>
        <w:t>הקופה</w:t>
      </w:r>
      <w:r>
        <w:rPr>
          <w:rtl/>
        </w:rPr>
        <w:t xml:space="preserve"> הקשורות בלווה.</w:t>
      </w:r>
    </w:p>
    <w:p w:rsidR="00F267C1" w:rsidRDefault="00F267C1" w:rsidP="00106522">
      <w:pPr>
        <w:pStyle w:val="a6"/>
        <w:numPr>
          <w:ilvl w:val="0"/>
          <w:numId w:val="75"/>
        </w:numPr>
        <w:spacing w:line="360" w:lineRule="auto"/>
        <w:ind w:left="1933" w:right="-540" w:hanging="284"/>
        <w:rPr>
          <w:rtl/>
        </w:rPr>
      </w:pPr>
      <w:r>
        <w:rPr>
          <w:rtl/>
        </w:rPr>
        <w:t xml:space="preserve">בחינת כלל החשיפות </w:t>
      </w:r>
      <w:r w:rsidR="002D4C1E">
        <w:rPr>
          <w:rFonts w:hint="cs"/>
          <w:rtl/>
        </w:rPr>
        <w:t>בקופ</w:t>
      </w:r>
      <w:r w:rsidR="0069588B">
        <w:rPr>
          <w:rFonts w:hint="cs"/>
          <w:rtl/>
        </w:rPr>
        <w:t>ה</w:t>
      </w:r>
      <w:r>
        <w:rPr>
          <w:rtl/>
        </w:rPr>
        <w:t xml:space="preserve"> ללווה ולקבוצת הלווים לה הוא משתייך.</w:t>
      </w:r>
    </w:p>
    <w:p w:rsidR="00F267C1" w:rsidRPr="0066132A" w:rsidRDefault="00F267C1" w:rsidP="00255AF0">
      <w:pPr>
        <w:numPr>
          <w:ilvl w:val="2"/>
          <w:numId w:val="74"/>
        </w:numPr>
        <w:tabs>
          <w:tab w:val="left" w:pos="799"/>
        </w:tabs>
        <w:spacing w:line="360" w:lineRule="auto"/>
        <w:ind w:left="1508" w:hanging="709"/>
      </w:pPr>
      <w:r w:rsidRPr="0066132A">
        <w:rPr>
          <w:rFonts w:cs="David" w:hint="eastAsia"/>
          <w:sz w:val="24"/>
          <w:szCs w:val="24"/>
          <w:rtl/>
        </w:rPr>
        <w:lastRenderedPageBreak/>
        <w:t>בהתבסס</w:t>
      </w:r>
      <w:r w:rsidRPr="0066132A">
        <w:rPr>
          <w:rFonts w:cs="David"/>
          <w:sz w:val="24"/>
          <w:szCs w:val="24"/>
          <w:rtl/>
        </w:rPr>
        <w:t xml:space="preserve"> על המלצת </w:t>
      </w:r>
      <w:r w:rsidR="00255AF0">
        <w:rPr>
          <w:rFonts w:cs="David" w:hint="cs"/>
          <w:b/>
          <w:bCs/>
          <w:sz w:val="24"/>
          <w:szCs w:val="24"/>
          <w:rtl/>
        </w:rPr>
        <w:t>הגורם המרכז</w:t>
      </w:r>
      <w:r w:rsidRPr="0066132A">
        <w:rPr>
          <w:rFonts w:cs="David"/>
          <w:sz w:val="24"/>
          <w:szCs w:val="24"/>
          <w:rtl/>
        </w:rPr>
        <w:t xml:space="preserve">, </w:t>
      </w:r>
      <w:r w:rsidRPr="0066132A">
        <w:rPr>
          <w:rFonts w:cs="David" w:hint="eastAsia"/>
          <w:b/>
          <w:bCs/>
          <w:sz w:val="24"/>
          <w:szCs w:val="24"/>
          <w:rtl/>
        </w:rPr>
        <w:t>הגורם</w:t>
      </w:r>
      <w:r w:rsidRPr="0066132A">
        <w:rPr>
          <w:rFonts w:cs="David"/>
          <w:b/>
          <w:bCs/>
          <w:sz w:val="24"/>
          <w:szCs w:val="24"/>
          <w:rtl/>
        </w:rPr>
        <w:t xml:space="preserve"> </w:t>
      </w:r>
      <w:r w:rsidRPr="0066132A">
        <w:rPr>
          <w:rFonts w:cs="David" w:hint="eastAsia"/>
          <w:b/>
          <w:bCs/>
          <w:sz w:val="24"/>
          <w:szCs w:val="24"/>
          <w:rtl/>
        </w:rPr>
        <w:t>המוסמך</w:t>
      </w:r>
      <w:r w:rsidRPr="0066132A">
        <w:rPr>
          <w:rFonts w:cs="David"/>
          <w:b/>
          <w:bCs/>
          <w:sz w:val="24"/>
          <w:szCs w:val="24"/>
          <w:rtl/>
        </w:rPr>
        <w:t xml:space="preserve"> </w:t>
      </w:r>
      <w:r w:rsidRPr="0066132A">
        <w:rPr>
          <w:rFonts w:cs="David" w:hint="eastAsia"/>
          <w:b/>
          <w:bCs/>
          <w:sz w:val="24"/>
          <w:szCs w:val="24"/>
          <w:rtl/>
        </w:rPr>
        <w:t>לטיפול</w:t>
      </w:r>
      <w:r w:rsidRPr="0066132A">
        <w:rPr>
          <w:rFonts w:cs="David"/>
          <w:b/>
          <w:bCs/>
          <w:sz w:val="24"/>
          <w:szCs w:val="24"/>
          <w:rtl/>
        </w:rPr>
        <w:t xml:space="preserve"> </w:t>
      </w:r>
      <w:r w:rsidRPr="0066132A">
        <w:rPr>
          <w:rFonts w:cs="David" w:hint="eastAsia"/>
          <w:b/>
          <w:bCs/>
          <w:sz w:val="24"/>
          <w:szCs w:val="24"/>
          <w:rtl/>
        </w:rPr>
        <w:t>בחוב</w:t>
      </w:r>
      <w:r w:rsidRPr="0066132A">
        <w:rPr>
          <w:rFonts w:cs="David"/>
          <w:b/>
          <w:bCs/>
          <w:sz w:val="24"/>
          <w:szCs w:val="24"/>
          <w:rtl/>
        </w:rPr>
        <w:t xml:space="preserve"> </w:t>
      </w:r>
      <w:r w:rsidRPr="0066132A">
        <w:rPr>
          <w:rFonts w:cs="David" w:hint="eastAsia"/>
          <w:b/>
          <w:bCs/>
          <w:sz w:val="24"/>
          <w:szCs w:val="24"/>
          <w:rtl/>
        </w:rPr>
        <w:t>על</w:t>
      </w:r>
      <w:r w:rsidRPr="0066132A">
        <w:rPr>
          <w:rFonts w:cs="David"/>
          <w:b/>
          <w:bCs/>
          <w:sz w:val="24"/>
          <w:szCs w:val="24"/>
          <w:rtl/>
        </w:rPr>
        <w:t xml:space="preserve"> </w:t>
      </w:r>
      <w:r w:rsidRPr="0066132A">
        <w:rPr>
          <w:rFonts w:cs="David" w:hint="eastAsia"/>
          <w:b/>
          <w:bCs/>
          <w:sz w:val="24"/>
          <w:szCs w:val="24"/>
          <w:rtl/>
        </w:rPr>
        <w:t>פי</w:t>
      </w:r>
      <w:r w:rsidRPr="0066132A">
        <w:rPr>
          <w:rFonts w:cs="David"/>
          <w:b/>
          <w:bCs/>
          <w:sz w:val="24"/>
          <w:szCs w:val="24"/>
          <w:rtl/>
        </w:rPr>
        <w:t xml:space="preserve"> </w:t>
      </w:r>
      <w:r w:rsidRPr="0066132A">
        <w:rPr>
          <w:rFonts w:cs="David" w:hint="eastAsia"/>
          <w:b/>
          <w:bCs/>
          <w:sz w:val="24"/>
          <w:szCs w:val="24"/>
          <w:rtl/>
        </w:rPr>
        <w:t>מדרג</w:t>
      </w:r>
      <w:r w:rsidRPr="0066132A">
        <w:rPr>
          <w:rFonts w:cs="David"/>
          <w:b/>
          <w:bCs/>
          <w:sz w:val="24"/>
          <w:szCs w:val="24"/>
          <w:rtl/>
        </w:rPr>
        <w:t xml:space="preserve"> </w:t>
      </w:r>
      <w:r w:rsidRPr="0066132A">
        <w:rPr>
          <w:rFonts w:cs="David" w:hint="eastAsia"/>
          <w:b/>
          <w:bCs/>
          <w:sz w:val="24"/>
          <w:szCs w:val="24"/>
          <w:rtl/>
        </w:rPr>
        <w:t>הסמכויות</w:t>
      </w:r>
      <w:r w:rsidR="00C37B48" w:rsidRPr="0066132A">
        <w:rPr>
          <w:rFonts w:cs="David"/>
          <w:b/>
          <w:bCs/>
          <w:sz w:val="24"/>
          <w:szCs w:val="24"/>
          <w:rtl/>
        </w:rPr>
        <w:t xml:space="preserve"> </w:t>
      </w:r>
      <w:r w:rsidR="00C37B48" w:rsidRPr="00106522">
        <w:rPr>
          <w:rFonts w:cs="David" w:hint="eastAsia"/>
          <w:b/>
          <w:bCs/>
          <w:sz w:val="24"/>
          <w:szCs w:val="24"/>
          <w:rtl/>
        </w:rPr>
        <w:t>כ</w:t>
      </w:r>
      <w:r w:rsidR="00C37B48" w:rsidRPr="0066132A">
        <w:rPr>
          <w:rFonts w:cs="David" w:hint="eastAsia"/>
          <w:b/>
          <w:bCs/>
          <w:sz w:val="24"/>
          <w:szCs w:val="24"/>
          <w:rtl/>
        </w:rPr>
        <w:t>מפורט</w:t>
      </w:r>
      <w:r w:rsidR="00C37B48" w:rsidRPr="0066132A">
        <w:rPr>
          <w:rFonts w:cs="David"/>
          <w:b/>
          <w:bCs/>
          <w:sz w:val="24"/>
          <w:szCs w:val="24"/>
          <w:rtl/>
        </w:rPr>
        <w:t xml:space="preserve"> בסעיף 5.4</w:t>
      </w:r>
      <w:r w:rsidRPr="0066132A">
        <w:rPr>
          <w:rFonts w:cs="David"/>
          <w:sz w:val="24"/>
          <w:szCs w:val="24"/>
          <w:rtl/>
        </w:rPr>
        <w:t xml:space="preserve"> ידון בדבר הדרכים והאמצעים שיש לנקוט לגביית חוב בעייתי בתחום טיפולו. </w:t>
      </w:r>
    </w:p>
    <w:p w:rsidR="00F267C1" w:rsidRPr="0066132A" w:rsidRDefault="00F267C1" w:rsidP="00106522">
      <w:pPr>
        <w:numPr>
          <w:ilvl w:val="2"/>
          <w:numId w:val="74"/>
        </w:numPr>
        <w:tabs>
          <w:tab w:val="left" w:pos="799"/>
        </w:tabs>
        <w:spacing w:line="360" w:lineRule="auto"/>
        <w:ind w:left="1508" w:hanging="709"/>
      </w:pPr>
      <w:r w:rsidRPr="0066132A">
        <w:rPr>
          <w:rFonts w:cs="David" w:hint="eastAsia"/>
          <w:b/>
          <w:bCs/>
          <w:sz w:val="24"/>
          <w:szCs w:val="24"/>
          <w:rtl/>
        </w:rPr>
        <w:t>הגורם</w:t>
      </w:r>
      <w:r w:rsidRPr="0066132A">
        <w:rPr>
          <w:rFonts w:cs="David"/>
          <w:b/>
          <w:bCs/>
          <w:sz w:val="24"/>
          <w:szCs w:val="24"/>
          <w:rtl/>
        </w:rPr>
        <w:t xml:space="preserve"> </w:t>
      </w:r>
      <w:r w:rsidRPr="0066132A">
        <w:rPr>
          <w:rFonts w:cs="David" w:hint="eastAsia"/>
          <w:b/>
          <w:bCs/>
          <w:sz w:val="24"/>
          <w:szCs w:val="24"/>
          <w:rtl/>
        </w:rPr>
        <w:t>המוסמך</w:t>
      </w:r>
      <w:r w:rsidRPr="0066132A">
        <w:rPr>
          <w:rFonts w:cs="David"/>
          <w:sz w:val="24"/>
          <w:szCs w:val="24"/>
          <w:rtl/>
        </w:rPr>
        <w:t xml:space="preserve"> ישקול, בין היתר, את הצעדים המפורטים </w:t>
      </w:r>
      <w:r w:rsidR="00C37B48" w:rsidRPr="0066132A">
        <w:rPr>
          <w:rFonts w:cs="David" w:hint="eastAsia"/>
          <w:sz w:val="24"/>
          <w:szCs w:val="24"/>
          <w:rtl/>
        </w:rPr>
        <w:t>בסעיף</w:t>
      </w:r>
      <w:r w:rsidR="00C37B48" w:rsidRPr="0066132A">
        <w:rPr>
          <w:rFonts w:cs="David"/>
          <w:sz w:val="24"/>
          <w:szCs w:val="24"/>
          <w:rtl/>
        </w:rPr>
        <w:t xml:space="preserve"> 5.4 לעיל </w:t>
      </w:r>
      <w:r w:rsidRPr="0066132A">
        <w:rPr>
          <w:rFonts w:cs="David" w:hint="eastAsia"/>
          <w:sz w:val="24"/>
          <w:szCs w:val="24"/>
          <w:rtl/>
        </w:rPr>
        <w:t>להלן</w:t>
      </w:r>
      <w:r w:rsidRPr="0066132A">
        <w:rPr>
          <w:rFonts w:cs="David"/>
          <w:sz w:val="24"/>
          <w:szCs w:val="24"/>
          <w:rtl/>
        </w:rPr>
        <w:t xml:space="preserve"> </w:t>
      </w:r>
      <w:r w:rsidR="00C37B48" w:rsidRPr="0066132A">
        <w:rPr>
          <w:rFonts w:cs="David" w:hint="eastAsia"/>
          <w:sz w:val="24"/>
          <w:szCs w:val="24"/>
          <w:rtl/>
        </w:rPr>
        <w:t>וי</w:t>
      </w:r>
      <w:r w:rsidRPr="0066132A">
        <w:rPr>
          <w:rFonts w:cs="David" w:hint="eastAsia"/>
          <w:sz w:val="24"/>
          <w:szCs w:val="24"/>
          <w:rtl/>
        </w:rPr>
        <w:t>תייחס</w:t>
      </w:r>
      <w:r w:rsidRPr="0066132A">
        <w:rPr>
          <w:rFonts w:cs="David"/>
          <w:sz w:val="24"/>
          <w:szCs w:val="24"/>
          <w:rtl/>
        </w:rPr>
        <w:t xml:space="preserve"> אליהם, במידת הצורך, במסגרת </w:t>
      </w:r>
      <w:r w:rsidR="00C37B48" w:rsidRPr="0066132A">
        <w:rPr>
          <w:rFonts w:cs="David" w:hint="eastAsia"/>
          <w:sz w:val="24"/>
          <w:szCs w:val="24"/>
          <w:rtl/>
        </w:rPr>
        <w:t>ההחלטה</w:t>
      </w:r>
      <w:r w:rsidR="00C37B48" w:rsidRPr="0066132A">
        <w:rPr>
          <w:rFonts w:cs="David"/>
          <w:sz w:val="24"/>
          <w:szCs w:val="24"/>
          <w:rtl/>
        </w:rPr>
        <w:t>.</w:t>
      </w:r>
      <w:r w:rsidRPr="0066132A">
        <w:rPr>
          <w:rFonts w:cs="David"/>
          <w:sz w:val="24"/>
          <w:szCs w:val="24"/>
          <w:rtl/>
        </w:rPr>
        <w:t xml:space="preserve">  </w:t>
      </w:r>
    </w:p>
    <w:p w:rsidR="00F267C1" w:rsidRPr="0066132A" w:rsidRDefault="00F267C1" w:rsidP="00106522">
      <w:pPr>
        <w:numPr>
          <w:ilvl w:val="2"/>
          <w:numId w:val="74"/>
        </w:numPr>
        <w:tabs>
          <w:tab w:val="left" w:pos="799"/>
        </w:tabs>
        <w:spacing w:line="360" w:lineRule="auto"/>
        <w:ind w:left="1508" w:hanging="709"/>
      </w:pPr>
      <w:r w:rsidRPr="0066132A">
        <w:rPr>
          <w:rFonts w:cs="David" w:hint="eastAsia"/>
          <w:sz w:val="24"/>
          <w:szCs w:val="24"/>
          <w:rtl/>
        </w:rPr>
        <w:t>במסגרת</w:t>
      </w:r>
      <w:r w:rsidRPr="0066132A">
        <w:rPr>
          <w:rFonts w:cs="David"/>
          <w:sz w:val="24"/>
          <w:szCs w:val="24"/>
          <w:rtl/>
        </w:rPr>
        <w:t xml:space="preserve"> החלטתו יתייחס </w:t>
      </w:r>
      <w:r w:rsidRPr="00106522">
        <w:rPr>
          <w:rFonts w:cs="David" w:hint="eastAsia"/>
          <w:b/>
          <w:bCs/>
          <w:sz w:val="24"/>
          <w:szCs w:val="24"/>
          <w:rtl/>
        </w:rPr>
        <w:t>הגורם</w:t>
      </w:r>
      <w:r w:rsidRPr="00106522">
        <w:rPr>
          <w:rFonts w:cs="David"/>
          <w:b/>
          <w:bCs/>
          <w:sz w:val="24"/>
          <w:szCs w:val="24"/>
          <w:rtl/>
        </w:rPr>
        <w:t xml:space="preserve"> </w:t>
      </w:r>
      <w:r w:rsidRPr="00106522">
        <w:rPr>
          <w:rFonts w:cs="David" w:hint="eastAsia"/>
          <w:b/>
          <w:bCs/>
          <w:sz w:val="24"/>
          <w:szCs w:val="24"/>
          <w:rtl/>
        </w:rPr>
        <w:t>המוסמך</w:t>
      </w:r>
      <w:r w:rsidRPr="0066132A">
        <w:rPr>
          <w:rFonts w:cs="David"/>
          <w:sz w:val="24"/>
          <w:szCs w:val="24"/>
          <w:rtl/>
        </w:rPr>
        <w:t xml:space="preserve">, בין היתר, לצורך בנקיטת כל אחד מהצעדים, מידת ישימותו, עלויותיו והשלכותיו. </w:t>
      </w:r>
    </w:p>
    <w:p w:rsidR="00F267C1" w:rsidRDefault="00F267C1" w:rsidP="00106522">
      <w:pPr>
        <w:pStyle w:val="a6"/>
        <w:spacing w:line="360" w:lineRule="auto"/>
        <w:ind w:left="1800"/>
        <w:rPr>
          <w:b/>
          <w:bCs/>
          <w:u w:val="single"/>
        </w:rPr>
      </w:pPr>
    </w:p>
    <w:p w:rsidR="00CD2BDB" w:rsidRPr="00146D33" w:rsidRDefault="00FF1827" w:rsidP="0027698E">
      <w:pPr>
        <w:pStyle w:val="a6"/>
        <w:numPr>
          <w:ilvl w:val="1"/>
          <w:numId w:val="118"/>
        </w:numPr>
        <w:spacing w:line="360" w:lineRule="auto"/>
        <w:rPr>
          <w:b/>
          <w:bCs/>
          <w:u w:val="single"/>
          <w:rtl/>
        </w:rPr>
      </w:pPr>
      <w:r>
        <w:rPr>
          <w:rFonts w:hint="cs"/>
          <w:b/>
          <w:bCs/>
          <w:u w:val="single"/>
          <w:rtl/>
        </w:rPr>
        <w:t xml:space="preserve">עקרונות </w:t>
      </w:r>
      <w:r w:rsidR="00CD2BDB">
        <w:rPr>
          <w:rFonts w:hint="cs"/>
          <w:b/>
          <w:bCs/>
          <w:u w:val="single"/>
          <w:rtl/>
        </w:rPr>
        <w:t>הקופה בהסדר חוב</w:t>
      </w:r>
    </w:p>
    <w:p w:rsidR="00CD2BDB" w:rsidRDefault="0066132A" w:rsidP="00EF42F0">
      <w:pPr>
        <w:pStyle w:val="a6"/>
        <w:tabs>
          <w:tab w:val="left" w:pos="1508"/>
        </w:tabs>
        <w:spacing w:line="360" w:lineRule="auto"/>
        <w:ind w:left="1508" w:hanging="716"/>
        <w:rPr>
          <w:rtl/>
        </w:rPr>
      </w:pPr>
      <w:r>
        <w:rPr>
          <w:rFonts w:hint="cs"/>
          <w:rtl/>
        </w:rPr>
        <w:t xml:space="preserve">5.6.1    </w:t>
      </w:r>
      <w:r w:rsidR="00CD2BDB">
        <w:rPr>
          <w:rFonts w:hint="cs"/>
          <w:rtl/>
        </w:rPr>
        <w:t xml:space="preserve">פיצוי לבעלי </w:t>
      </w:r>
      <w:r w:rsidR="00255AF0">
        <w:rPr>
          <w:rFonts w:hint="cs"/>
          <w:rtl/>
        </w:rPr>
        <w:t>החוב</w:t>
      </w:r>
      <w:r w:rsidR="00CD2BDB">
        <w:rPr>
          <w:rFonts w:hint="cs"/>
          <w:rtl/>
        </w:rPr>
        <w:t xml:space="preserve"> כנגד הגדלת הסיכון והארכת מועדי הפירעון- פיצוי בריבית מול הריבית באגרות החוב שבהסדר כדי לשקף את עליית הסיכון, ובנוסף דרישה לשתף את בעלי </w:t>
      </w:r>
      <w:r w:rsidR="00255AF0">
        <w:rPr>
          <w:rFonts w:hint="cs"/>
          <w:rtl/>
        </w:rPr>
        <w:t>החוב</w:t>
      </w:r>
      <w:r w:rsidR="00CD2BDB">
        <w:rPr>
          <w:rFonts w:hint="cs"/>
          <w:rtl/>
        </w:rPr>
        <w:t xml:space="preserve"> ב- </w:t>
      </w:r>
      <w:r w:rsidR="00CD2BDB">
        <w:t>Upside</w:t>
      </w:r>
      <w:r w:rsidR="00CD2BDB">
        <w:rPr>
          <w:rFonts w:hint="cs"/>
          <w:rtl/>
        </w:rPr>
        <w:t xml:space="preserve"> עתידי שינבע לחברה (כגון קבלת מניות, אופציות אג"ח להמרה).</w:t>
      </w:r>
    </w:p>
    <w:p w:rsidR="00CD2BDB" w:rsidRDefault="0066132A" w:rsidP="00106522">
      <w:pPr>
        <w:pStyle w:val="a6"/>
        <w:tabs>
          <w:tab w:val="left" w:pos="1508"/>
        </w:tabs>
        <w:spacing w:line="360" w:lineRule="auto"/>
        <w:ind w:left="1508" w:hanging="716"/>
        <w:rPr>
          <w:rtl/>
        </w:rPr>
      </w:pPr>
      <w:r>
        <w:rPr>
          <w:rFonts w:hint="cs"/>
          <w:rtl/>
        </w:rPr>
        <w:t xml:space="preserve">5.6.2   </w:t>
      </w:r>
      <w:r w:rsidR="00CD2BDB">
        <w:rPr>
          <w:rFonts w:hint="cs"/>
          <w:rtl/>
        </w:rPr>
        <w:t>חיזוק מבנה ההון של החברה- המרת חוב למניות, דרישה להזרמת הון או להנפקת זכויות מצד בעלי המניות הקיימים במטרה לחזק את מבנה ההון של החברה כחלק מהסדר החוב. בנוסף תידרש המרת הלוואת בעלים, הגבלת דיבידנדים, והגבלת תגמול בעלי השליטה בתקופת ההסדר.</w:t>
      </w:r>
    </w:p>
    <w:p w:rsidR="00CD2BDB" w:rsidRDefault="0066132A" w:rsidP="00106522">
      <w:pPr>
        <w:pStyle w:val="a6"/>
        <w:tabs>
          <w:tab w:val="left" w:pos="1508"/>
        </w:tabs>
        <w:spacing w:line="360" w:lineRule="auto"/>
        <w:ind w:left="1508" w:hanging="716"/>
        <w:rPr>
          <w:rtl/>
        </w:rPr>
      </w:pPr>
      <w:r>
        <w:rPr>
          <w:rFonts w:hint="cs"/>
          <w:rtl/>
        </w:rPr>
        <w:t xml:space="preserve">5.6.3    </w:t>
      </w:r>
      <w:r w:rsidR="00CD2BDB">
        <w:rPr>
          <w:rFonts w:hint="cs"/>
          <w:rtl/>
        </w:rPr>
        <w:t>טיפול בקדימויות החוב- דרישה לדחייה מקבילה של תשלומי הריבית והקרן לנושים האחרים של החברה, קבלת שעבודים והגדלת בטחונות או הגבלת שעבודים.</w:t>
      </w:r>
    </w:p>
    <w:p w:rsidR="00CD2BDB" w:rsidRDefault="0066132A" w:rsidP="00255AF0">
      <w:pPr>
        <w:pStyle w:val="a6"/>
        <w:tabs>
          <w:tab w:val="left" w:pos="1508"/>
        </w:tabs>
        <w:spacing w:line="360" w:lineRule="auto"/>
        <w:ind w:left="1508" w:hanging="716"/>
        <w:rPr>
          <w:rtl/>
        </w:rPr>
      </w:pPr>
      <w:r>
        <w:rPr>
          <w:rFonts w:hint="cs"/>
          <w:rtl/>
        </w:rPr>
        <w:t xml:space="preserve">5.6.4     </w:t>
      </w:r>
      <w:r w:rsidR="00CD2BDB">
        <w:rPr>
          <w:rFonts w:hint="cs"/>
          <w:rtl/>
        </w:rPr>
        <w:t xml:space="preserve">חיזוק ממשל תאגידי- דרישה להגברת רמת השקיפות והדיווח של החברה, דיווח של עסקאות מהותיות במטרה לאפשר מעורבות ושקיפות של </w:t>
      </w:r>
      <w:r w:rsidR="00255AF0">
        <w:rPr>
          <w:rFonts w:hint="cs"/>
          <w:rtl/>
        </w:rPr>
        <w:t>בעלי החוב</w:t>
      </w:r>
      <w:r w:rsidR="00CD2BDB">
        <w:rPr>
          <w:rFonts w:hint="cs"/>
          <w:rtl/>
        </w:rPr>
        <w:t xml:space="preserve"> בעתיד. כמו כן, דרישה לאישור </w:t>
      </w:r>
      <w:r w:rsidR="00255AF0">
        <w:rPr>
          <w:rFonts w:hint="cs"/>
          <w:rtl/>
        </w:rPr>
        <w:t>בעלי החוב ל</w:t>
      </w:r>
      <w:r w:rsidR="00CD2BDB">
        <w:rPr>
          <w:rFonts w:hint="cs"/>
          <w:rtl/>
        </w:rPr>
        <w:t>עסקאות בעלי עניין.</w:t>
      </w:r>
    </w:p>
    <w:p w:rsidR="008F5B26" w:rsidRDefault="008F5B26" w:rsidP="00255AF0">
      <w:pPr>
        <w:pStyle w:val="a6"/>
        <w:tabs>
          <w:tab w:val="left" w:pos="1508"/>
        </w:tabs>
        <w:spacing w:line="360" w:lineRule="auto"/>
        <w:ind w:left="1508" w:hanging="716"/>
        <w:rPr>
          <w:rtl/>
        </w:rPr>
      </w:pPr>
    </w:p>
    <w:p w:rsidR="00CD2BDB" w:rsidRDefault="00CD2BDB" w:rsidP="0027698E">
      <w:pPr>
        <w:pStyle w:val="a6"/>
        <w:numPr>
          <w:ilvl w:val="1"/>
          <w:numId w:val="118"/>
        </w:numPr>
        <w:spacing w:line="360" w:lineRule="auto"/>
        <w:rPr>
          <w:b/>
          <w:bCs/>
          <w:u w:val="single"/>
        </w:rPr>
      </w:pPr>
      <w:r w:rsidRPr="00106522">
        <w:rPr>
          <w:rFonts w:hint="eastAsia"/>
          <w:b/>
          <w:bCs/>
          <w:u w:val="single"/>
          <w:rtl/>
        </w:rPr>
        <w:t>המידע</w:t>
      </w:r>
      <w:r w:rsidRPr="00106522">
        <w:rPr>
          <w:b/>
          <w:bCs/>
          <w:u w:val="single"/>
          <w:rtl/>
        </w:rPr>
        <w:t xml:space="preserve"> שיינתן לוועדת ההשקעות לצורך קבלת החלטה בדבר אישור </w:t>
      </w:r>
      <w:r w:rsidR="00FF1827">
        <w:rPr>
          <w:rFonts w:hint="cs"/>
          <w:b/>
          <w:bCs/>
          <w:u w:val="single"/>
          <w:rtl/>
        </w:rPr>
        <w:t xml:space="preserve">תנאי </w:t>
      </w:r>
      <w:r w:rsidRPr="00106522">
        <w:rPr>
          <w:rFonts w:hint="eastAsia"/>
          <w:b/>
          <w:bCs/>
          <w:u w:val="single"/>
          <w:rtl/>
        </w:rPr>
        <w:t>הסדר</w:t>
      </w:r>
      <w:r w:rsidR="00717CB9" w:rsidRPr="00106522">
        <w:rPr>
          <w:b/>
          <w:bCs/>
          <w:u w:val="single"/>
          <w:rtl/>
        </w:rPr>
        <w:t>:</w:t>
      </w:r>
    </w:p>
    <w:p w:rsidR="005E6A9F" w:rsidRPr="00106522" w:rsidRDefault="005E6A9F" w:rsidP="00106522">
      <w:pPr>
        <w:numPr>
          <w:ilvl w:val="2"/>
          <w:numId w:val="95"/>
        </w:numPr>
        <w:tabs>
          <w:tab w:val="left" w:pos="799"/>
        </w:tabs>
        <w:spacing w:line="360" w:lineRule="auto"/>
        <w:ind w:left="1366" w:hanging="567"/>
        <w:rPr>
          <w:rFonts w:cs="David"/>
          <w:b/>
          <w:bCs/>
          <w:sz w:val="24"/>
          <w:szCs w:val="24"/>
          <w:u w:val="single"/>
          <w:rtl/>
        </w:rPr>
      </w:pPr>
      <w:r>
        <w:rPr>
          <w:rFonts w:cs="David" w:hint="cs"/>
          <w:b/>
          <w:bCs/>
          <w:sz w:val="24"/>
          <w:szCs w:val="24"/>
          <w:u w:val="single"/>
          <w:rtl/>
        </w:rPr>
        <w:t>המידע מפורט להלן:</w:t>
      </w:r>
    </w:p>
    <w:p w:rsidR="007B0062" w:rsidRDefault="007B0062" w:rsidP="00255AF0">
      <w:pPr>
        <w:pStyle w:val="a6"/>
        <w:numPr>
          <w:ilvl w:val="0"/>
          <w:numId w:val="31"/>
        </w:numPr>
        <w:spacing w:line="360" w:lineRule="auto"/>
        <w:rPr>
          <w:b/>
          <w:bCs/>
        </w:rPr>
      </w:pPr>
      <w:r>
        <w:rPr>
          <w:rFonts w:hint="cs"/>
          <w:rtl/>
        </w:rPr>
        <w:t xml:space="preserve">המלצות </w:t>
      </w:r>
      <w:r w:rsidR="00255AF0">
        <w:rPr>
          <w:rFonts w:hint="cs"/>
          <w:b/>
          <w:bCs/>
          <w:rtl/>
        </w:rPr>
        <w:t>הגורם המרכז</w:t>
      </w:r>
      <w:r>
        <w:rPr>
          <w:rFonts w:hint="cs"/>
          <w:rtl/>
        </w:rPr>
        <w:t xml:space="preserve"> לגבי נקיטת כל אחד מהצעדים לגביית החוב לרבות מידת </w:t>
      </w:r>
      <w:r w:rsidRPr="00217911">
        <w:rPr>
          <w:rFonts w:hint="cs"/>
          <w:rtl/>
        </w:rPr>
        <w:t>ישימות</w:t>
      </w:r>
      <w:r>
        <w:rPr>
          <w:rFonts w:hint="cs"/>
          <w:rtl/>
        </w:rPr>
        <w:t>ם</w:t>
      </w:r>
      <w:r w:rsidRPr="00217911">
        <w:rPr>
          <w:rFonts w:hint="cs"/>
          <w:rtl/>
        </w:rPr>
        <w:t xml:space="preserve"> עלויותי</w:t>
      </w:r>
      <w:r>
        <w:rPr>
          <w:rFonts w:hint="cs"/>
          <w:rtl/>
        </w:rPr>
        <w:t>הם</w:t>
      </w:r>
      <w:r w:rsidRPr="00217911">
        <w:rPr>
          <w:rFonts w:hint="cs"/>
          <w:rtl/>
        </w:rPr>
        <w:t xml:space="preserve"> והשלכותי</w:t>
      </w:r>
      <w:r>
        <w:rPr>
          <w:rFonts w:hint="cs"/>
          <w:rtl/>
        </w:rPr>
        <w:t>הם של הצעדים.</w:t>
      </w:r>
    </w:p>
    <w:p w:rsidR="007822B6" w:rsidRPr="00C55310" w:rsidRDefault="007822B6" w:rsidP="00255AF0">
      <w:pPr>
        <w:pStyle w:val="a6"/>
        <w:numPr>
          <w:ilvl w:val="0"/>
          <w:numId w:val="31"/>
        </w:numPr>
        <w:spacing w:line="360" w:lineRule="auto"/>
        <w:rPr>
          <w:rtl/>
        </w:rPr>
      </w:pPr>
      <w:r w:rsidRPr="00C55310">
        <w:rPr>
          <w:rFonts w:hint="eastAsia"/>
          <w:rtl/>
        </w:rPr>
        <w:t>המלצת</w:t>
      </w:r>
      <w:r w:rsidRPr="00C55310">
        <w:rPr>
          <w:rtl/>
        </w:rPr>
        <w:t xml:space="preserve"> </w:t>
      </w:r>
      <w:r w:rsidRPr="00C55310">
        <w:rPr>
          <w:rFonts w:hint="eastAsia"/>
          <w:rtl/>
        </w:rPr>
        <w:t>ועדת</w:t>
      </w:r>
      <w:r w:rsidRPr="00C55310">
        <w:rPr>
          <w:rtl/>
        </w:rPr>
        <w:t xml:space="preserve"> </w:t>
      </w:r>
      <w:r w:rsidRPr="00C55310">
        <w:rPr>
          <w:rFonts w:hint="eastAsia"/>
          <w:rtl/>
        </w:rPr>
        <w:t>אשראי</w:t>
      </w:r>
      <w:r w:rsidRPr="00C55310">
        <w:rPr>
          <w:rtl/>
        </w:rPr>
        <w:t xml:space="preserve"> </w:t>
      </w:r>
      <w:r w:rsidRPr="00C55310">
        <w:rPr>
          <w:rFonts w:hint="eastAsia"/>
          <w:rtl/>
        </w:rPr>
        <w:t>הפנימית</w:t>
      </w:r>
      <w:r w:rsidRPr="00C55310">
        <w:rPr>
          <w:rtl/>
        </w:rPr>
        <w:t xml:space="preserve"> </w:t>
      </w:r>
      <w:r w:rsidRPr="00C55310">
        <w:rPr>
          <w:rFonts w:hint="eastAsia"/>
          <w:rtl/>
        </w:rPr>
        <w:t>לגבי</w:t>
      </w:r>
      <w:r w:rsidRPr="00C55310">
        <w:rPr>
          <w:rtl/>
        </w:rPr>
        <w:t xml:space="preserve"> </w:t>
      </w:r>
      <w:r w:rsidRPr="00C55310">
        <w:rPr>
          <w:rFonts w:hint="eastAsia"/>
          <w:rtl/>
        </w:rPr>
        <w:t>אישור</w:t>
      </w:r>
      <w:r w:rsidRPr="00C55310">
        <w:rPr>
          <w:rtl/>
        </w:rPr>
        <w:t xml:space="preserve"> </w:t>
      </w:r>
      <w:r w:rsidRPr="00C55310">
        <w:rPr>
          <w:rFonts w:hint="eastAsia"/>
          <w:rtl/>
        </w:rPr>
        <w:t>ההסדר</w:t>
      </w:r>
      <w:r w:rsidRPr="00C55310">
        <w:rPr>
          <w:rtl/>
        </w:rPr>
        <w:t xml:space="preserve"> (בהלוואות </w:t>
      </w:r>
      <w:r w:rsidRPr="00C55310">
        <w:rPr>
          <w:rFonts w:hint="eastAsia"/>
          <w:rtl/>
        </w:rPr>
        <w:t>מותאמות</w:t>
      </w:r>
      <w:r w:rsidRPr="00C55310">
        <w:rPr>
          <w:rtl/>
        </w:rPr>
        <w:t xml:space="preserve"> </w:t>
      </w:r>
      <w:r w:rsidRPr="00C55310">
        <w:rPr>
          <w:rFonts w:hint="eastAsia"/>
          <w:rtl/>
        </w:rPr>
        <w:t>בלבד</w:t>
      </w:r>
      <w:r w:rsidRPr="00C55310">
        <w:rPr>
          <w:rtl/>
        </w:rPr>
        <w:t>).</w:t>
      </w:r>
    </w:p>
    <w:p w:rsidR="005673C3" w:rsidRDefault="005673C3" w:rsidP="00DD3474">
      <w:pPr>
        <w:pStyle w:val="a6"/>
        <w:numPr>
          <w:ilvl w:val="0"/>
          <w:numId w:val="31"/>
        </w:numPr>
        <w:spacing w:line="360" w:lineRule="auto"/>
      </w:pPr>
      <w:r>
        <w:rPr>
          <w:rFonts w:hint="cs"/>
          <w:rtl/>
        </w:rPr>
        <w:t>תנאים של הסדר החוב, כגון שינוי תנאי הפ</w:t>
      </w:r>
      <w:r w:rsidR="00FF1827">
        <w:rPr>
          <w:rFonts w:hint="cs"/>
          <w:rtl/>
        </w:rPr>
        <w:t>י</w:t>
      </w:r>
      <w:r>
        <w:rPr>
          <w:rFonts w:hint="cs"/>
          <w:rtl/>
        </w:rPr>
        <w:t>רעון, פיצוי באמצעות מניות או ניירות ערך המירים, שיפור בטחונות, שיפור בממשל תאגידי</w:t>
      </w:r>
      <w:r w:rsidR="00A264F6">
        <w:rPr>
          <w:rFonts w:hint="cs"/>
          <w:rtl/>
        </w:rPr>
        <w:t xml:space="preserve">. </w:t>
      </w:r>
    </w:p>
    <w:p w:rsidR="005673C3" w:rsidRDefault="005673C3" w:rsidP="00DD3474">
      <w:pPr>
        <w:pStyle w:val="a6"/>
        <w:numPr>
          <w:ilvl w:val="0"/>
          <w:numId w:val="31"/>
        </w:numPr>
        <w:spacing w:line="360" w:lineRule="auto"/>
      </w:pPr>
      <w:r>
        <w:rPr>
          <w:rFonts w:hint="cs"/>
          <w:rtl/>
        </w:rPr>
        <w:lastRenderedPageBreak/>
        <w:t>תנאים משפטיים ותנאים נלווים, כגון הגבלת דיבידנ</w:t>
      </w:r>
      <w:r w:rsidR="009B0D5E">
        <w:rPr>
          <w:rFonts w:hint="cs"/>
          <w:rtl/>
        </w:rPr>
        <w:t>ד</w:t>
      </w:r>
      <w:r>
        <w:rPr>
          <w:rFonts w:hint="cs"/>
          <w:rtl/>
        </w:rPr>
        <w:t xml:space="preserve">ים, הגבלת עסקאות בעלי עניין </w:t>
      </w:r>
      <w:r w:rsidR="00A264F6">
        <w:rPr>
          <w:rFonts w:hint="cs"/>
          <w:rtl/>
        </w:rPr>
        <w:t>ו</w:t>
      </w:r>
      <w:r>
        <w:rPr>
          <w:rFonts w:hint="cs"/>
          <w:rtl/>
        </w:rPr>
        <w:t xml:space="preserve">התניות פיננסיות. </w:t>
      </w:r>
    </w:p>
    <w:p w:rsidR="005673C3" w:rsidRDefault="005673C3" w:rsidP="00DD3474">
      <w:pPr>
        <w:pStyle w:val="a6"/>
        <w:numPr>
          <w:ilvl w:val="0"/>
          <w:numId w:val="31"/>
        </w:numPr>
        <w:spacing w:line="360" w:lineRule="auto"/>
      </w:pPr>
      <w:r>
        <w:rPr>
          <w:rFonts w:hint="cs"/>
          <w:rtl/>
        </w:rPr>
        <w:t>פירוט ה</w:t>
      </w:r>
      <w:r w:rsidRPr="00041D1F">
        <w:rPr>
          <w:rFonts w:hint="cs"/>
          <w:rtl/>
        </w:rPr>
        <w:t>שיקולים מנחים בהעדפה של אישור ההסדר</w:t>
      </w:r>
      <w:r>
        <w:rPr>
          <w:rFonts w:hint="cs"/>
          <w:rtl/>
        </w:rPr>
        <w:t xml:space="preserve">, תוך הצגת הפיצוי בהסדר מול ויתור אפשרי. </w:t>
      </w:r>
    </w:p>
    <w:p w:rsidR="005673C3" w:rsidRDefault="005673C3" w:rsidP="00DD3474">
      <w:pPr>
        <w:pStyle w:val="a6"/>
        <w:numPr>
          <w:ilvl w:val="0"/>
          <w:numId w:val="31"/>
        </w:numPr>
        <w:spacing w:line="360" w:lineRule="auto"/>
      </w:pPr>
      <w:r>
        <w:rPr>
          <w:rFonts w:hint="cs"/>
          <w:rtl/>
        </w:rPr>
        <w:t>שיקולים מנחים של אישור ההסדר מול אלטרנטיבה של פירוק או אי אישור ההסדר.</w:t>
      </w:r>
    </w:p>
    <w:p w:rsidR="00FF1827" w:rsidRDefault="00FF1827" w:rsidP="00DD3474">
      <w:pPr>
        <w:pStyle w:val="a6"/>
        <w:numPr>
          <w:ilvl w:val="0"/>
          <w:numId w:val="31"/>
        </w:numPr>
        <w:spacing w:line="360" w:lineRule="auto"/>
      </w:pPr>
      <w:r>
        <w:rPr>
          <w:rFonts w:hint="cs"/>
          <w:rtl/>
        </w:rPr>
        <w:t>דו"ח מומחה מטעם בית המשפט, ככל שרלוונטי.</w:t>
      </w:r>
    </w:p>
    <w:p w:rsidR="00F91791" w:rsidRDefault="00F91791" w:rsidP="00FF1827">
      <w:pPr>
        <w:pStyle w:val="a6"/>
        <w:numPr>
          <w:ilvl w:val="0"/>
          <w:numId w:val="31"/>
        </w:numPr>
        <w:spacing w:line="360" w:lineRule="auto"/>
      </w:pPr>
      <w:r w:rsidRPr="003C36BA">
        <w:rPr>
          <w:rFonts w:hint="cs"/>
          <w:rtl/>
        </w:rPr>
        <w:t xml:space="preserve">לצורך קבלת החלטה בדבר אישור הסדר חוב שבתחום טיפולה תקבל </w:t>
      </w:r>
      <w:r w:rsidRPr="00106522">
        <w:rPr>
          <w:rFonts w:hint="eastAsia"/>
          <w:b/>
          <w:bCs/>
          <w:rtl/>
        </w:rPr>
        <w:t>ועדת</w:t>
      </w:r>
      <w:r w:rsidRPr="00106522">
        <w:rPr>
          <w:b/>
          <w:bCs/>
          <w:rtl/>
        </w:rPr>
        <w:t xml:space="preserve"> </w:t>
      </w:r>
      <w:r w:rsidRPr="00106522">
        <w:rPr>
          <w:rFonts w:hint="eastAsia"/>
          <w:b/>
          <w:bCs/>
          <w:rtl/>
        </w:rPr>
        <w:t>ההשקעות</w:t>
      </w:r>
      <w:r w:rsidRPr="003C36BA">
        <w:rPr>
          <w:rFonts w:hint="cs"/>
          <w:rtl/>
        </w:rPr>
        <w:t xml:space="preserve"> בדיקת נאותות מעודכנת על מצב החברה הלווה, בהסתמך על מצגים שיתקבלו מהחברה הלווה</w:t>
      </w:r>
      <w:r>
        <w:rPr>
          <w:rFonts w:hint="cs"/>
          <w:rtl/>
        </w:rPr>
        <w:t xml:space="preserve"> או מגורם אחר</w:t>
      </w:r>
      <w:r w:rsidRPr="003C36BA">
        <w:rPr>
          <w:rFonts w:hint="cs"/>
          <w:rtl/>
        </w:rPr>
        <w:t>, הכוללת דוחות וניתוחים,</w:t>
      </w:r>
      <w:r>
        <w:rPr>
          <w:rFonts w:hint="cs"/>
          <w:rtl/>
        </w:rPr>
        <w:t xml:space="preserve"> </w:t>
      </w:r>
      <w:r w:rsidRPr="000E5A6D">
        <w:rPr>
          <w:rFonts w:hint="cs"/>
          <w:rtl/>
        </w:rPr>
        <w:t>המאפשרים לבסס את ההחלטה בדבר הטיפול בחוב</w:t>
      </w:r>
      <w:r w:rsidR="00FF1827">
        <w:rPr>
          <w:rFonts w:hint="cs"/>
          <w:rtl/>
        </w:rPr>
        <w:t>.</w:t>
      </w:r>
      <w:r w:rsidRPr="003C36BA">
        <w:rPr>
          <w:rFonts w:hint="cs"/>
          <w:rtl/>
        </w:rPr>
        <w:t xml:space="preserve"> </w:t>
      </w:r>
      <w:r w:rsidR="00FF1827">
        <w:rPr>
          <w:rFonts w:hint="cs"/>
          <w:rtl/>
        </w:rPr>
        <w:t xml:space="preserve">במצגים אלה ייכללו, </w:t>
      </w:r>
      <w:r w:rsidRPr="003C36BA">
        <w:rPr>
          <w:rFonts w:hint="cs"/>
          <w:rtl/>
        </w:rPr>
        <w:t xml:space="preserve"> ככל שהם מהותיים</w:t>
      </w:r>
      <w:r>
        <w:rPr>
          <w:rFonts w:hint="cs"/>
          <w:rtl/>
        </w:rPr>
        <w:t xml:space="preserve"> </w:t>
      </w:r>
      <w:r w:rsidRPr="003C36BA">
        <w:rPr>
          <w:rFonts w:hint="cs"/>
          <w:rtl/>
        </w:rPr>
        <w:t>ורלבנטיים</w:t>
      </w:r>
      <w:r w:rsidR="00FF1827">
        <w:rPr>
          <w:rFonts w:hint="cs"/>
          <w:rtl/>
        </w:rPr>
        <w:t>, בין היתר</w:t>
      </w:r>
      <w:r>
        <w:rPr>
          <w:rFonts w:hint="cs"/>
          <w:rtl/>
        </w:rPr>
        <w:t>:</w:t>
      </w:r>
    </w:p>
    <w:p w:rsidR="00F91791" w:rsidRDefault="00F91791" w:rsidP="00DD3474">
      <w:pPr>
        <w:pStyle w:val="a6"/>
        <w:numPr>
          <w:ilvl w:val="0"/>
          <w:numId w:val="32"/>
        </w:numPr>
        <w:spacing w:line="360" w:lineRule="auto"/>
        <w:ind w:left="2075" w:hanging="284"/>
      </w:pPr>
      <w:r>
        <w:rPr>
          <w:rFonts w:hint="cs"/>
          <w:rtl/>
        </w:rPr>
        <w:t>ניתוח תזרים המזומנים, רווח והפסד והמאזן של החברה</w:t>
      </w:r>
      <w:r w:rsidR="00CD2BDB">
        <w:rPr>
          <w:rFonts w:hint="cs"/>
          <w:rtl/>
        </w:rPr>
        <w:t xml:space="preserve"> </w:t>
      </w:r>
      <w:r>
        <w:rPr>
          <w:rFonts w:hint="cs"/>
          <w:rtl/>
        </w:rPr>
        <w:t>הלווה, בארבעת הרבעונים שקדמו למועד הדיון באישור ההסדר;</w:t>
      </w:r>
    </w:p>
    <w:p w:rsidR="00F91791" w:rsidRDefault="00F91791" w:rsidP="00DD3474">
      <w:pPr>
        <w:pStyle w:val="a6"/>
        <w:numPr>
          <w:ilvl w:val="0"/>
          <w:numId w:val="32"/>
        </w:numPr>
        <w:spacing w:line="360" w:lineRule="auto"/>
        <w:ind w:left="2075" w:hanging="284"/>
      </w:pPr>
      <w:r>
        <w:rPr>
          <w:rFonts w:hint="cs"/>
          <w:rtl/>
        </w:rPr>
        <w:t xml:space="preserve">דוח אודות רכישות חוזרות של ניירות ערך שהנפיקה החברה הלווה </w:t>
      </w:r>
      <w:r w:rsidR="00CD2BDB">
        <w:rPr>
          <w:rFonts w:hint="cs"/>
          <w:rtl/>
        </w:rPr>
        <w:t xml:space="preserve">                                </w:t>
      </w:r>
      <w:r>
        <w:rPr>
          <w:rFonts w:hint="cs"/>
          <w:rtl/>
        </w:rPr>
        <w:t>במהלך ארבעת הרבעונים שקדמו למועד הדיון באישור ההסדר;</w:t>
      </w:r>
      <w:r w:rsidR="005673C3">
        <w:rPr>
          <w:rFonts w:hint="cs"/>
          <w:rtl/>
        </w:rPr>
        <w:t xml:space="preserve"> </w:t>
      </w:r>
    </w:p>
    <w:p w:rsidR="00F91791" w:rsidRDefault="00F91791" w:rsidP="00DD3474">
      <w:pPr>
        <w:pStyle w:val="a6"/>
        <w:numPr>
          <w:ilvl w:val="0"/>
          <w:numId w:val="32"/>
        </w:numPr>
        <w:spacing w:line="360" w:lineRule="auto"/>
        <w:ind w:left="2075" w:hanging="284"/>
      </w:pPr>
      <w:r>
        <w:rPr>
          <w:rFonts w:hint="cs"/>
          <w:rtl/>
        </w:rPr>
        <w:t>דוח אודות מצבת החובות העדכנית וחובות שנפרעו במהלך ארבעת</w:t>
      </w:r>
      <w:r w:rsidR="00CD2BDB">
        <w:rPr>
          <w:rFonts w:hint="cs"/>
          <w:rtl/>
        </w:rPr>
        <w:t xml:space="preserve">                                  </w:t>
      </w:r>
      <w:r>
        <w:rPr>
          <w:rFonts w:hint="cs"/>
          <w:rtl/>
        </w:rPr>
        <w:t xml:space="preserve">הרבעונים שקדמו למועד הדיון באישור ההסדר, הכולל לפחות את </w:t>
      </w:r>
      <w:r w:rsidR="00717CB9">
        <w:rPr>
          <w:rFonts w:hint="cs"/>
          <w:rtl/>
        </w:rPr>
        <w:t xml:space="preserve"> </w:t>
      </w:r>
      <w:r w:rsidR="00CD2BDB">
        <w:rPr>
          <w:rFonts w:hint="cs"/>
          <w:rtl/>
        </w:rPr>
        <w:t xml:space="preserve">      </w:t>
      </w:r>
      <w:r>
        <w:rPr>
          <w:rFonts w:hint="cs"/>
          <w:rtl/>
        </w:rPr>
        <w:t>אלה:</w:t>
      </w:r>
    </w:p>
    <w:p w:rsidR="00F91791" w:rsidRDefault="009052FF" w:rsidP="00106522">
      <w:pPr>
        <w:pStyle w:val="a6"/>
        <w:spacing w:line="360" w:lineRule="auto"/>
        <w:ind w:left="2075"/>
        <w:rPr>
          <w:rtl/>
        </w:rPr>
      </w:pPr>
      <w:r>
        <w:rPr>
          <w:rFonts w:hint="cs"/>
          <w:rtl/>
        </w:rPr>
        <w:t xml:space="preserve">א)  </w:t>
      </w:r>
      <w:r w:rsidR="00F91791">
        <w:rPr>
          <w:rFonts w:hint="cs"/>
          <w:rtl/>
        </w:rPr>
        <w:t xml:space="preserve">היקף החובות </w:t>
      </w:r>
      <w:r w:rsidR="00F91791">
        <w:rPr>
          <w:rtl/>
        </w:rPr>
        <w:t>–</w:t>
      </w:r>
      <w:r w:rsidR="00F91791">
        <w:rPr>
          <w:rFonts w:hint="cs"/>
          <w:rtl/>
        </w:rPr>
        <w:t xml:space="preserve"> פירוט כל חוב בנפרד;</w:t>
      </w:r>
    </w:p>
    <w:p w:rsidR="00F91791" w:rsidRDefault="009052FF" w:rsidP="00106522">
      <w:pPr>
        <w:pStyle w:val="a6"/>
        <w:spacing w:line="360" w:lineRule="auto"/>
        <w:ind w:left="2075"/>
      </w:pPr>
      <w:r>
        <w:rPr>
          <w:rFonts w:hint="cs"/>
          <w:rtl/>
        </w:rPr>
        <w:t xml:space="preserve">ב)  </w:t>
      </w:r>
      <w:r w:rsidR="00F91791">
        <w:rPr>
          <w:rFonts w:hint="cs"/>
          <w:rtl/>
        </w:rPr>
        <w:t>פירוט הגורמים המלווים בכל חוב;</w:t>
      </w:r>
    </w:p>
    <w:p w:rsidR="00F91791" w:rsidRDefault="009052FF" w:rsidP="00106522">
      <w:pPr>
        <w:pStyle w:val="a6"/>
        <w:spacing w:line="360" w:lineRule="auto"/>
        <w:ind w:left="2358" w:hanging="283"/>
      </w:pPr>
      <w:r>
        <w:rPr>
          <w:rFonts w:hint="cs"/>
          <w:rtl/>
        </w:rPr>
        <w:t xml:space="preserve">ג)   </w:t>
      </w:r>
      <w:r w:rsidR="00F91791">
        <w:rPr>
          <w:rFonts w:hint="cs"/>
          <w:rtl/>
        </w:rPr>
        <w:t>הבטוחות שניתנו כנגד כל חוב, לרבות ערבויות אי</w:t>
      </w:r>
      <w:r w:rsidR="005673C3">
        <w:rPr>
          <w:rFonts w:hint="cs"/>
          <w:rtl/>
        </w:rPr>
        <w:t xml:space="preserve">שיות </w:t>
      </w:r>
      <w:r w:rsidR="005E6A9F">
        <w:rPr>
          <w:rFonts w:hint="cs"/>
          <w:rtl/>
        </w:rPr>
        <w:t>וערבויות</w:t>
      </w:r>
      <w:r w:rsidR="005673C3">
        <w:rPr>
          <w:rFonts w:hint="cs"/>
          <w:rtl/>
        </w:rPr>
        <w:t xml:space="preserve"> של צדדים שלישיים.</w:t>
      </w:r>
    </w:p>
    <w:p w:rsidR="00F91791" w:rsidRDefault="009052FF" w:rsidP="00106522">
      <w:pPr>
        <w:pStyle w:val="a6"/>
        <w:spacing w:line="360" w:lineRule="auto"/>
        <w:ind w:left="2075"/>
      </w:pPr>
      <w:r>
        <w:rPr>
          <w:rFonts w:hint="cs"/>
          <w:rtl/>
        </w:rPr>
        <w:t xml:space="preserve">ד)  </w:t>
      </w:r>
      <w:r w:rsidR="00F91791">
        <w:rPr>
          <w:rFonts w:hint="cs"/>
          <w:rtl/>
        </w:rPr>
        <w:t xml:space="preserve">התניות </w:t>
      </w:r>
      <w:r w:rsidR="00F91791" w:rsidRPr="004F16F2">
        <w:rPr>
          <w:rFonts w:hint="cs"/>
          <w:rtl/>
        </w:rPr>
        <w:t>פיננסיות ואחרות שנקבעו</w:t>
      </w:r>
      <w:r w:rsidR="00F91791">
        <w:rPr>
          <w:rFonts w:hint="cs"/>
          <w:rtl/>
        </w:rPr>
        <w:t xml:space="preserve"> לגבי כל חוב.</w:t>
      </w:r>
    </w:p>
    <w:p w:rsidR="00F91791" w:rsidRDefault="005673C3" w:rsidP="00DD3474">
      <w:pPr>
        <w:pStyle w:val="a6"/>
        <w:numPr>
          <w:ilvl w:val="0"/>
          <w:numId w:val="32"/>
        </w:numPr>
        <w:spacing w:line="360" w:lineRule="auto"/>
        <w:ind w:left="2075" w:hanging="284"/>
      </w:pPr>
      <w:r>
        <w:rPr>
          <w:rFonts w:hint="cs"/>
          <w:rtl/>
        </w:rPr>
        <w:t>ל</w:t>
      </w:r>
      <w:r w:rsidR="00F91791">
        <w:rPr>
          <w:rFonts w:hint="cs"/>
          <w:rtl/>
        </w:rPr>
        <w:t>וח סילוקין של כל חוב בנפרד;</w:t>
      </w:r>
    </w:p>
    <w:p w:rsidR="00F91791" w:rsidRDefault="009B0D5E" w:rsidP="005E6A9F">
      <w:pPr>
        <w:pStyle w:val="a6"/>
        <w:numPr>
          <w:ilvl w:val="0"/>
          <w:numId w:val="32"/>
        </w:numPr>
        <w:spacing w:line="360" w:lineRule="auto"/>
        <w:ind w:left="2075" w:hanging="284"/>
      </w:pPr>
      <w:r>
        <w:rPr>
          <w:rFonts w:hint="cs"/>
          <w:rtl/>
        </w:rPr>
        <w:t>דוח אודות המצב</w:t>
      </w:r>
      <w:r w:rsidR="005E6A9F">
        <w:rPr>
          <w:rFonts w:hint="cs"/>
          <w:rtl/>
        </w:rPr>
        <w:t>ת</w:t>
      </w:r>
      <w:r w:rsidR="00F91791">
        <w:rPr>
          <w:rFonts w:hint="cs"/>
          <w:rtl/>
        </w:rPr>
        <w:t xml:space="preserve"> העדכנית נכסי החברה הלווה, שווים ההוגן</w:t>
      </w:r>
      <w:r w:rsidR="00CD2BDB">
        <w:rPr>
          <w:rFonts w:hint="cs"/>
          <w:rtl/>
        </w:rPr>
        <w:t xml:space="preserve"> </w:t>
      </w:r>
      <w:r w:rsidR="00F91791">
        <w:rPr>
          <w:rFonts w:hint="cs"/>
          <w:rtl/>
        </w:rPr>
        <w:t xml:space="preserve">ותזרים המזומנים העשוי לנבוע מהם; </w:t>
      </w:r>
    </w:p>
    <w:p w:rsidR="00F91791" w:rsidRDefault="00F91791" w:rsidP="00DD3474">
      <w:pPr>
        <w:pStyle w:val="a6"/>
        <w:numPr>
          <w:ilvl w:val="0"/>
          <w:numId w:val="32"/>
        </w:numPr>
        <w:spacing w:line="360" w:lineRule="auto"/>
        <w:ind w:left="2075" w:hanging="284"/>
      </w:pPr>
      <w:r>
        <w:rPr>
          <w:rFonts w:hint="cs"/>
          <w:rtl/>
        </w:rPr>
        <w:t>דוח אודות מצבת השעבודים של נכסי החברה הלווה;</w:t>
      </w:r>
    </w:p>
    <w:p w:rsidR="00F91791" w:rsidRDefault="00F91791" w:rsidP="00DD3474">
      <w:pPr>
        <w:pStyle w:val="a6"/>
        <w:numPr>
          <w:ilvl w:val="0"/>
          <w:numId w:val="32"/>
        </w:numPr>
        <w:spacing w:line="360" w:lineRule="auto"/>
        <w:ind w:left="2075" w:hanging="284"/>
      </w:pPr>
      <w:r>
        <w:rPr>
          <w:rFonts w:hint="cs"/>
          <w:rtl/>
        </w:rPr>
        <w:t>דוח בדבר הסכמים שיש לחברה הלווה עם שותפים בנכסיה;</w:t>
      </w:r>
    </w:p>
    <w:p w:rsidR="00F91791" w:rsidRDefault="00F91791" w:rsidP="00DD3474">
      <w:pPr>
        <w:pStyle w:val="a6"/>
        <w:numPr>
          <w:ilvl w:val="0"/>
          <w:numId w:val="32"/>
        </w:numPr>
        <w:spacing w:line="360" w:lineRule="auto"/>
        <w:ind w:left="2075" w:hanging="284"/>
      </w:pPr>
      <w:r>
        <w:rPr>
          <w:rFonts w:hint="cs"/>
          <w:rtl/>
        </w:rPr>
        <w:t>דוח בדבר מצבת המנהלים של החברה הלווה ותנאי העסקתם;</w:t>
      </w:r>
    </w:p>
    <w:p w:rsidR="00F91791" w:rsidRDefault="00F91791" w:rsidP="00DD3474">
      <w:pPr>
        <w:pStyle w:val="a6"/>
        <w:numPr>
          <w:ilvl w:val="0"/>
          <w:numId w:val="32"/>
        </w:numPr>
        <w:spacing w:line="360" w:lineRule="auto"/>
        <w:ind w:left="2075" w:hanging="284"/>
      </w:pPr>
      <w:r>
        <w:rPr>
          <w:rFonts w:hint="cs"/>
          <w:rtl/>
        </w:rPr>
        <w:t xml:space="preserve">דוח בדבר הסכמים של החברה הלווה עם בעלי עניין ופירוט עסקאות </w:t>
      </w:r>
      <w:r w:rsidR="00EF59A1">
        <w:rPr>
          <w:rFonts w:hint="cs"/>
          <w:rtl/>
        </w:rPr>
        <w:t xml:space="preserve">    </w:t>
      </w:r>
      <w:r>
        <w:rPr>
          <w:rFonts w:hint="cs"/>
          <w:rtl/>
        </w:rPr>
        <w:t xml:space="preserve">שבוצעו עימם בארבעת הרבעונים שקדמו למועד הדיון באישור </w:t>
      </w:r>
      <w:r w:rsidR="00EF59A1">
        <w:rPr>
          <w:rFonts w:hint="cs"/>
          <w:rtl/>
        </w:rPr>
        <w:t xml:space="preserve">    </w:t>
      </w:r>
      <w:r>
        <w:rPr>
          <w:rFonts w:hint="cs"/>
          <w:rtl/>
        </w:rPr>
        <w:t>ההסדר;</w:t>
      </w:r>
    </w:p>
    <w:p w:rsidR="00F91791" w:rsidRDefault="00F91791" w:rsidP="00DD3474">
      <w:pPr>
        <w:pStyle w:val="a6"/>
        <w:numPr>
          <w:ilvl w:val="0"/>
          <w:numId w:val="32"/>
        </w:numPr>
        <w:spacing w:line="360" w:lineRule="auto"/>
        <w:ind w:left="2075" w:hanging="284"/>
      </w:pPr>
      <w:r w:rsidRPr="004F16F2">
        <w:rPr>
          <w:rFonts w:hint="cs"/>
          <w:rtl/>
        </w:rPr>
        <w:lastRenderedPageBreak/>
        <w:t xml:space="preserve">דוח בדבר הוצאות הנהלה וכלליות של </w:t>
      </w:r>
      <w:r w:rsidRPr="007E0971">
        <w:rPr>
          <w:rFonts w:hint="cs"/>
          <w:rtl/>
        </w:rPr>
        <w:t>החברה הלווה.</w:t>
      </w:r>
      <w:r w:rsidRPr="004F16F2">
        <w:rPr>
          <w:rFonts w:hint="cs"/>
          <w:rtl/>
        </w:rPr>
        <w:t xml:space="preserve"> </w:t>
      </w:r>
    </w:p>
    <w:p w:rsidR="00F91791" w:rsidRPr="005E6A9F" w:rsidRDefault="00EF59A1" w:rsidP="00106522">
      <w:pPr>
        <w:numPr>
          <w:ilvl w:val="2"/>
          <w:numId w:val="95"/>
        </w:numPr>
        <w:tabs>
          <w:tab w:val="left" w:pos="799"/>
        </w:tabs>
        <w:spacing w:line="360" w:lineRule="auto"/>
        <w:ind w:left="1508" w:hanging="709"/>
      </w:pPr>
      <w:r w:rsidRPr="005E6A9F">
        <w:rPr>
          <w:rFonts w:cs="David" w:hint="eastAsia"/>
          <w:sz w:val="24"/>
          <w:szCs w:val="24"/>
          <w:rtl/>
        </w:rPr>
        <w:t>נוסף</w:t>
      </w:r>
      <w:r w:rsidRPr="005E6A9F">
        <w:rPr>
          <w:rFonts w:cs="David"/>
          <w:sz w:val="24"/>
          <w:szCs w:val="24"/>
          <w:rtl/>
        </w:rPr>
        <w:t xml:space="preserve"> </w:t>
      </w:r>
      <w:r w:rsidRPr="005E6A9F">
        <w:rPr>
          <w:rFonts w:cs="David" w:hint="eastAsia"/>
          <w:sz w:val="24"/>
          <w:szCs w:val="24"/>
          <w:rtl/>
        </w:rPr>
        <w:t>על</w:t>
      </w:r>
      <w:r w:rsidRPr="005E6A9F">
        <w:rPr>
          <w:rFonts w:cs="David"/>
          <w:sz w:val="24"/>
          <w:szCs w:val="24"/>
          <w:rtl/>
        </w:rPr>
        <w:t xml:space="preserve"> </w:t>
      </w:r>
      <w:r w:rsidRPr="005E6A9F">
        <w:rPr>
          <w:rFonts w:cs="David" w:hint="eastAsia"/>
          <w:sz w:val="24"/>
          <w:szCs w:val="24"/>
          <w:rtl/>
        </w:rPr>
        <w:t>אלה</w:t>
      </w:r>
      <w:r w:rsidRPr="005E6A9F">
        <w:rPr>
          <w:rFonts w:cs="David"/>
          <w:sz w:val="24"/>
          <w:szCs w:val="24"/>
          <w:rtl/>
        </w:rPr>
        <w:t>,</w:t>
      </w:r>
      <w:r w:rsidR="00717CB9" w:rsidRPr="005E6A9F">
        <w:rPr>
          <w:rFonts w:cs="David"/>
          <w:sz w:val="24"/>
          <w:szCs w:val="24"/>
          <w:rtl/>
        </w:rPr>
        <w:t xml:space="preserve"> </w:t>
      </w:r>
      <w:r w:rsidR="00F91791" w:rsidRPr="005E6A9F">
        <w:rPr>
          <w:rFonts w:cs="David" w:hint="eastAsia"/>
          <w:b/>
          <w:bCs/>
          <w:sz w:val="24"/>
          <w:szCs w:val="24"/>
          <w:rtl/>
        </w:rPr>
        <w:t>ועדת</w:t>
      </w:r>
      <w:r w:rsidR="00F91791" w:rsidRPr="005E6A9F">
        <w:rPr>
          <w:rFonts w:cs="David"/>
          <w:b/>
          <w:bCs/>
          <w:sz w:val="24"/>
          <w:szCs w:val="24"/>
          <w:rtl/>
        </w:rPr>
        <w:t xml:space="preserve"> </w:t>
      </w:r>
      <w:r w:rsidR="00F91791" w:rsidRPr="005E6A9F">
        <w:rPr>
          <w:rFonts w:cs="David" w:hint="eastAsia"/>
          <w:b/>
          <w:bCs/>
          <w:sz w:val="24"/>
          <w:szCs w:val="24"/>
          <w:rtl/>
        </w:rPr>
        <w:t>השקעות</w:t>
      </w:r>
      <w:r w:rsidR="00F91791" w:rsidRPr="005E6A9F">
        <w:rPr>
          <w:rFonts w:cs="David"/>
          <w:sz w:val="24"/>
          <w:szCs w:val="24"/>
          <w:rtl/>
        </w:rPr>
        <w:t xml:space="preserve"> תבחן בעת אישור הסדר האם נכללו בו </w:t>
      </w:r>
      <w:r w:rsidRPr="005E6A9F">
        <w:rPr>
          <w:rFonts w:cs="David" w:hint="eastAsia"/>
          <w:sz w:val="24"/>
          <w:szCs w:val="24"/>
          <w:rtl/>
        </w:rPr>
        <w:t>נתונים</w:t>
      </w:r>
      <w:r w:rsidRPr="005E6A9F">
        <w:rPr>
          <w:rFonts w:cs="David"/>
          <w:sz w:val="24"/>
          <w:szCs w:val="24"/>
          <w:rtl/>
        </w:rPr>
        <w:t xml:space="preserve"> </w:t>
      </w:r>
      <w:r w:rsidRPr="005E6A9F">
        <w:rPr>
          <w:rFonts w:cs="David" w:hint="eastAsia"/>
          <w:sz w:val="24"/>
          <w:szCs w:val="24"/>
          <w:rtl/>
        </w:rPr>
        <w:t>להלן</w:t>
      </w:r>
      <w:r w:rsidR="00F91791" w:rsidRPr="005E6A9F">
        <w:rPr>
          <w:rFonts w:cs="David"/>
          <w:sz w:val="24"/>
          <w:szCs w:val="24"/>
          <w:rtl/>
        </w:rPr>
        <w:t xml:space="preserve">, ככל שהם רלבנטיים להסדר המוצע: </w:t>
      </w:r>
    </w:p>
    <w:p w:rsidR="00F91791" w:rsidRDefault="00F91791" w:rsidP="009052FF">
      <w:pPr>
        <w:pStyle w:val="a6"/>
        <w:numPr>
          <w:ilvl w:val="0"/>
          <w:numId w:val="34"/>
        </w:numPr>
        <w:spacing w:line="360" w:lineRule="auto"/>
        <w:ind w:left="1791" w:hanging="283"/>
      </w:pPr>
      <w:r w:rsidRPr="004F16F2">
        <w:rPr>
          <w:rFonts w:hint="cs"/>
          <w:rtl/>
        </w:rPr>
        <w:t>תוכנית עבודה דו שנתית לחברה הלווה, ובכלל זה תכנית התייעלות</w:t>
      </w:r>
      <w:r w:rsidR="005673C3">
        <w:rPr>
          <w:rFonts w:hint="cs"/>
          <w:rtl/>
        </w:rPr>
        <w:t>.</w:t>
      </w:r>
    </w:p>
    <w:p w:rsidR="00F91791" w:rsidRDefault="00F91791" w:rsidP="009052FF">
      <w:pPr>
        <w:pStyle w:val="a6"/>
        <w:numPr>
          <w:ilvl w:val="0"/>
          <w:numId w:val="34"/>
        </w:numPr>
        <w:spacing w:line="360" w:lineRule="auto"/>
        <w:ind w:left="1791" w:hanging="283"/>
      </w:pPr>
      <w:r w:rsidRPr="00347738">
        <w:rPr>
          <w:rFonts w:hint="cs"/>
          <w:rtl/>
        </w:rPr>
        <w:t xml:space="preserve">התניות פיננסיות ואמות מידה אחרות להפרת תנאי ההסדר והעמדת החוב </w:t>
      </w:r>
      <w:r w:rsidR="00EF59A1">
        <w:rPr>
          <w:rFonts w:hint="cs"/>
          <w:rtl/>
        </w:rPr>
        <w:t xml:space="preserve">     </w:t>
      </w:r>
      <w:r w:rsidRPr="00347738">
        <w:rPr>
          <w:rFonts w:hint="cs"/>
          <w:rtl/>
        </w:rPr>
        <w:t>לפירעון מידי</w:t>
      </w:r>
      <w:r>
        <w:rPr>
          <w:rFonts w:hint="cs"/>
          <w:rtl/>
        </w:rPr>
        <w:t>.</w:t>
      </w:r>
      <w:r w:rsidR="005C366E">
        <w:rPr>
          <w:rFonts w:hint="cs"/>
          <w:rtl/>
        </w:rPr>
        <w:t xml:space="preserve"> </w:t>
      </w:r>
      <w:r>
        <w:rPr>
          <w:rFonts w:hint="cs"/>
          <w:rtl/>
        </w:rPr>
        <w:t xml:space="preserve"> </w:t>
      </w:r>
    </w:p>
    <w:p w:rsidR="00F91791" w:rsidRDefault="00F91791" w:rsidP="009052FF">
      <w:pPr>
        <w:pStyle w:val="a6"/>
        <w:numPr>
          <w:ilvl w:val="0"/>
          <w:numId w:val="34"/>
        </w:numPr>
        <w:spacing w:line="360" w:lineRule="auto"/>
        <w:ind w:left="1791" w:hanging="283"/>
      </w:pPr>
      <w:r w:rsidRPr="00347738">
        <w:rPr>
          <w:rFonts w:hint="cs"/>
          <w:rtl/>
        </w:rPr>
        <w:t>הוראות מפורטות באש</w:t>
      </w:r>
      <w:r>
        <w:rPr>
          <w:rFonts w:hint="cs"/>
          <w:rtl/>
        </w:rPr>
        <w:t>ר לפיקוח בעלי החוב על יישומו</w:t>
      </w:r>
      <w:r w:rsidR="00EF59A1">
        <w:rPr>
          <w:rFonts w:hint="cs"/>
          <w:rtl/>
        </w:rPr>
        <w:t xml:space="preserve"> של הסדר החוב</w:t>
      </w:r>
      <w:r>
        <w:rPr>
          <w:rFonts w:hint="cs"/>
          <w:rtl/>
        </w:rPr>
        <w:t>.</w:t>
      </w:r>
    </w:p>
    <w:p w:rsidR="00F91791" w:rsidRPr="00556755" w:rsidRDefault="00F91791" w:rsidP="009052FF">
      <w:pPr>
        <w:pStyle w:val="a6"/>
        <w:numPr>
          <w:ilvl w:val="0"/>
          <w:numId w:val="34"/>
        </w:numPr>
        <w:spacing w:line="360" w:lineRule="auto"/>
        <w:ind w:left="1791" w:hanging="283"/>
      </w:pPr>
      <w:r w:rsidRPr="00556755">
        <w:rPr>
          <w:rFonts w:hint="cs"/>
          <w:rtl/>
        </w:rPr>
        <w:t xml:space="preserve">פירוט דוחות שיוגשו על ידי החברה הלווה לצורך מעקב אחר יישום ההסדר. </w:t>
      </w:r>
    </w:p>
    <w:p w:rsidR="00EF59A1" w:rsidRDefault="00EF59A1" w:rsidP="00106522">
      <w:pPr>
        <w:numPr>
          <w:ilvl w:val="2"/>
          <w:numId w:val="95"/>
        </w:numPr>
        <w:tabs>
          <w:tab w:val="left" w:pos="799"/>
        </w:tabs>
        <w:spacing w:line="360" w:lineRule="auto"/>
        <w:ind w:left="1508" w:hanging="709"/>
        <w:rPr>
          <w:rtl/>
        </w:rPr>
      </w:pPr>
      <w:r w:rsidRPr="005E6A9F">
        <w:rPr>
          <w:rFonts w:cs="David" w:hint="eastAsia"/>
          <w:b/>
          <w:bCs/>
          <w:sz w:val="24"/>
          <w:szCs w:val="24"/>
          <w:rtl/>
        </w:rPr>
        <w:t>הגורם</w:t>
      </w:r>
      <w:r w:rsidRPr="005E6A9F">
        <w:rPr>
          <w:rFonts w:cs="David"/>
          <w:b/>
          <w:bCs/>
          <w:sz w:val="24"/>
          <w:szCs w:val="24"/>
          <w:rtl/>
        </w:rPr>
        <w:t xml:space="preserve"> </w:t>
      </w:r>
      <w:r w:rsidRPr="005E6A9F">
        <w:rPr>
          <w:rFonts w:cs="David" w:hint="eastAsia"/>
          <w:b/>
          <w:bCs/>
          <w:sz w:val="24"/>
          <w:szCs w:val="24"/>
          <w:rtl/>
        </w:rPr>
        <w:t>המרכז</w:t>
      </w:r>
      <w:r w:rsidRPr="00106522">
        <w:rPr>
          <w:rFonts w:cs="David"/>
          <w:sz w:val="24"/>
          <w:szCs w:val="24"/>
          <w:rtl/>
        </w:rPr>
        <w:t xml:space="preserve"> יערוך תיעוד למידע המפורט בסעיף זה עבור </w:t>
      </w:r>
      <w:r w:rsidRPr="005E6A9F">
        <w:rPr>
          <w:rFonts w:cs="David" w:hint="eastAsia"/>
          <w:b/>
          <w:bCs/>
          <w:sz w:val="24"/>
          <w:szCs w:val="24"/>
          <w:rtl/>
        </w:rPr>
        <w:t>ועדת</w:t>
      </w:r>
      <w:r w:rsidRPr="005E6A9F">
        <w:rPr>
          <w:rFonts w:cs="David"/>
          <w:b/>
          <w:bCs/>
          <w:sz w:val="24"/>
          <w:szCs w:val="24"/>
          <w:rtl/>
        </w:rPr>
        <w:t xml:space="preserve"> </w:t>
      </w:r>
      <w:r w:rsidRPr="005E6A9F">
        <w:rPr>
          <w:rFonts w:cs="David" w:hint="eastAsia"/>
          <w:b/>
          <w:bCs/>
          <w:sz w:val="24"/>
          <w:szCs w:val="24"/>
          <w:rtl/>
        </w:rPr>
        <w:t>ההשקעות</w:t>
      </w:r>
      <w:r w:rsidRPr="005E6A9F">
        <w:rPr>
          <w:rFonts w:cs="David"/>
          <w:sz w:val="24"/>
          <w:szCs w:val="24"/>
          <w:rtl/>
        </w:rPr>
        <w:t xml:space="preserve">. </w:t>
      </w:r>
      <w:r w:rsidRPr="005E6A9F">
        <w:rPr>
          <w:rFonts w:cs="David" w:hint="eastAsia"/>
          <w:sz w:val="24"/>
          <w:szCs w:val="24"/>
          <w:rtl/>
        </w:rPr>
        <w:t>כמו</w:t>
      </w:r>
      <w:r w:rsidRPr="005E6A9F">
        <w:rPr>
          <w:rFonts w:cs="David"/>
          <w:sz w:val="24"/>
          <w:szCs w:val="24"/>
          <w:rtl/>
        </w:rPr>
        <w:t xml:space="preserve"> </w:t>
      </w:r>
      <w:r w:rsidRPr="005E6A9F">
        <w:rPr>
          <w:rFonts w:cs="David" w:hint="eastAsia"/>
          <w:sz w:val="24"/>
          <w:szCs w:val="24"/>
          <w:rtl/>
        </w:rPr>
        <w:t>כן</w:t>
      </w:r>
      <w:r w:rsidRPr="005E6A9F">
        <w:rPr>
          <w:rFonts w:cs="David"/>
          <w:sz w:val="24"/>
          <w:szCs w:val="24"/>
          <w:rtl/>
        </w:rPr>
        <w:t xml:space="preserve">, </w:t>
      </w:r>
      <w:r w:rsidRPr="005E6A9F">
        <w:rPr>
          <w:rFonts w:cs="David" w:hint="eastAsia"/>
          <w:sz w:val="24"/>
          <w:szCs w:val="24"/>
          <w:rtl/>
        </w:rPr>
        <w:t>יערוך</w:t>
      </w:r>
      <w:r w:rsidRPr="005E6A9F">
        <w:rPr>
          <w:rFonts w:cs="David"/>
          <w:sz w:val="24"/>
          <w:szCs w:val="24"/>
          <w:rtl/>
        </w:rPr>
        <w:t xml:space="preserve"> </w:t>
      </w:r>
      <w:r w:rsidRPr="005E6A9F">
        <w:rPr>
          <w:rFonts w:cs="David" w:hint="eastAsia"/>
          <w:sz w:val="24"/>
          <w:szCs w:val="24"/>
          <w:rtl/>
        </w:rPr>
        <w:t>רשימה</w:t>
      </w:r>
      <w:r w:rsidRPr="005E6A9F">
        <w:rPr>
          <w:rFonts w:cs="David"/>
          <w:sz w:val="24"/>
          <w:szCs w:val="24"/>
          <w:rtl/>
        </w:rPr>
        <w:t xml:space="preserve"> </w:t>
      </w:r>
      <w:r w:rsidRPr="005E6A9F">
        <w:rPr>
          <w:rFonts w:cs="David" w:hint="eastAsia"/>
          <w:sz w:val="24"/>
          <w:szCs w:val="24"/>
          <w:rtl/>
        </w:rPr>
        <w:t>של</w:t>
      </w:r>
      <w:r w:rsidRPr="005E6A9F">
        <w:rPr>
          <w:rFonts w:cs="David"/>
          <w:sz w:val="24"/>
          <w:szCs w:val="24"/>
          <w:rtl/>
        </w:rPr>
        <w:t xml:space="preserve"> </w:t>
      </w:r>
      <w:r w:rsidRPr="005E6A9F">
        <w:rPr>
          <w:rFonts w:cs="David" w:hint="eastAsia"/>
          <w:sz w:val="24"/>
          <w:szCs w:val="24"/>
          <w:rtl/>
        </w:rPr>
        <w:t>כל</w:t>
      </w:r>
      <w:r w:rsidRPr="005E6A9F">
        <w:rPr>
          <w:rFonts w:cs="David"/>
          <w:sz w:val="24"/>
          <w:szCs w:val="24"/>
          <w:rtl/>
        </w:rPr>
        <w:t xml:space="preserve"> </w:t>
      </w:r>
      <w:r w:rsidRPr="005E6A9F">
        <w:rPr>
          <w:rFonts w:cs="David" w:hint="eastAsia"/>
          <w:sz w:val="24"/>
          <w:szCs w:val="24"/>
          <w:rtl/>
        </w:rPr>
        <w:t>סעיפי</w:t>
      </w:r>
      <w:r w:rsidRPr="005E6A9F">
        <w:rPr>
          <w:rFonts w:cs="David"/>
          <w:sz w:val="24"/>
          <w:szCs w:val="24"/>
          <w:rtl/>
        </w:rPr>
        <w:t xml:space="preserve"> </w:t>
      </w:r>
      <w:r w:rsidRPr="005E6A9F">
        <w:rPr>
          <w:rFonts w:cs="David" w:hint="eastAsia"/>
          <w:sz w:val="24"/>
          <w:szCs w:val="24"/>
          <w:rtl/>
        </w:rPr>
        <w:t>המידע</w:t>
      </w:r>
      <w:r w:rsidRPr="005E6A9F">
        <w:rPr>
          <w:rFonts w:cs="David"/>
          <w:sz w:val="24"/>
          <w:szCs w:val="24"/>
          <w:rtl/>
        </w:rPr>
        <w:t xml:space="preserve"> </w:t>
      </w:r>
      <w:r w:rsidRPr="005E6A9F">
        <w:rPr>
          <w:rFonts w:cs="David" w:hint="eastAsia"/>
          <w:sz w:val="24"/>
          <w:szCs w:val="24"/>
          <w:rtl/>
        </w:rPr>
        <w:t>הדרוש</w:t>
      </w:r>
      <w:r w:rsidRPr="005E6A9F">
        <w:rPr>
          <w:rFonts w:cs="David"/>
          <w:sz w:val="24"/>
          <w:szCs w:val="24"/>
          <w:rtl/>
        </w:rPr>
        <w:t xml:space="preserve">, </w:t>
      </w:r>
      <w:r w:rsidRPr="005E6A9F">
        <w:rPr>
          <w:rFonts w:cs="David" w:hint="eastAsia"/>
          <w:sz w:val="24"/>
          <w:szCs w:val="24"/>
          <w:rtl/>
        </w:rPr>
        <w:t>תוך</w:t>
      </w:r>
      <w:r w:rsidRPr="005E6A9F">
        <w:rPr>
          <w:rFonts w:cs="David"/>
          <w:sz w:val="24"/>
          <w:szCs w:val="24"/>
          <w:rtl/>
        </w:rPr>
        <w:t xml:space="preserve"> </w:t>
      </w:r>
      <w:r w:rsidRPr="005E6A9F">
        <w:rPr>
          <w:rFonts w:cs="David" w:hint="eastAsia"/>
          <w:sz w:val="24"/>
          <w:szCs w:val="24"/>
          <w:rtl/>
        </w:rPr>
        <w:t>ציון</w:t>
      </w:r>
      <w:r w:rsidRPr="005E6A9F">
        <w:rPr>
          <w:rFonts w:cs="David"/>
          <w:sz w:val="24"/>
          <w:szCs w:val="24"/>
          <w:rtl/>
        </w:rPr>
        <w:t xml:space="preserve"> </w:t>
      </w:r>
      <w:r w:rsidRPr="005E6A9F">
        <w:rPr>
          <w:rFonts w:cs="David" w:hint="eastAsia"/>
          <w:sz w:val="24"/>
          <w:szCs w:val="24"/>
          <w:rtl/>
        </w:rPr>
        <w:t>האם</w:t>
      </w:r>
      <w:r w:rsidRPr="005E6A9F">
        <w:rPr>
          <w:rFonts w:cs="David"/>
          <w:sz w:val="24"/>
          <w:szCs w:val="24"/>
          <w:rtl/>
        </w:rPr>
        <w:t xml:space="preserve"> </w:t>
      </w:r>
      <w:r w:rsidRPr="005E6A9F">
        <w:rPr>
          <w:rFonts w:cs="David" w:hint="eastAsia"/>
          <w:sz w:val="24"/>
          <w:szCs w:val="24"/>
          <w:rtl/>
        </w:rPr>
        <w:t>המידע</w:t>
      </w:r>
      <w:r w:rsidRPr="005E6A9F">
        <w:rPr>
          <w:rFonts w:cs="David"/>
          <w:sz w:val="24"/>
          <w:szCs w:val="24"/>
          <w:rtl/>
        </w:rPr>
        <w:t xml:space="preserve"> </w:t>
      </w:r>
      <w:r w:rsidRPr="005E6A9F">
        <w:rPr>
          <w:rFonts w:cs="David" w:hint="eastAsia"/>
          <w:sz w:val="24"/>
          <w:szCs w:val="24"/>
          <w:rtl/>
        </w:rPr>
        <w:t>התקבל</w:t>
      </w:r>
      <w:r w:rsidRPr="005E6A9F">
        <w:rPr>
          <w:rFonts w:cs="David"/>
          <w:sz w:val="24"/>
          <w:szCs w:val="24"/>
          <w:rtl/>
        </w:rPr>
        <w:t xml:space="preserve"> </w:t>
      </w:r>
      <w:r w:rsidRPr="005E6A9F">
        <w:rPr>
          <w:rFonts w:cs="David" w:hint="eastAsia"/>
          <w:sz w:val="24"/>
          <w:szCs w:val="24"/>
          <w:rtl/>
        </w:rPr>
        <w:t>והאם</w:t>
      </w:r>
      <w:r w:rsidRPr="005E6A9F">
        <w:rPr>
          <w:rFonts w:cs="David"/>
          <w:sz w:val="24"/>
          <w:szCs w:val="24"/>
          <w:rtl/>
        </w:rPr>
        <w:t xml:space="preserve"> </w:t>
      </w:r>
      <w:r w:rsidRPr="005E6A9F">
        <w:rPr>
          <w:rFonts w:cs="David" w:hint="eastAsia"/>
          <w:sz w:val="24"/>
          <w:szCs w:val="24"/>
          <w:rtl/>
        </w:rPr>
        <w:t>הוא</w:t>
      </w:r>
      <w:r w:rsidRPr="005E6A9F">
        <w:rPr>
          <w:rFonts w:cs="David"/>
          <w:sz w:val="24"/>
          <w:szCs w:val="24"/>
          <w:rtl/>
        </w:rPr>
        <w:t xml:space="preserve"> </w:t>
      </w:r>
      <w:r w:rsidRPr="005E6A9F">
        <w:rPr>
          <w:rFonts w:cs="David" w:hint="eastAsia"/>
          <w:sz w:val="24"/>
          <w:szCs w:val="24"/>
          <w:rtl/>
        </w:rPr>
        <w:t>מהותי</w:t>
      </w:r>
      <w:r w:rsidRPr="005E6A9F">
        <w:rPr>
          <w:rFonts w:cs="David"/>
          <w:sz w:val="24"/>
          <w:szCs w:val="24"/>
          <w:rtl/>
        </w:rPr>
        <w:t xml:space="preserve"> </w:t>
      </w:r>
      <w:r w:rsidRPr="005E6A9F">
        <w:rPr>
          <w:rFonts w:cs="David" w:hint="eastAsia"/>
          <w:sz w:val="24"/>
          <w:szCs w:val="24"/>
          <w:rtl/>
        </w:rPr>
        <w:t>או</w:t>
      </w:r>
      <w:r w:rsidRPr="005E6A9F">
        <w:rPr>
          <w:rFonts w:cs="David"/>
          <w:sz w:val="24"/>
          <w:szCs w:val="24"/>
          <w:rtl/>
        </w:rPr>
        <w:t xml:space="preserve"> </w:t>
      </w:r>
      <w:r w:rsidRPr="005E6A9F">
        <w:rPr>
          <w:rFonts w:cs="David" w:hint="eastAsia"/>
          <w:sz w:val="24"/>
          <w:szCs w:val="24"/>
          <w:rtl/>
        </w:rPr>
        <w:t>רלבנטי</w:t>
      </w:r>
      <w:r w:rsidRPr="005E6A9F">
        <w:rPr>
          <w:rFonts w:cs="David"/>
          <w:sz w:val="24"/>
          <w:szCs w:val="24"/>
          <w:rtl/>
        </w:rPr>
        <w:t xml:space="preserve"> </w:t>
      </w:r>
      <w:r w:rsidRPr="005E6A9F">
        <w:rPr>
          <w:rFonts w:cs="David" w:hint="eastAsia"/>
          <w:sz w:val="24"/>
          <w:szCs w:val="24"/>
          <w:rtl/>
        </w:rPr>
        <w:t>לאישור</w:t>
      </w:r>
      <w:r w:rsidRPr="005E6A9F">
        <w:rPr>
          <w:rFonts w:cs="David"/>
          <w:sz w:val="24"/>
          <w:szCs w:val="24"/>
          <w:rtl/>
        </w:rPr>
        <w:t xml:space="preserve"> </w:t>
      </w:r>
      <w:r w:rsidRPr="005E6A9F">
        <w:rPr>
          <w:rFonts w:cs="David" w:hint="eastAsia"/>
          <w:sz w:val="24"/>
          <w:szCs w:val="24"/>
          <w:rtl/>
        </w:rPr>
        <w:t>ההסדר</w:t>
      </w:r>
      <w:r w:rsidRPr="005E6A9F">
        <w:rPr>
          <w:rFonts w:cs="David"/>
          <w:sz w:val="24"/>
          <w:szCs w:val="24"/>
          <w:rtl/>
        </w:rPr>
        <w:t>.</w:t>
      </w:r>
    </w:p>
    <w:p w:rsidR="00EF59A1" w:rsidRDefault="00EF59A1" w:rsidP="00106522">
      <w:pPr>
        <w:numPr>
          <w:ilvl w:val="2"/>
          <w:numId w:val="95"/>
        </w:numPr>
        <w:tabs>
          <w:tab w:val="left" w:pos="799"/>
        </w:tabs>
        <w:spacing w:line="360" w:lineRule="auto"/>
        <w:ind w:left="1508" w:hanging="709"/>
        <w:rPr>
          <w:rtl/>
        </w:rPr>
      </w:pPr>
      <w:r w:rsidRPr="005C366E">
        <w:rPr>
          <w:rFonts w:cs="David" w:hint="eastAsia"/>
          <w:sz w:val="24"/>
          <w:szCs w:val="24"/>
          <w:rtl/>
        </w:rPr>
        <w:t>החלטה</w:t>
      </w:r>
      <w:r w:rsidRPr="005C366E">
        <w:rPr>
          <w:rFonts w:cs="David"/>
          <w:sz w:val="24"/>
          <w:szCs w:val="24"/>
          <w:rtl/>
        </w:rPr>
        <w:t xml:space="preserve"> </w:t>
      </w:r>
      <w:r w:rsidRPr="005C366E">
        <w:rPr>
          <w:rFonts w:cs="David" w:hint="eastAsia"/>
          <w:sz w:val="24"/>
          <w:szCs w:val="24"/>
          <w:rtl/>
        </w:rPr>
        <w:t>שלא</w:t>
      </w:r>
      <w:r w:rsidRPr="005C366E">
        <w:rPr>
          <w:rFonts w:cs="David"/>
          <w:sz w:val="24"/>
          <w:szCs w:val="24"/>
          <w:rtl/>
        </w:rPr>
        <w:t xml:space="preserve"> </w:t>
      </w:r>
      <w:r w:rsidRPr="005C366E">
        <w:rPr>
          <w:rFonts w:cs="David" w:hint="eastAsia"/>
          <w:sz w:val="24"/>
          <w:szCs w:val="24"/>
          <w:rtl/>
        </w:rPr>
        <w:t>לאשר</w:t>
      </w:r>
      <w:r w:rsidRPr="005C366E">
        <w:rPr>
          <w:rFonts w:cs="David"/>
          <w:sz w:val="24"/>
          <w:szCs w:val="24"/>
          <w:rtl/>
        </w:rPr>
        <w:t xml:space="preserve"> </w:t>
      </w:r>
      <w:r w:rsidRPr="005C366E">
        <w:rPr>
          <w:rFonts w:cs="David" w:hint="eastAsia"/>
          <w:sz w:val="24"/>
          <w:szCs w:val="24"/>
          <w:rtl/>
        </w:rPr>
        <w:t>הסדר</w:t>
      </w:r>
      <w:r w:rsidRPr="005C366E">
        <w:rPr>
          <w:rFonts w:cs="David"/>
          <w:sz w:val="24"/>
          <w:szCs w:val="24"/>
          <w:rtl/>
        </w:rPr>
        <w:t xml:space="preserve"> </w:t>
      </w:r>
      <w:r w:rsidRPr="005C366E">
        <w:rPr>
          <w:rFonts w:cs="David" w:hint="eastAsia"/>
          <w:sz w:val="24"/>
          <w:szCs w:val="24"/>
          <w:rtl/>
        </w:rPr>
        <w:t>חוב</w:t>
      </w:r>
      <w:r w:rsidRPr="005C366E">
        <w:rPr>
          <w:rFonts w:cs="David"/>
          <w:sz w:val="24"/>
          <w:szCs w:val="24"/>
          <w:rtl/>
        </w:rPr>
        <w:t xml:space="preserve">, </w:t>
      </w:r>
      <w:r w:rsidRPr="005C366E">
        <w:rPr>
          <w:rFonts w:cs="David" w:hint="eastAsia"/>
          <w:sz w:val="24"/>
          <w:szCs w:val="24"/>
          <w:rtl/>
        </w:rPr>
        <w:t>תתועד</w:t>
      </w:r>
      <w:r w:rsidRPr="005C366E">
        <w:rPr>
          <w:rFonts w:cs="David"/>
          <w:sz w:val="24"/>
          <w:szCs w:val="24"/>
          <w:rtl/>
        </w:rPr>
        <w:t xml:space="preserve">, </w:t>
      </w:r>
      <w:r w:rsidRPr="005C366E">
        <w:rPr>
          <w:rFonts w:cs="David" w:hint="eastAsia"/>
          <w:sz w:val="24"/>
          <w:szCs w:val="24"/>
          <w:rtl/>
        </w:rPr>
        <w:t>לרבות</w:t>
      </w:r>
      <w:r w:rsidRPr="005C366E">
        <w:rPr>
          <w:rFonts w:cs="David"/>
          <w:sz w:val="24"/>
          <w:szCs w:val="24"/>
          <w:rtl/>
        </w:rPr>
        <w:t xml:space="preserve"> </w:t>
      </w:r>
      <w:r w:rsidRPr="005C366E">
        <w:rPr>
          <w:rFonts w:cs="David" w:hint="eastAsia"/>
          <w:sz w:val="24"/>
          <w:szCs w:val="24"/>
          <w:rtl/>
        </w:rPr>
        <w:t>הנימוקים</w:t>
      </w:r>
      <w:r w:rsidRPr="005C366E">
        <w:rPr>
          <w:rFonts w:cs="David"/>
          <w:sz w:val="24"/>
          <w:szCs w:val="24"/>
          <w:rtl/>
        </w:rPr>
        <w:t xml:space="preserve"> </w:t>
      </w:r>
      <w:r w:rsidRPr="005C366E">
        <w:rPr>
          <w:rFonts w:cs="David" w:hint="eastAsia"/>
          <w:sz w:val="24"/>
          <w:szCs w:val="24"/>
          <w:rtl/>
        </w:rPr>
        <w:t>המשפטיים</w:t>
      </w:r>
      <w:r w:rsidRPr="005C366E">
        <w:rPr>
          <w:rFonts w:cs="David"/>
          <w:sz w:val="24"/>
          <w:szCs w:val="24"/>
          <w:rtl/>
        </w:rPr>
        <w:t xml:space="preserve"> </w:t>
      </w:r>
      <w:r w:rsidRPr="005C366E">
        <w:rPr>
          <w:rFonts w:cs="David" w:hint="eastAsia"/>
          <w:sz w:val="24"/>
          <w:szCs w:val="24"/>
          <w:rtl/>
        </w:rPr>
        <w:t>והכלכליים</w:t>
      </w:r>
      <w:r w:rsidRPr="005C366E">
        <w:rPr>
          <w:rFonts w:cs="David"/>
          <w:sz w:val="24"/>
          <w:szCs w:val="24"/>
          <w:rtl/>
        </w:rPr>
        <w:t xml:space="preserve"> </w:t>
      </w:r>
      <w:r w:rsidRPr="005C366E">
        <w:rPr>
          <w:rFonts w:cs="David" w:hint="eastAsia"/>
          <w:sz w:val="24"/>
          <w:szCs w:val="24"/>
          <w:rtl/>
        </w:rPr>
        <w:t>שהיוו</w:t>
      </w:r>
      <w:r w:rsidRPr="005C366E">
        <w:rPr>
          <w:rFonts w:cs="David"/>
          <w:sz w:val="24"/>
          <w:szCs w:val="24"/>
          <w:rtl/>
        </w:rPr>
        <w:t xml:space="preserve"> </w:t>
      </w:r>
      <w:r w:rsidRPr="005C366E">
        <w:rPr>
          <w:rFonts w:cs="David" w:hint="eastAsia"/>
          <w:sz w:val="24"/>
          <w:szCs w:val="24"/>
          <w:rtl/>
        </w:rPr>
        <w:t>בסיס</w:t>
      </w:r>
      <w:r w:rsidRPr="005C366E">
        <w:rPr>
          <w:rFonts w:cs="David"/>
          <w:sz w:val="24"/>
          <w:szCs w:val="24"/>
          <w:rtl/>
        </w:rPr>
        <w:t xml:space="preserve"> </w:t>
      </w:r>
      <w:r w:rsidRPr="005C366E">
        <w:rPr>
          <w:rFonts w:cs="David" w:hint="eastAsia"/>
          <w:sz w:val="24"/>
          <w:szCs w:val="24"/>
          <w:rtl/>
        </w:rPr>
        <w:t>להחלטה</w:t>
      </w:r>
      <w:r w:rsidRPr="005C366E">
        <w:rPr>
          <w:rFonts w:cs="David"/>
          <w:sz w:val="24"/>
          <w:szCs w:val="24"/>
          <w:rtl/>
        </w:rPr>
        <w:t xml:space="preserve"> </w:t>
      </w:r>
      <w:r w:rsidRPr="005C366E">
        <w:rPr>
          <w:rFonts w:cs="David" w:hint="eastAsia"/>
          <w:sz w:val="24"/>
          <w:szCs w:val="24"/>
          <w:rtl/>
        </w:rPr>
        <w:t>שנתקבלה</w:t>
      </w:r>
      <w:r w:rsidRPr="005C366E">
        <w:rPr>
          <w:rFonts w:cs="David"/>
          <w:sz w:val="24"/>
          <w:szCs w:val="24"/>
          <w:rtl/>
        </w:rPr>
        <w:t>.</w:t>
      </w:r>
    </w:p>
    <w:p w:rsidR="00EF59A1" w:rsidRDefault="00EF59A1" w:rsidP="00146D33">
      <w:pPr>
        <w:pStyle w:val="a6"/>
        <w:spacing w:line="360" w:lineRule="auto"/>
        <w:rPr>
          <w:rtl/>
        </w:rPr>
      </w:pPr>
    </w:p>
    <w:p w:rsidR="005E6A9F" w:rsidRDefault="005E6A9F" w:rsidP="0027698E">
      <w:pPr>
        <w:pStyle w:val="a6"/>
        <w:numPr>
          <w:ilvl w:val="1"/>
          <w:numId w:val="118"/>
        </w:numPr>
        <w:spacing w:line="360" w:lineRule="auto"/>
        <w:rPr>
          <w:b/>
          <w:bCs/>
          <w:u w:val="single"/>
        </w:rPr>
      </w:pPr>
      <w:r>
        <w:rPr>
          <w:rFonts w:hint="cs"/>
          <w:b/>
          <w:bCs/>
          <w:u w:val="single"/>
          <w:rtl/>
        </w:rPr>
        <w:t>אופן הטיפול במצב של ניגוד עניינים הנובע מאחזקות צולבות בקופה</w:t>
      </w:r>
    </w:p>
    <w:p w:rsidR="005E6A9F" w:rsidRPr="00E16239" w:rsidRDefault="005E6A9F" w:rsidP="007822B6">
      <w:pPr>
        <w:spacing w:line="360" w:lineRule="auto"/>
        <w:ind w:left="720" w:right="-540"/>
        <w:rPr>
          <w:rFonts w:cs="Times New Roman"/>
          <w:sz w:val="24"/>
          <w:szCs w:val="24"/>
          <w:lang w:eastAsia="en-US"/>
        </w:rPr>
      </w:pPr>
      <w:r w:rsidRPr="00E16239">
        <w:rPr>
          <w:rFonts w:ascii="Calibri" w:hAnsi="Calibri" w:cs="David" w:hint="cs"/>
          <w:sz w:val="24"/>
          <w:szCs w:val="24"/>
          <w:rtl/>
          <w:lang w:eastAsia="en-US"/>
        </w:rPr>
        <w:t xml:space="preserve">ישנם מקרים בהם לדעת </w:t>
      </w:r>
      <w:r w:rsidR="007822B6">
        <w:rPr>
          <w:rFonts w:ascii="Calibri" w:hAnsi="Calibri" w:cs="David" w:hint="cs"/>
          <w:b/>
          <w:bCs/>
          <w:sz w:val="24"/>
          <w:szCs w:val="24"/>
          <w:rtl/>
          <w:lang w:eastAsia="en-US"/>
        </w:rPr>
        <w:t>הגורם המרכז</w:t>
      </w:r>
      <w:r w:rsidRPr="00E16239">
        <w:rPr>
          <w:rFonts w:ascii="Calibri" w:hAnsi="Calibri" w:cs="David" w:hint="cs"/>
          <w:sz w:val="24"/>
          <w:szCs w:val="24"/>
          <w:rtl/>
          <w:lang w:eastAsia="en-US"/>
        </w:rPr>
        <w:t xml:space="preserve"> עשוי להיווצר מצב של ניגוד עניינים בהצבעה בשל אחזקות צולבות בניירות שונים באותה קופה. במקרים אלו</w:t>
      </w:r>
      <w:r>
        <w:rPr>
          <w:rFonts w:ascii="Calibri" w:hAnsi="Calibri" w:cs="David" w:hint="cs"/>
          <w:sz w:val="24"/>
          <w:szCs w:val="24"/>
          <w:rtl/>
          <w:lang w:eastAsia="en-US"/>
        </w:rPr>
        <w:t>,</w:t>
      </w:r>
      <w:r w:rsidRPr="00E16239">
        <w:rPr>
          <w:rFonts w:ascii="Calibri" w:hAnsi="Calibri" w:cs="David" w:hint="cs"/>
          <w:sz w:val="24"/>
          <w:szCs w:val="24"/>
          <w:rtl/>
          <w:lang w:eastAsia="en-US"/>
        </w:rPr>
        <w:t xml:space="preserve"> </w:t>
      </w:r>
      <w:r w:rsidR="007822B6">
        <w:rPr>
          <w:rFonts w:ascii="Calibri" w:hAnsi="Calibri" w:cs="David" w:hint="cs"/>
          <w:b/>
          <w:bCs/>
          <w:sz w:val="24"/>
          <w:szCs w:val="24"/>
          <w:rtl/>
          <w:lang w:eastAsia="en-US"/>
        </w:rPr>
        <w:t>הגורם המרכז</w:t>
      </w:r>
      <w:r w:rsidRPr="00E16239">
        <w:rPr>
          <w:rFonts w:ascii="Calibri" w:hAnsi="Calibri" w:cs="David" w:hint="cs"/>
          <w:sz w:val="24"/>
          <w:szCs w:val="24"/>
          <w:rtl/>
          <w:lang w:eastAsia="en-US"/>
        </w:rPr>
        <w:t xml:space="preserve"> ימליץ על הצבעה אחידה עבור קופה</w:t>
      </w:r>
      <w:r>
        <w:rPr>
          <w:rFonts w:ascii="Calibri" w:hAnsi="Calibri" w:cs="David" w:hint="cs"/>
          <w:sz w:val="24"/>
          <w:szCs w:val="24"/>
          <w:rtl/>
          <w:lang w:eastAsia="en-US"/>
        </w:rPr>
        <w:t>,</w:t>
      </w:r>
      <w:r w:rsidRPr="00E16239">
        <w:rPr>
          <w:rFonts w:ascii="Calibri" w:hAnsi="Calibri" w:cs="David" w:hint="cs"/>
          <w:sz w:val="24"/>
          <w:szCs w:val="24"/>
          <w:rtl/>
          <w:lang w:eastAsia="en-US"/>
        </w:rPr>
        <w:t xml:space="preserve"> בהתייחס לאחזקות של אותה קופה, כאשר השיקול המרכזי המנחה הינו שיקול של טובת העמיתים</w:t>
      </w:r>
      <w:r w:rsidR="007822B6">
        <w:rPr>
          <w:rFonts w:ascii="Calibri" w:hAnsi="Calibri" w:cs="David" w:hint="cs"/>
          <w:sz w:val="24"/>
          <w:szCs w:val="24"/>
          <w:rtl/>
          <w:lang w:eastAsia="en-US"/>
        </w:rPr>
        <w:t xml:space="preserve"> בקופה הספציפית.</w:t>
      </w:r>
    </w:p>
    <w:p w:rsidR="005E6A9F" w:rsidRDefault="005E6A9F" w:rsidP="007822B6">
      <w:pPr>
        <w:spacing w:line="360" w:lineRule="auto"/>
        <w:ind w:left="720" w:right="-540"/>
        <w:rPr>
          <w:rFonts w:cs="Times New Roman"/>
          <w:sz w:val="24"/>
          <w:szCs w:val="24"/>
          <w:rtl/>
          <w:lang w:eastAsia="en-US"/>
        </w:rPr>
      </w:pPr>
      <w:r w:rsidRPr="00E16239">
        <w:rPr>
          <w:rFonts w:ascii="Calibri" w:hAnsi="Calibri" w:cs="David" w:hint="cs"/>
          <w:sz w:val="24"/>
          <w:szCs w:val="24"/>
          <w:rtl/>
          <w:lang w:eastAsia="en-US"/>
        </w:rPr>
        <w:t>כמו כן, ת</w:t>
      </w:r>
      <w:r>
        <w:rPr>
          <w:rFonts w:ascii="Calibri" w:hAnsi="Calibri" w:cs="David" w:hint="cs"/>
          <w:sz w:val="24"/>
          <w:szCs w:val="24"/>
          <w:rtl/>
          <w:lang w:eastAsia="en-US"/>
        </w:rPr>
        <w:t>י</w:t>
      </w:r>
      <w:r w:rsidRPr="00E16239">
        <w:rPr>
          <w:rFonts w:ascii="Calibri" w:hAnsi="Calibri" w:cs="David" w:hint="cs"/>
          <w:sz w:val="24"/>
          <w:szCs w:val="24"/>
          <w:rtl/>
          <w:lang w:eastAsia="en-US"/>
        </w:rPr>
        <w:t xml:space="preserve">עשה </w:t>
      </w:r>
      <w:r w:rsidR="007822B6">
        <w:rPr>
          <w:rFonts w:ascii="Calibri" w:hAnsi="Calibri" w:cs="David" w:hint="cs"/>
          <w:sz w:val="24"/>
          <w:szCs w:val="24"/>
          <w:rtl/>
          <w:lang w:eastAsia="en-US"/>
        </w:rPr>
        <w:t>ה</w:t>
      </w:r>
      <w:r w:rsidR="007822B6" w:rsidRPr="00E16239">
        <w:rPr>
          <w:rFonts w:ascii="Calibri" w:hAnsi="Calibri" w:cs="David" w:hint="cs"/>
          <w:sz w:val="24"/>
          <w:szCs w:val="24"/>
          <w:rtl/>
          <w:lang w:eastAsia="en-US"/>
        </w:rPr>
        <w:t xml:space="preserve">בחנה </w:t>
      </w:r>
      <w:r w:rsidRPr="00E16239">
        <w:rPr>
          <w:rFonts w:ascii="Calibri" w:hAnsi="Calibri" w:cs="David" w:hint="cs"/>
          <w:sz w:val="24"/>
          <w:szCs w:val="24"/>
          <w:rtl/>
          <w:lang w:eastAsia="en-US"/>
        </w:rPr>
        <w:t xml:space="preserve">בהמלצה להצבעה בין אחזקה במניות למול אחזקה באגרות חוב. </w:t>
      </w:r>
      <w:r>
        <w:rPr>
          <w:rFonts w:ascii="Calibri" w:hAnsi="Calibri" w:cs="David" w:hint="cs"/>
          <w:sz w:val="24"/>
          <w:szCs w:val="24"/>
          <w:rtl/>
          <w:lang w:eastAsia="en-US"/>
        </w:rPr>
        <w:t xml:space="preserve">אם </w:t>
      </w:r>
      <w:r w:rsidRPr="00E16239">
        <w:rPr>
          <w:rFonts w:ascii="Calibri" w:hAnsi="Calibri" w:cs="David" w:hint="cs"/>
          <w:sz w:val="24"/>
          <w:szCs w:val="24"/>
          <w:rtl/>
          <w:lang w:eastAsia="en-US"/>
        </w:rPr>
        <w:t xml:space="preserve">לקופה יש </w:t>
      </w:r>
      <w:r w:rsidR="007822B6">
        <w:rPr>
          <w:rFonts w:ascii="Calibri" w:hAnsi="Calibri" w:cs="David" w:hint="cs"/>
          <w:sz w:val="24"/>
          <w:szCs w:val="24"/>
          <w:rtl/>
          <w:lang w:eastAsia="en-US"/>
        </w:rPr>
        <w:t>אחזקה עודפת</w:t>
      </w:r>
      <w:r w:rsidR="007822B6" w:rsidRPr="00E16239">
        <w:rPr>
          <w:rFonts w:ascii="Calibri" w:hAnsi="Calibri" w:cs="David" w:hint="cs"/>
          <w:sz w:val="24"/>
          <w:szCs w:val="24"/>
          <w:rtl/>
          <w:lang w:eastAsia="en-US"/>
        </w:rPr>
        <w:t xml:space="preserve"> </w:t>
      </w:r>
      <w:r w:rsidRPr="00E16239">
        <w:rPr>
          <w:rFonts w:ascii="Calibri" w:hAnsi="Calibri" w:cs="David" w:hint="cs"/>
          <w:sz w:val="24"/>
          <w:szCs w:val="24"/>
          <w:rtl/>
          <w:lang w:eastAsia="en-US"/>
        </w:rPr>
        <w:t>במניות, השיקולים להצבעה יעשו מנקודת מבט של בעל מניות</w:t>
      </w:r>
      <w:r>
        <w:rPr>
          <w:rFonts w:ascii="Calibri" w:hAnsi="Calibri" w:cs="David" w:hint="cs"/>
          <w:sz w:val="24"/>
          <w:szCs w:val="24"/>
          <w:rtl/>
          <w:lang w:eastAsia="en-US"/>
        </w:rPr>
        <w:t>,</w:t>
      </w:r>
      <w:r w:rsidRPr="00E16239">
        <w:rPr>
          <w:rFonts w:ascii="Calibri" w:hAnsi="Calibri" w:cs="David" w:hint="cs"/>
          <w:sz w:val="24"/>
          <w:szCs w:val="24"/>
          <w:rtl/>
          <w:lang w:eastAsia="en-US"/>
        </w:rPr>
        <w:t xml:space="preserve"> שעשויים להיות שונים מנקודת מבט של בעל חוב.  </w:t>
      </w:r>
    </w:p>
    <w:p w:rsidR="009052FF" w:rsidRPr="009052FF" w:rsidRDefault="009052FF" w:rsidP="00106522">
      <w:pPr>
        <w:tabs>
          <w:tab w:val="left" w:pos="799"/>
        </w:tabs>
        <w:spacing w:line="360" w:lineRule="auto"/>
        <w:ind w:left="799"/>
        <w:rPr>
          <w:rtl/>
        </w:rPr>
      </w:pPr>
    </w:p>
    <w:p w:rsidR="00243C9D" w:rsidRPr="00146D33" w:rsidRDefault="00243C9D" w:rsidP="0027698E">
      <w:pPr>
        <w:pStyle w:val="a6"/>
        <w:numPr>
          <w:ilvl w:val="1"/>
          <w:numId w:val="118"/>
        </w:numPr>
        <w:spacing w:line="360" w:lineRule="auto"/>
        <w:rPr>
          <w:b/>
          <w:bCs/>
          <w:u w:val="single"/>
        </w:rPr>
      </w:pPr>
      <w:r w:rsidRPr="00146D33">
        <w:rPr>
          <w:rFonts w:hint="cs"/>
          <w:b/>
          <w:bCs/>
          <w:u w:val="single"/>
          <w:rtl/>
        </w:rPr>
        <w:t xml:space="preserve">דוח תקופתי </w:t>
      </w:r>
    </w:p>
    <w:p w:rsidR="007822B6" w:rsidRPr="0027698E" w:rsidRDefault="00243C9D" w:rsidP="0027698E">
      <w:pPr>
        <w:pStyle w:val="af0"/>
        <w:numPr>
          <w:ilvl w:val="2"/>
          <w:numId w:val="90"/>
        </w:numPr>
        <w:tabs>
          <w:tab w:val="left" w:pos="799"/>
        </w:tabs>
        <w:spacing w:line="360" w:lineRule="auto"/>
        <w:ind w:left="1508" w:hanging="709"/>
        <w:rPr>
          <w:rFonts w:cs="David"/>
          <w:sz w:val="24"/>
          <w:szCs w:val="24"/>
          <w:rtl/>
        </w:rPr>
      </w:pPr>
      <w:r w:rsidRPr="0027698E">
        <w:rPr>
          <w:rFonts w:cs="David" w:hint="cs"/>
          <w:sz w:val="24"/>
          <w:szCs w:val="24"/>
          <w:u w:val="single"/>
          <w:rtl/>
        </w:rPr>
        <w:t>דוח תקופתי</w:t>
      </w:r>
      <w:r w:rsidR="00855DF8" w:rsidRPr="0027698E">
        <w:rPr>
          <w:rFonts w:cs="David" w:hint="cs"/>
          <w:sz w:val="24"/>
          <w:szCs w:val="24"/>
          <w:u w:val="single"/>
          <w:rtl/>
        </w:rPr>
        <w:t xml:space="preserve"> ל</w:t>
      </w:r>
      <w:r w:rsidR="007822B6" w:rsidRPr="0027698E">
        <w:rPr>
          <w:rFonts w:cs="David" w:hint="cs"/>
          <w:sz w:val="24"/>
          <w:szCs w:val="24"/>
          <w:u w:val="single"/>
          <w:rtl/>
        </w:rPr>
        <w:t xml:space="preserve">דירקטוריון, </w:t>
      </w:r>
      <w:r w:rsidR="00855DF8" w:rsidRPr="0027698E">
        <w:rPr>
          <w:rFonts w:cs="David" w:hint="cs"/>
          <w:sz w:val="24"/>
          <w:szCs w:val="24"/>
          <w:u w:val="single"/>
          <w:rtl/>
        </w:rPr>
        <w:t>ו</w:t>
      </w:r>
      <w:r w:rsidR="005C12D8" w:rsidRPr="0027698E">
        <w:rPr>
          <w:rFonts w:cs="David" w:hint="cs"/>
          <w:sz w:val="24"/>
          <w:szCs w:val="24"/>
          <w:u w:val="single"/>
          <w:rtl/>
        </w:rPr>
        <w:t>ו</w:t>
      </w:r>
      <w:r w:rsidR="00855DF8" w:rsidRPr="0027698E">
        <w:rPr>
          <w:rFonts w:cs="David" w:hint="cs"/>
          <w:sz w:val="24"/>
          <w:szCs w:val="24"/>
          <w:u w:val="single"/>
          <w:rtl/>
        </w:rPr>
        <w:t>עדת ההשקע</w:t>
      </w:r>
      <w:r w:rsidR="007822B6" w:rsidRPr="0027698E">
        <w:rPr>
          <w:rFonts w:cs="David" w:hint="cs"/>
          <w:sz w:val="24"/>
          <w:szCs w:val="24"/>
          <w:u w:val="single"/>
          <w:rtl/>
        </w:rPr>
        <w:t>ות ולוועדת אשראי פנימית</w:t>
      </w:r>
      <w:r w:rsidR="0027698E" w:rsidRPr="0027698E">
        <w:rPr>
          <w:rFonts w:cs="David" w:hint="cs"/>
          <w:sz w:val="24"/>
          <w:szCs w:val="24"/>
          <w:u w:val="single"/>
          <w:rtl/>
        </w:rPr>
        <w:t xml:space="preserve"> </w:t>
      </w:r>
      <w:r w:rsidR="009677C9" w:rsidRPr="0027698E">
        <w:rPr>
          <w:rFonts w:cs="David" w:hint="cs"/>
          <w:sz w:val="24"/>
          <w:szCs w:val="24"/>
          <w:u w:val="single"/>
          <w:rtl/>
        </w:rPr>
        <w:t>אחת לרבעון</w:t>
      </w:r>
      <w:r w:rsidR="009677C9" w:rsidRPr="0027698E">
        <w:rPr>
          <w:rFonts w:cs="David" w:hint="cs"/>
          <w:sz w:val="24"/>
          <w:szCs w:val="24"/>
          <w:rtl/>
        </w:rPr>
        <w:t>,</w:t>
      </w:r>
    </w:p>
    <w:p w:rsidR="007822B6" w:rsidRPr="00876A97" w:rsidRDefault="009677C9" w:rsidP="00C55310">
      <w:pPr>
        <w:pStyle w:val="af0"/>
        <w:numPr>
          <w:ilvl w:val="1"/>
          <w:numId w:val="32"/>
        </w:numPr>
        <w:spacing w:line="360" w:lineRule="auto"/>
        <w:rPr>
          <w:rFonts w:cs="David"/>
          <w:sz w:val="24"/>
          <w:szCs w:val="24"/>
        </w:rPr>
      </w:pPr>
      <w:r w:rsidRPr="00C55310">
        <w:rPr>
          <w:rFonts w:cs="David"/>
          <w:sz w:val="24"/>
          <w:szCs w:val="24"/>
          <w:rtl/>
        </w:rPr>
        <w:t xml:space="preserve"> </w:t>
      </w:r>
      <w:r w:rsidR="007822B6" w:rsidRPr="00C55310">
        <w:rPr>
          <w:rFonts w:cs="David" w:hint="eastAsia"/>
          <w:sz w:val="24"/>
          <w:szCs w:val="24"/>
          <w:rtl/>
        </w:rPr>
        <w:t>באחריות</w:t>
      </w:r>
      <w:r w:rsidR="007822B6" w:rsidRPr="00C55310">
        <w:rPr>
          <w:rFonts w:cs="David"/>
          <w:sz w:val="24"/>
          <w:szCs w:val="24"/>
          <w:rtl/>
        </w:rPr>
        <w:t xml:space="preserve"> </w:t>
      </w:r>
      <w:r w:rsidR="007822B6" w:rsidRPr="00C55310">
        <w:rPr>
          <w:rFonts w:cs="David" w:hint="eastAsia"/>
          <w:sz w:val="24"/>
          <w:szCs w:val="24"/>
          <w:rtl/>
        </w:rPr>
        <w:t>מזכירת</w:t>
      </w:r>
      <w:r w:rsidR="007822B6" w:rsidRPr="00C55310">
        <w:rPr>
          <w:rFonts w:cs="David"/>
          <w:sz w:val="24"/>
          <w:szCs w:val="24"/>
          <w:rtl/>
        </w:rPr>
        <w:t xml:space="preserve"> </w:t>
      </w:r>
      <w:r w:rsidR="007822B6" w:rsidRPr="00C55310">
        <w:rPr>
          <w:rFonts w:cs="David" w:hint="eastAsia"/>
          <w:sz w:val="24"/>
          <w:szCs w:val="24"/>
          <w:rtl/>
        </w:rPr>
        <w:t>מערך</w:t>
      </w:r>
      <w:r w:rsidR="007822B6" w:rsidRPr="00C55310">
        <w:rPr>
          <w:rFonts w:cs="David"/>
          <w:sz w:val="24"/>
          <w:szCs w:val="24"/>
          <w:rtl/>
        </w:rPr>
        <w:t xml:space="preserve"> </w:t>
      </w:r>
      <w:r w:rsidR="007822B6" w:rsidRPr="00C55310">
        <w:rPr>
          <w:rFonts w:cs="David" w:hint="eastAsia"/>
          <w:sz w:val="24"/>
          <w:szCs w:val="24"/>
          <w:rtl/>
        </w:rPr>
        <w:t>השקעות</w:t>
      </w:r>
      <w:r w:rsidR="007822B6" w:rsidRPr="00C55310">
        <w:rPr>
          <w:rFonts w:cs="David"/>
          <w:sz w:val="24"/>
          <w:szCs w:val="24"/>
          <w:rtl/>
        </w:rPr>
        <w:t xml:space="preserve"> </w:t>
      </w:r>
      <w:r w:rsidR="007822B6" w:rsidRPr="00C55310">
        <w:rPr>
          <w:rFonts w:cs="David" w:hint="eastAsia"/>
          <w:sz w:val="24"/>
          <w:szCs w:val="24"/>
          <w:rtl/>
        </w:rPr>
        <w:t>לזמן</w:t>
      </w:r>
      <w:r w:rsidR="007822B6" w:rsidRPr="00C55310">
        <w:rPr>
          <w:rFonts w:cs="David"/>
          <w:sz w:val="24"/>
          <w:szCs w:val="24"/>
          <w:rtl/>
        </w:rPr>
        <w:t xml:space="preserve"> </w:t>
      </w:r>
      <w:r w:rsidR="007822B6" w:rsidRPr="00C55310">
        <w:rPr>
          <w:rFonts w:cs="David" w:hint="eastAsia"/>
          <w:sz w:val="24"/>
          <w:szCs w:val="24"/>
          <w:rtl/>
        </w:rPr>
        <w:t>נציג</w:t>
      </w:r>
      <w:r w:rsidR="007822B6" w:rsidRPr="00C55310">
        <w:rPr>
          <w:rFonts w:cs="David"/>
          <w:sz w:val="24"/>
          <w:szCs w:val="24"/>
          <w:rtl/>
        </w:rPr>
        <w:t xml:space="preserve"> </w:t>
      </w:r>
      <w:r w:rsidR="007822B6" w:rsidRPr="00C55310">
        <w:rPr>
          <w:rFonts w:cs="David" w:hint="eastAsia"/>
          <w:sz w:val="24"/>
          <w:szCs w:val="24"/>
          <w:rtl/>
        </w:rPr>
        <w:t>הגורם</w:t>
      </w:r>
      <w:r w:rsidR="007822B6" w:rsidRPr="00C55310">
        <w:rPr>
          <w:rFonts w:cs="David"/>
          <w:sz w:val="24"/>
          <w:szCs w:val="24"/>
          <w:rtl/>
        </w:rPr>
        <w:t xml:space="preserve"> </w:t>
      </w:r>
      <w:r w:rsidR="007822B6" w:rsidRPr="00C55310">
        <w:rPr>
          <w:rFonts w:cs="David" w:hint="eastAsia"/>
          <w:sz w:val="24"/>
          <w:szCs w:val="24"/>
          <w:rtl/>
        </w:rPr>
        <w:t>המרכז</w:t>
      </w:r>
      <w:r w:rsidR="007822B6" w:rsidRPr="00C55310">
        <w:rPr>
          <w:rFonts w:cs="David"/>
          <w:sz w:val="24"/>
          <w:szCs w:val="24"/>
          <w:rtl/>
        </w:rPr>
        <w:t xml:space="preserve"> </w:t>
      </w:r>
      <w:r w:rsidR="007822B6" w:rsidRPr="00C55310">
        <w:rPr>
          <w:rFonts w:cs="David" w:hint="eastAsia"/>
          <w:sz w:val="24"/>
          <w:szCs w:val="24"/>
          <w:rtl/>
        </w:rPr>
        <w:t>לכל</w:t>
      </w:r>
      <w:r w:rsidR="007822B6" w:rsidRPr="00C55310">
        <w:rPr>
          <w:rFonts w:cs="David"/>
          <w:sz w:val="24"/>
          <w:szCs w:val="24"/>
          <w:rtl/>
        </w:rPr>
        <w:t xml:space="preserve"> </w:t>
      </w:r>
      <w:r w:rsidR="007822B6" w:rsidRPr="00C55310">
        <w:rPr>
          <w:rFonts w:cs="David" w:hint="eastAsia"/>
          <w:sz w:val="24"/>
          <w:szCs w:val="24"/>
          <w:rtl/>
        </w:rPr>
        <w:t>הדיונים</w:t>
      </w:r>
      <w:r w:rsidR="007822B6" w:rsidRPr="00C55310">
        <w:rPr>
          <w:rFonts w:cs="David"/>
          <w:sz w:val="24"/>
          <w:szCs w:val="24"/>
          <w:rtl/>
        </w:rPr>
        <w:t xml:space="preserve"> </w:t>
      </w:r>
      <w:r w:rsidR="007822B6" w:rsidRPr="00C55310">
        <w:rPr>
          <w:rFonts w:cs="David" w:hint="eastAsia"/>
          <w:sz w:val="24"/>
          <w:szCs w:val="24"/>
          <w:rtl/>
        </w:rPr>
        <w:t>של</w:t>
      </w:r>
      <w:r w:rsidR="007822B6" w:rsidRPr="00C55310">
        <w:rPr>
          <w:rFonts w:cs="David"/>
          <w:sz w:val="24"/>
          <w:szCs w:val="24"/>
          <w:rtl/>
        </w:rPr>
        <w:t xml:space="preserve"> </w:t>
      </w:r>
      <w:r w:rsidR="007822B6" w:rsidRPr="00C55310">
        <w:rPr>
          <w:rFonts w:cs="David" w:hint="eastAsia"/>
          <w:sz w:val="24"/>
          <w:szCs w:val="24"/>
          <w:rtl/>
        </w:rPr>
        <w:t>וועדת</w:t>
      </w:r>
      <w:r w:rsidR="007822B6" w:rsidRPr="00C55310">
        <w:rPr>
          <w:rFonts w:cs="David"/>
          <w:sz w:val="24"/>
          <w:szCs w:val="24"/>
          <w:rtl/>
        </w:rPr>
        <w:t xml:space="preserve"> </w:t>
      </w:r>
      <w:r w:rsidR="007822B6" w:rsidRPr="00C55310">
        <w:rPr>
          <w:rFonts w:cs="David" w:hint="eastAsia"/>
          <w:sz w:val="24"/>
          <w:szCs w:val="24"/>
          <w:rtl/>
        </w:rPr>
        <w:t>אשראי</w:t>
      </w:r>
      <w:r w:rsidR="007822B6" w:rsidRPr="00C55310">
        <w:rPr>
          <w:rFonts w:cs="David"/>
          <w:sz w:val="24"/>
          <w:szCs w:val="24"/>
          <w:rtl/>
        </w:rPr>
        <w:t xml:space="preserve"> </w:t>
      </w:r>
      <w:r w:rsidR="007822B6" w:rsidRPr="00C55310">
        <w:rPr>
          <w:rFonts w:cs="David" w:hint="eastAsia"/>
          <w:sz w:val="24"/>
          <w:szCs w:val="24"/>
          <w:rtl/>
        </w:rPr>
        <w:t>פנימית</w:t>
      </w:r>
      <w:r w:rsidR="007822B6" w:rsidRPr="00C55310">
        <w:rPr>
          <w:rFonts w:cs="David"/>
          <w:sz w:val="24"/>
          <w:szCs w:val="24"/>
          <w:rtl/>
        </w:rPr>
        <w:t xml:space="preserve"> </w:t>
      </w:r>
      <w:r w:rsidR="007822B6" w:rsidRPr="00C55310">
        <w:rPr>
          <w:rFonts w:cs="David" w:hint="eastAsia"/>
          <w:sz w:val="24"/>
          <w:szCs w:val="24"/>
          <w:rtl/>
        </w:rPr>
        <w:t>בהן</w:t>
      </w:r>
      <w:r w:rsidR="007822B6" w:rsidRPr="00C55310">
        <w:rPr>
          <w:rFonts w:cs="David"/>
          <w:sz w:val="24"/>
          <w:szCs w:val="24"/>
          <w:rtl/>
        </w:rPr>
        <w:t xml:space="preserve"> </w:t>
      </w:r>
      <w:r w:rsidR="007822B6" w:rsidRPr="00C55310">
        <w:rPr>
          <w:rFonts w:cs="David" w:hint="eastAsia"/>
          <w:sz w:val="24"/>
          <w:szCs w:val="24"/>
          <w:rtl/>
        </w:rPr>
        <w:t>ידון</w:t>
      </w:r>
      <w:r w:rsidR="007822B6" w:rsidRPr="00C55310">
        <w:rPr>
          <w:rFonts w:cs="David"/>
          <w:sz w:val="24"/>
          <w:szCs w:val="24"/>
          <w:rtl/>
        </w:rPr>
        <w:t xml:space="preserve"> </w:t>
      </w:r>
      <w:r w:rsidR="007822B6" w:rsidRPr="00C55310">
        <w:rPr>
          <w:rFonts w:cs="David" w:hint="eastAsia"/>
          <w:sz w:val="24"/>
          <w:szCs w:val="24"/>
          <w:rtl/>
        </w:rPr>
        <w:t>אופן</w:t>
      </w:r>
      <w:r w:rsidR="007822B6" w:rsidRPr="00C55310">
        <w:rPr>
          <w:rFonts w:cs="David"/>
          <w:sz w:val="24"/>
          <w:szCs w:val="24"/>
          <w:rtl/>
        </w:rPr>
        <w:t xml:space="preserve"> </w:t>
      </w:r>
      <w:r w:rsidR="007822B6" w:rsidRPr="00C55310">
        <w:rPr>
          <w:rFonts w:cs="David" w:hint="eastAsia"/>
          <w:sz w:val="24"/>
          <w:szCs w:val="24"/>
          <w:rtl/>
        </w:rPr>
        <w:t>הטיפול</w:t>
      </w:r>
      <w:r w:rsidR="007822B6" w:rsidRPr="00C55310">
        <w:rPr>
          <w:rFonts w:cs="David"/>
          <w:sz w:val="24"/>
          <w:szCs w:val="24"/>
          <w:rtl/>
        </w:rPr>
        <w:t xml:space="preserve"> </w:t>
      </w:r>
      <w:r w:rsidR="007822B6" w:rsidRPr="00C55310">
        <w:rPr>
          <w:rFonts w:cs="David" w:hint="eastAsia"/>
          <w:sz w:val="24"/>
          <w:szCs w:val="24"/>
          <w:rtl/>
        </w:rPr>
        <w:t>בחובות</w:t>
      </w:r>
      <w:r w:rsidR="007822B6" w:rsidRPr="00C55310">
        <w:rPr>
          <w:rFonts w:cs="David"/>
          <w:sz w:val="24"/>
          <w:szCs w:val="24"/>
          <w:rtl/>
        </w:rPr>
        <w:t xml:space="preserve"> </w:t>
      </w:r>
      <w:r w:rsidR="007822B6" w:rsidRPr="00C55310">
        <w:rPr>
          <w:rFonts w:cs="David" w:hint="eastAsia"/>
          <w:sz w:val="24"/>
          <w:szCs w:val="24"/>
          <w:rtl/>
        </w:rPr>
        <w:t>בעייתיים</w:t>
      </w:r>
      <w:r w:rsidR="007822B6" w:rsidRPr="00C55310">
        <w:rPr>
          <w:rFonts w:cs="David"/>
          <w:sz w:val="24"/>
          <w:szCs w:val="24"/>
          <w:rtl/>
        </w:rPr>
        <w:t>.</w:t>
      </w:r>
      <w:r w:rsidR="007822B6" w:rsidRPr="00876A97">
        <w:rPr>
          <w:rFonts w:cs="David" w:hint="cs"/>
          <w:sz w:val="24"/>
          <w:szCs w:val="24"/>
          <w:rtl/>
        </w:rPr>
        <w:t xml:space="preserve"> </w:t>
      </w:r>
    </w:p>
    <w:p w:rsidR="00E743A9" w:rsidRPr="00C55310" w:rsidRDefault="00E743A9" w:rsidP="00C55310">
      <w:pPr>
        <w:pStyle w:val="af0"/>
        <w:numPr>
          <w:ilvl w:val="1"/>
          <w:numId w:val="32"/>
        </w:numPr>
        <w:spacing w:line="360" w:lineRule="auto"/>
        <w:rPr>
          <w:rFonts w:cs="David"/>
          <w:sz w:val="24"/>
          <w:szCs w:val="24"/>
          <w:rtl/>
        </w:rPr>
      </w:pPr>
      <w:r w:rsidRPr="00C55310">
        <w:rPr>
          <w:rFonts w:cs="David" w:hint="eastAsia"/>
          <w:sz w:val="24"/>
          <w:szCs w:val="24"/>
          <w:rtl/>
        </w:rPr>
        <w:t>באחריות</w:t>
      </w:r>
      <w:r w:rsidRPr="00C55310">
        <w:rPr>
          <w:rFonts w:cs="David"/>
          <w:sz w:val="24"/>
          <w:szCs w:val="24"/>
          <w:rtl/>
        </w:rPr>
        <w:t xml:space="preserve"> </w:t>
      </w:r>
      <w:r w:rsidR="00DC7AD3">
        <w:rPr>
          <w:rFonts w:cs="David" w:hint="cs"/>
          <w:sz w:val="24"/>
          <w:szCs w:val="24"/>
          <w:rtl/>
        </w:rPr>
        <w:t>מזכירת מערך ההשקעות</w:t>
      </w:r>
      <w:r w:rsidRPr="00C55310">
        <w:rPr>
          <w:rFonts w:cs="David"/>
          <w:sz w:val="24"/>
          <w:szCs w:val="24"/>
          <w:rtl/>
        </w:rPr>
        <w:t xml:space="preserve"> </w:t>
      </w:r>
      <w:r w:rsidRPr="00C55310">
        <w:rPr>
          <w:rFonts w:cs="David" w:hint="eastAsia"/>
          <w:sz w:val="24"/>
          <w:szCs w:val="24"/>
          <w:rtl/>
        </w:rPr>
        <w:t>לזמן</w:t>
      </w:r>
      <w:r w:rsidRPr="00C55310">
        <w:rPr>
          <w:rFonts w:cs="David"/>
          <w:sz w:val="24"/>
          <w:szCs w:val="24"/>
          <w:rtl/>
        </w:rPr>
        <w:t xml:space="preserve"> </w:t>
      </w:r>
      <w:r w:rsidRPr="00C55310">
        <w:rPr>
          <w:rFonts w:cs="David" w:hint="eastAsia"/>
          <w:sz w:val="24"/>
          <w:szCs w:val="24"/>
          <w:rtl/>
        </w:rPr>
        <w:t>נציג</w:t>
      </w:r>
      <w:r w:rsidRPr="00C55310">
        <w:rPr>
          <w:rFonts w:cs="David"/>
          <w:sz w:val="24"/>
          <w:szCs w:val="24"/>
          <w:rtl/>
        </w:rPr>
        <w:t xml:space="preserve"> </w:t>
      </w:r>
      <w:r w:rsidRPr="00C55310">
        <w:rPr>
          <w:rFonts w:cs="David" w:hint="eastAsia"/>
          <w:sz w:val="24"/>
          <w:szCs w:val="24"/>
          <w:rtl/>
        </w:rPr>
        <w:t>הגורם</w:t>
      </w:r>
      <w:r w:rsidRPr="00C55310">
        <w:rPr>
          <w:rFonts w:cs="David"/>
          <w:sz w:val="24"/>
          <w:szCs w:val="24"/>
          <w:rtl/>
        </w:rPr>
        <w:t xml:space="preserve"> </w:t>
      </w:r>
      <w:r w:rsidRPr="00C55310">
        <w:rPr>
          <w:rFonts w:cs="David" w:hint="eastAsia"/>
          <w:sz w:val="24"/>
          <w:szCs w:val="24"/>
          <w:rtl/>
        </w:rPr>
        <w:t>המרכז</w:t>
      </w:r>
      <w:r w:rsidRPr="00C55310">
        <w:rPr>
          <w:rFonts w:cs="David"/>
          <w:sz w:val="24"/>
          <w:szCs w:val="24"/>
          <w:rtl/>
        </w:rPr>
        <w:t xml:space="preserve"> </w:t>
      </w:r>
      <w:r w:rsidRPr="00C55310">
        <w:rPr>
          <w:rFonts w:cs="David" w:hint="eastAsia"/>
          <w:sz w:val="24"/>
          <w:szCs w:val="24"/>
          <w:rtl/>
        </w:rPr>
        <w:t>לכל</w:t>
      </w:r>
      <w:r w:rsidRPr="00C55310">
        <w:rPr>
          <w:rFonts w:cs="David"/>
          <w:sz w:val="24"/>
          <w:szCs w:val="24"/>
          <w:rtl/>
        </w:rPr>
        <w:t xml:space="preserve"> </w:t>
      </w:r>
      <w:r w:rsidRPr="00C55310">
        <w:rPr>
          <w:rFonts w:cs="David" w:hint="eastAsia"/>
          <w:sz w:val="24"/>
          <w:szCs w:val="24"/>
          <w:rtl/>
        </w:rPr>
        <w:t>הדיונים</w:t>
      </w:r>
      <w:r w:rsidRPr="00C55310">
        <w:rPr>
          <w:rFonts w:cs="David"/>
          <w:sz w:val="24"/>
          <w:szCs w:val="24"/>
          <w:rtl/>
        </w:rPr>
        <w:t xml:space="preserve"> </w:t>
      </w:r>
      <w:r w:rsidRPr="00C55310">
        <w:rPr>
          <w:rFonts w:cs="David" w:hint="eastAsia"/>
          <w:sz w:val="24"/>
          <w:szCs w:val="24"/>
          <w:rtl/>
        </w:rPr>
        <w:t>של</w:t>
      </w:r>
      <w:r w:rsidRPr="00C55310">
        <w:rPr>
          <w:rFonts w:cs="David"/>
          <w:sz w:val="24"/>
          <w:szCs w:val="24"/>
          <w:rtl/>
        </w:rPr>
        <w:t xml:space="preserve"> </w:t>
      </w:r>
      <w:r w:rsidRPr="00C55310">
        <w:rPr>
          <w:rFonts w:cs="David" w:hint="eastAsia"/>
          <w:sz w:val="24"/>
          <w:szCs w:val="24"/>
          <w:rtl/>
        </w:rPr>
        <w:t>וועדת</w:t>
      </w:r>
      <w:r w:rsidRPr="00C55310">
        <w:rPr>
          <w:rFonts w:cs="David"/>
          <w:sz w:val="24"/>
          <w:szCs w:val="24"/>
          <w:rtl/>
        </w:rPr>
        <w:t xml:space="preserve"> </w:t>
      </w:r>
      <w:r w:rsidRPr="00C55310">
        <w:rPr>
          <w:rFonts w:cs="David" w:hint="eastAsia"/>
          <w:sz w:val="24"/>
          <w:szCs w:val="24"/>
          <w:rtl/>
        </w:rPr>
        <w:t>ההשקעות</w:t>
      </w:r>
      <w:r w:rsidRPr="00C55310">
        <w:rPr>
          <w:rFonts w:cs="David"/>
          <w:sz w:val="24"/>
          <w:szCs w:val="24"/>
          <w:rtl/>
        </w:rPr>
        <w:t xml:space="preserve"> </w:t>
      </w:r>
      <w:r w:rsidRPr="00C55310">
        <w:rPr>
          <w:rFonts w:cs="David" w:hint="eastAsia"/>
          <w:sz w:val="24"/>
          <w:szCs w:val="24"/>
          <w:rtl/>
        </w:rPr>
        <w:t>בהן</w:t>
      </w:r>
      <w:r w:rsidRPr="00C55310">
        <w:rPr>
          <w:rFonts w:cs="David"/>
          <w:sz w:val="24"/>
          <w:szCs w:val="24"/>
          <w:rtl/>
        </w:rPr>
        <w:t xml:space="preserve"> </w:t>
      </w:r>
      <w:r w:rsidRPr="00C55310">
        <w:rPr>
          <w:rFonts w:cs="David" w:hint="eastAsia"/>
          <w:sz w:val="24"/>
          <w:szCs w:val="24"/>
          <w:rtl/>
        </w:rPr>
        <w:t>ידון</w:t>
      </w:r>
      <w:r w:rsidRPr="00C55310">
        <w:rPr>
          <w:rFonts w:cs="David"/>
          <w:sz w:val="24"/>
          <w:szCs w:val="24"/>
          <w:rtl/>
        </w:rPr>
        <w:t xml:space="preserve"> </w:t>
      </w:r>
      <w:r w:rsidRPr="00C55310">
        <w:rPr>
          <w:rFonts w:cs="David" w:hint="eastAsia"/>
          <w:sz w:val="24"/>
          <w:szCs w:val="24"/>
          <w:rtl/>
        </w:rPr>
        <w:t>אופן</w:t>
      </w:r>
      <w:r w:rsidRPr="00C55310">
        <w:rPr>
          <w:rFonts w:cs="David"/>
          <w:sz w:val="24"/>
          <w:szCs w:val="24"/>
          <w:rtl/>
        </w:rPr>
        <w:t xml:space="preserve"> </w:t>
      </w:r>
      <w:r w:rsidRPr="00C55310">
        <w:rPr>
          <w:rFonts w:cs="David" w:hint="eastAsia"/>
          <w:sz w:val="24"/>
          <w:szCs w:val="24"/>
          <w:rtl/>
        </w:rPr>
        <w:t>הטיפול</w:t>
      </w:r>
      <w:r w:rsidRPr="00C55310">
        <w:rPr>
          <w:rFonts w:cs="David"/>
          <w:sz w:val="24"/>
          <w:szCs w:val="24"/>
          <w:rtl/>
        </w:rPr>
        <w:t xml:space="preserve"> </w:t>
      </w:r>
      <w:r w:rsidRPr="00C55310">
        <w:rPr>
          <w:rFonts w:cs="David" w:hint="eastAsia"/>
          <w:sz w:val="24"/>
          <w:szCs w:val="24"/>
          <w:rtl/>
        </w:rPr>
        <w:t>בחובות</w:t>
      </w:r>
      <w:r w:rsidRPr="00C55310">
        <w:rPr>
          <w:rFonts w:cs="David"/>
          <w:sz w:val="24"/>
          <w:szCs w:val="24"/>
          <w:rtl/>
        </w:rPr>
        <w:t xml:space="preserve"> </w:t>
      </w:r>
      <w:r w:rsidRPr="00C55310">
        <w:rPr>
          <w:rFonts w:cs="David" w:hint="eastAsia"/>
          <w:sz w:val="24"/>
          <w:szCs w:val="24"/>
          <w:rtl/>
        </w:rPr>
        <w:t>בעייתיים</w:t>
      </w:r>
      <w:r w:rsidRPr="00C55310">
        <w:rPr>
          <w:rFonts w:cs="David"/>
          <w:sz w:val="24"/>
          <w:szCs w:val="24"/>
          <w:rtl/>
        </w:rPr>
        <w:t>.</w:t>
      </w:r>
    </w:p>
    <w:p w:rsidR="007822B6" w:rsidRPr="00C55310" w:rsidRDefault="007822B6" w:rsidP="00C55310">
      <w:pPr>
        <w:pStyle w:val="af0"/>
        <w:numPr>
          <w:ilvl w:val="1"/>
          <w:numId w:val="32"/>
        </w:numPr>
        <w:spacing w:line="360" w:lineRule="auto"/>
        <w:rPr>
          <w:rFonts w:cs="David"/>
          <w:sz w:val="24"/>
          <w:szCs w:val="24"/>
          <w:rtl/>
        </w:rPr>
      </w:pPr>
      <w:r w:rsidRPr="00C55310">
        <w:rPr>
          <w:rFonts w:cs="David" w:hint="eastAsia"/>
          <w:sz w:val="24"/>
          <w:szCs w:val="24"/>
          <w:rtl/>
        </w:rPr>
        <w:t>באחריות</w:t>
      </w:r>
      <w:r w:rsidRPr="00C55310">
        <w:rPr>
          <w:rFonts w:cs="David"/>
          <w:sz w:val="24"/>
          <w:szCs w:val="24"/>
          <w:rtl/>
        </w:rPr>
        <w:t xml:space="preserve"> </w:t>
      </w:r>
      <w:r w:rsidRPr="00C55310">
        <w:rPr>
          <w:rFonts w:cs="David" w:hint="eastAsia"/>
          <w:sz w:val="24"/>
          <w:szCs w:val="24"/>
          <w:rtl/>
        </w:rPr>
        <w:t>מזכירת</w:t>
      </w:r>
      <w:r w:rsidRPr="00C55310">
        <w:rPr>
          <w:rFonts w:cs="David"/>
          <w:sz w:val="24"/>
          <w:szCs w:val="24"/>
          <w:rtl/>
        </w:rPr>
        <w:t xml:space="preserve"> </w:t>
      </w:r>
      <w:r w:rsidR="00DC7AD3">
        <w:rPr>
          <w:rFonts w:cs="David" w:hint="cs"/>
          <w:sz w:val="24"/>
          <w:szCs w:val="24"/>
          <w:rtl/>
        </w:rPr>
        <w:t>מערך ההשקעות</w:t>
      </w:r>
      <w:r w:rsidRPr="00C55310">
        <w:rPr>
          <w:rFonts w:cs="David"/>
          <w:sz w:val="24"/>
          <w:szCs w:val="24"/>
          <w:rtl/>
        </w:rPr>
        <w:t xml:space="preserve"> </w:t>
      </w:r>
      <w:r w:rsidRPr="00C55310">
        <w:rPr>
          <w:rFonts w:cs="David" w:hint="eastAsia"/>
          <w:sz w:val="24"/>
          <w:szCs w:val="24"/>
          <w:rtl/>
        </w:rPr>
        <w:t>לזמן</w:t>
      </w:r>
      <w:r w:rsidRPr="00C55310">
        <w:rPr>
          <w:rFonts w:cs="David"/>
          <w:sz w:val="24"/>
          <w:szCs w:val="24"/>
          <w:rtl/>
        </w:rPr>
        <w:t xml:space="preserve"> </w:t>
      </w:r>
      <w:r w:rsidRPr="00C55310">
        <w:rPr>
          <w:rFonts w:cs="David" w:hint="eastAsia"/>
          <w:sz w:val="24"/>
          <w:szCs w:val="24"/>
          <w:rtl/>
        </w:rPr>
        <w:t>נציג</w:t>
      </w:r>
      <w:r w:rsidRPr="00C55310">
        <w:rPr>
          <w:rFonts w:cs="David"/>
          <w:sz w:val="24"/>
          <w:szCs w:val="24"/>
          <w:rtl/>
        </w:rPr>
        <w:t xml:space="preserve"> </w:t>
      </w:r>
      <w:r w:rsidRPr="00C55310">
        <w:rPr>
          <w:rFonts w:cs="David" w:hint="eastAsia"/>
          <w:sz w:val="24"/>
          <w:szCs w:val="24"/>
          <w:rtl/>
        </w:rPr>
        <w:t>הגורם</w:t>
      </w:r>
      <w:r w:rsidRPr="00C55310">
        <w:rPr>
          <w:rFonts w:cs="David"/>
          <w:sz w:val="24"/>
          <w:szCs w:val="24"/>
          <w:rtl/>
        </w:rPr>
        <w:t xml:space="preserve"> </w:t>
      </w:r>
      <w:r w:rsidRPr="00C55310">
        <w:rPr>
          <w:rFonts w:cs="David" w:hint="eastAsia"/>
          <w:sz w:val="24"/>
          <w:szCs w:val="24"/>
          <w:rtl/>
        </w:rPr>
        <w:t>המרכז</w:t>
      </w:r>
      <w:r w:rsidRPr="00C55310">
        <w:rPr>
          <w:rFonts w:cs="David"/>
          <w:sz w:val="24"/>
          <w:szCs w:val="24"/>
          <w:rtl/>
        </w:rPr>
        <w:t xml:space="preserve"> </w:t>
      </w:r>
      <w:r w:rsidRPr="00C55310">
        <w:rPr>
          <w:rFonts w:cs="David" w:hint="eastAsia"/>
          <w:sz w:val="24"/>
          <w:szCs w:val="24"/>
          <w:rtl/>
        </w:rPr>
        <w:t>לכל</w:t>
      </w:r>
      <w:r w:rsidRPr="00C55310">
        <w:rPr>
          <w:rFonts w:cs="David"/>
          <w:sz w:val="24"/>
          <w:szCs w:val="24"/>
          <w:rtl/>
        </w:rPr>
        <w:t xml:space="preserve"> </w:t>
      </w:r>
      <w:r w:rsidRPr="00C55310">
        <w:rPr>
          <w:rFonts w:cs="David" w:hint="eastAsia"/>
          <w:sz w:val="24"/>
          <w:szCs w:val="24"/>
          <w:rtl/>
        </w:rPr>
        <w:t>הדיונים</w:t>
      </w:r>
      <w:r w:rsidRPr="00C55310">
        <w:rPr>
          <w:rFonts w:cs="David"/>
          <w:sz w:val="24"/>
          <w:szCs w:val="24"/>
          <w:rtl/>
        </w:rPr>
        <w:t xml:space="preserve"> </w:t>
      </w:r>
      <w:r w:rsidRPr="00C55310">
        <w:rPr>
          <w:rFonts w:cs="David" w:hint="eastAsia"/>
          <w:sz w:val="24"/>
          <w:szCs w:val="24"/>
          <w:rtl/>
        </w:rPr>
        <w:t>של</w:t>
      </w:r>
      <w:r w:rsidRPr="00C55310">
        <w:rPr>
          <w:rFonts w:cs="David"/>
          <w:sz w:val="24"/>
          <w:szCs w:val="24"/>
          <w:rtl/>
        </w:rPr>
        <w:t xml:space="preserve"> </w:t>
      </w:r>
      <w:r w:rsidRPr="00C55310">
        <w:rPr>
          <w:rFonts w:cs="David" w:hint="eastAsia"/>
          <w:sz w:val="24"/>
          <w:szCs w:val="24"/>
          <w:rtl/>
        </w:rPr>
        <w:t>דירקטוריון</w:t>
      </w:r>
      <w:r w:rsidRPr="00C55310">
        <w:rPr>
          <w:rFonts w:cs="David"/>
          <w:sz w:val="24"/>
          <w:szCs w:val="24"/>
          <w:rtl/>
        </w:rPr>
        <w:t xml:space="preserve"> </w:t>
      </w:r>
      <w:r w:rsidRPr="00C55310">
        <w:rPr>
          <w:rFonts w:cs="David" w:hint="eastAsia"/>
          <w:sz w:val="24"/>
          <w:szCs w:val="24"/>
          <w:rtl/>
        </w:rPr>
        <w:t>בהן</w:t>
      </w:r>
      <w:r w:rsidRPr="00C55310">
        <w:rPr>
          <w:rFonts w:cs="David"/>
          <w:sz w:val="24"/>
          <w:szCs w:val="24"/>
          <w:rtl/>
        </w:rPr>
        <w:t xml:space="preserve"> </w:t>
      </w:r>
      <w:r w:rsidRPr="00C55310">
        <w:rPr>
          <w:rFonts w:cs="David" w:hint="eastAsia"/>
          <w:sz w:val="24"/>
          <w:szCs w:val="24"/>
          <w:rtl/>
        </w:rPr>
        <w:t>ידון</w:t>
      </w:r>
      <w:r w:rsidRPr="00C55310">
        <w:rPr>
          <w:rFonts w:cs="David"/>
          <w:sz w:val="24"/>
          <w:szCs w:val="24"/>
          <w:rtl/>
        </w:rPr>
        <w:t xml:space="preserve"> </w:t>
      </w:r>
      <w:r w:rsidRPr="00C55310">
        <w:rPr>
          <w:rFonts w:cs="David" w:hint="eastAsia"/>
          <w:sz w:val="24"/>
          <w:szCs w:val="24"/>
          <w:rtl/>
        </w:rPr>
        <w:t>אופן</w:t>
      </w:r>
      <w:r w:rsidRPr="00C55310">
        <w:rPr>
          <w:rFonts w:cs="David"/>
          <w:sz w:val="24"/>
          <w:szCs w:val="24"/>
          <w:rtl/>
        </w:rPr>
        <w:t xml:space="preserve"> </w:t>
      </w:r>
      <w:r w:rsidRPr="00C55310">
        <w:rPr>
          <w:rFonts w:cs="David" w:hint="eastAsia"/>
          <w:sz w:val="24"/>
          <w:szCs w:val="24"/>
          <w:rtl/>
        </w:rPr>
        <w:t>הטיפול</w:t>
      </w:r>
      <w:r w:rsidRPr="00C55310">
        <w:rPr>
          <w:rFonts w:cs="David"/>
          <w:sz w:val="24"/>
          <w:szCs w:val="24"/>
          <w:rtl/>
        </w:rPr>
        <w:t xml:space="preserve"> </w:t>
      </w:r>
      <w:r w:rsidRPr="00C55310">
        <w:rPr>
          <w:rFonts w:cs="David" w:hint="eastAsia"/>
          <w:sz w:val="24"/>
          <w:szCs w:val="24"/>
          <w:rtl/>
        </w:rPr>
        <w:t>בחובות</w:t>
      </w:r>
      <w:r w:rsidRPr="00C55310">
        <w:rPr>
          <w:rFonts w:cs="David"/>
          <w:sz w:val="24"/>
          <w:szCs w:val="24"/>
          <w:rtl/>
        </w:rPr>
        <w:t xml:space="preserve"> </w:t>
      </w:r>
      <w:r w:rsidRPr="00C55310">
        <w:rPr>
          <w:rFonts w:cs="David" w:hint="eastAsia"/>
          <w:sz w:val="24"/>
          <w:szCs w:val="24"/>
          <w:rtl/>
        </w:rPr>
        <w:t>בעייתיים</w:t>
      </w:r>
      <w:r w:rsidRPr="00C55310">
        <w:rPr>
          <w:rFonts w:cs="David"/>
          <w:sz w:val="24"/>
          <w:szCs w:val="24"/>
          <w:rtl/>
        </w:rPr>
        <w:t xml:space="preserve">. </w:t>
      </w:r>
    </w:p>
    <w:p w:rsidR="00243C9D" w:rsidRPr="00C55310" w:rsidRDefault="007822B6" w:rsidP="00C55310">
      <w:pPr>
        <w:pStyle w:val="af0"/>
        <w:numPr>
          <w:ilvl w:val="1"/>
          <w:numId w:val="32"/>
        </w:numPr>
        <w:spacing w:line="360" w:lineRule="auto"/>
        <w:rPr>
          <w:rFonts w:cs="David"/>
          <w:sz w:val="24"/>
          <w:szCs w:val="24"/>
          <w:rtl/>
        </w:rPr>
      </w:pPr>
      <w:r w:rsidRPr="00C55310">
        <w:rPr>
          <w:rFonts w:cs="David" w:hint="eastAsia"/>
          <w:sz w:val="24"/>
          <w:szCs w:val="24"/>
          <w:rtl/>
        </w:rPr>
        <w:lastRenderedPageBreak/>
        <w:t>אחת</w:t>
      </w:r>
      <w:r w:rsidRPr="00C55310">
        <w:rPr>
          <w:rFonts w:cs="David"/>
          <w:sz w:val="24"/>
          <w:szCs w:val="24"/>
          <w:rtl/>
        </w:rPr>
        <w:t xml:space="preserve"> </w:t>
      </w:r>
      <w:r w:rsidRPr="00C55310">
        <w:rPr>
          <w:rFonts w:cs="David" w:hint="eastAsia"/>
          <w:sz w:val="24"/>
          <w:szCs w:val="24"/>
          <w:rtl/>
        </w:rPr>
        <w:t>לרבעון</w:t>
      </w:r>
      <w:r>
        <w:rPr>
          <w:rFonts w:cs="David" w:hint="cs"/>
          <w:b/>
          <w:bCs/>
          <w:sz w:val="24"/>
          <w:szCs w:val="24"/>
          <w:rtl/>
        </w:rPr>
        <w:t xml:space="preserve"> הגורם המרכז</w:t>
      </w:r>
      <w:r w:rsidR="00243C9D" w:rsidRPr="00C55310">
        <w:rPr>
          <w:rFonts w:cs="David"/>
          <w:sz w:val="24"/>
          <w:szCs w:val="24"/>
          <w:rtl/>
        </w:rPr>
        <w:t xml:space="preserve"> יגיש ל</w:t>
      </w:r>
      <w:r w:rsidR="005C12D8" w:rsidRPr="00C55310">
        <w:rPr>
          <w:rFonts w:cs="David" w:hint="eastAsia"/>
          <w:sz w:val="24"/>
          <w:szCs w:val="24"/>
          <w:rtl/>
        </w:rPr>
        <w:t>ו</w:t>
      </w:r>
      <w:r w:rsidR="00370604" w:rsidRPr="00C55310">
        <w:rPr>
          <w:rFonts w:cs="David" w:hint="eastAsia"/>
          <w:sz w:val="24"/>
          <w:szCs w:val="24"/>
          <w:rtl/>
        </w:rPr>
        <w:t>ועדת</w:t>
      </w:r>
      <w:r w:rsidR="00370604" w:rsidRPr="00C55310">
        <w:rPr>
          <w:rFonts w:cs="David"/>
          <w:sz w:val="24"/>
          <w:szCs w:val="24"/>
          <w:rtl/>
        </w:rPr>
        <w:t xml:space="preserve"> </w:t>
      </w:r>
      <w:r w:rsidR="00370604" w:rsidRPr="00C55310">
        <w:rPr>
          <w:rFonts w:cs="David" w:hint="eastAsia"/>
          <w:sz w:val="24"/>
          <w:szCs w:val="24"/>
          <w:rtl/>
        </w:rPr>
        <w:t>ההשקעות</w:t>
      </w:r>
      <w:r w:rsidR="005C12D8" w:rsidRPr="00C55310">
        <w:rPr>
          <w:rFonts w:cs="David"/>
          <w:sz w:val="24"/>
          <w:szCs w:val="24"/>
          <w:rtl/>
        </w:rPr>
        <w:t xml:space="preserve"> </w:t>
      </w:r>
      <w:r w:rsidR="00157767" w:rsidRPr="00C55310">
        <w:rPr>
          <w:rFonts w:cs="David" w:hint="eastAsia"/>
          <w:sz w:val="24"/>
          <w:szCs w:val="24"/>
          <w:rtl/>
        </w:rPr>
        <w:t>של</w:t>
      </w:r>
      <w:r w:rsidR="00157767" w:rsidRPr="00C55310">
        <w:rPr>
          <w:rFonts w:cs="David"/>
          <w:sz w:val="24"/>
          <w:szCs w:val="24"/>
          <w:rtl/>
        </w:rPr>
        <w:t xml:space="preserve"> </w:t>
      </w:r>
      <w:r w:rsidR="00157767" w:rsidRPr="00C55310">
        <w:rPr>
          <w:rFonts w:cs="David" w:hint="eastAsia"/>
          <w:sz w:val="24"/>
          <w:szCs w:val="24"/>
          <w:rtl/>
        </w:rPr>
        <w:t>הקופה</w:t>
      </w:r>
      <w:r>
        <w:rPr>
          <w:rFonts w:cs="David" w:hint="cs"/>
          <w:sz w:val="24"/>
          <w:szCs w:val="24"/>
          <w:rtl/>
        </w:rPr>
        <w:t xml:space="preserve">, </w:t>
      </w:r>
      <w:r w:rsidRPr="00C55310">
        <w:rPr>
          <w:rFonts w:cs="David" w:hint="eastAsia"/>
          <w:b/>
          <w:bCs/>
          <w:sz w:val="24"/>
          <w:szCs w:val="24"/>
          <w:rtl/>
        </w:rPr>
        <w:t>לוועדת</w:t>
      </w:r>
      <w:r w:rsidRPr="00C55310">
        <w:rPr>
          <w:rFonts w:cs="David"/>
          <w:b/>
          <w:bCs/>
          <w:sz w:val="24"/>
          <w:szCs w:val="24"/>
          <w:rtl/>
        </w:rPr>
        <w:t xml:space="preserve"> </w:t>
      </w:r>
      <w:r w:rsidRPr="00C55310">
        <w:rPr>
          <w:rFonts w:cs="David" w:hint="eastAsia"/>
          <w:b/>
          <w:bCs/>
          <w:sz w:val="24"/>
          <w:szCs w:val="24"/>
          <w:rtl/>
        </w:rPr>
        <w:t>אשראי</w:t>
      </w:r>
      <w:r w:rsidRPr="00C55310">
        <w:rPr>
          <w:rFonts w:cs="David"/>
          <w:b/>
          <w:bCs/>
          <w:sz w:val="24"/>
          <w:szCs w:val="24"/>
          <w:rtl/>
        </w:rPr>
        <w:t xml:space="preserve"> </w:t>
      </w:r>
      <w:r w:rsidRPr="00C55310">
        <w:rPr>
          <w:rFonts w:cs="David" w:hint="eastAsia"/>
          <w:b/>
          <w:bCs/>
          <w:sz w:val="24"/>
          <w:szCs w:val="24"/>
          <w:rtl/>
        </w:rPr>
        <w:t>פנימית</w:t>
      </w:r>
      <w:r>
        <w:rPr>
          <w:rFonts w:cs="David" w:hint="cs"/>
          <w:sz w:val="24"/>
          <w:szCs w:val="24"/>
          <w:rtl/>
        </w:rPr>
        <w:t xml:space="preserve"> ו</w:t>
      </w:r>
      <w:r w:rsidRPr="00C55310">
        <w:rPr>
          <w:rFonts w:cs="David" w:hint="eastAsia"/>
          <w:b/>
          <w:bCs/>
          <w:sz w:val="24"/>
          <w:szCs w:val="24"/>
          <w:rtl/>
        </w:rPr>
        <w:t>לדירקטוריון</w:t>
      </w:r>
      <w:r>
        <w:rPr>
          <w:rFonts w:cs="David" w:hint="cs"/>
          <w:sz w:val="24"/>
          <w:szCs w:val="24"/>
          <w:rtl/>
        </w:rPr>
        <w:t xml:space="preserve"> </w:t>
      </w:r>
      <w:r w:rsidR="005C12D8" w:rsidRPr="00C55310">
        <w:rPr>
          <w:rFonts w:cs="David" w:hint="eastAsia"/>
          <w:sz w:val="24"/>
          <w:szCs w:val="24"/>
          <w:rtl/>
        </w:rPr>
        <w:t>הקופה</w:t>
      </w:r>
      <w:r w:rsidR="00243C9D" w:rsidRPr="00C55310">
        <w:rPr>
          <w:rFonts w:cs="David"/>
          <w:sz w:val="24"/>
          <w:szCs w:val="24"/>
          <w:rtl/>
        </w:rPr>
        <w:t xml:space="preserve"> דוח תקופתי לגבי כל אגרות החוב</w:t>
      </w:r>
      <w:r w:rsidR="0027698E">
        <w:rPr>
          <w:rFonts w:cs="David" w:hint="cs"/>
          <w:sz w:val="24"/>
          <w:szCs w:val="24"/>
          <w:rtl/>
        </w:rPr>
        <w:t xml:space="preserve"> </w:t>
      </w:r>
      <w:r w:rsidR="00243C9D" w:rsidRPr="00C55310">
        <w:rPr>
          <w:rFonts w:cs="David" w:hint="eastAsia"/>
          <w:sz w:val="24"/>
          <w:szCs w:val="24"/>
          <w:rtl/>
        </w:rPr>
        <w:t>הקונצרניות</w:t>
      </w:r>
      <w:r>
        <w:rPr>
          <w:rFonts w:cs="David" w:hint="cs"/>
          <w:sz w:val="24"/>
          <w:szCs w:val="24"/>
          <w:rtl/>
        </w:rPr>
        <w:t xml:space="preserve"> והלוואות מותאמות</w:t>
      </w:r>
      <w:r w:rsidR="00243C9D" w:rsidRPr="00C55310">
        <w:rPr>
          <w:rFonts w:cs="David"/>
          <w:sz w:val="24"/>
          <w:szCs w:val="24"/>
          <w:rtl/>
        </w:rPr>
        <w:t xml:space="preserve"> שבתיק הנכסים של </w:t>
      </w:r>
      <w:r w:rsidR="005C12D8" w:rsidRPr="00C55310">
        <w:rPr>
          <w:rFonts w:cs="David" w:hint="eastAsia"/>
          <w:sz w:val="24"/>
          <w:szCs w:val="24"/>
          <w:rtl/>
        </w:rPr>
        <w:t>הקופה</w:t>
      </w:r>
      <w:r w:rsidR="00243C9D" w:rsidRPr="00C55310">
        <w:rPr>
          <w:rFonts w:cs="David"/>
          <w:sz w:val="24"/>
          <w:szCs w:val="24"/>
          <w:rtl/>
        </w:rPr>
        <w:t xml:space="preserve">, </w:t>
      </w:r>
      <w:r w:rsidR="00243C9D" w:rsidRPr="00C55310">
        <w:rPr>
          <w:rFonts w:cs="David" w:hint="eastAsia"/>
          <w:sz w:val="24"/>
          <w:szCs w:val="24"/>
          <w:rtl/>
        </w:rPr>
        <w:t>ובו</w:t>
      </w:r>
      <w:r w:rsidR="00243C9D" w:rsidRPr="00C55310">
        <w:rPr>
          <w:rFonts w:cs="David"/>
          <w:sz w:val="24"/>
          <w:szCs w:val="24"/>
          <w:rtl/>
        </w:rPr>
        <w:t xml:space="preserve"> </w:t>
      </w:r>
      <w:r w:rsidR="00243C9D" w:rsidRPr="00C55310">
        <w:rPr>
          <w:rFonts w:cs="David" w:hint="eastAsia"/>
          <w:sz w:val="24"/>
          <w:szCs w:val="24"/>
          <w:rtl/>
        </w:rPr>
        <w:t>גם</w:t>
      </w:r>
      <w:r w:rsidR="00243C9D" w:rsidRPr="00C55310">
        <w:rPr>
          <w:rFonts w:cs="David"/>
          <w:sz w:val="24"/>
          <w:szCs w:val="24"/>
          <w:rtl/>
        </w:rPr>
        <w:t xml:space="preserve"> </w:t>
      </w:r>
      <w:r w:rsidR="00243C9D" w:rsidRPr="00C55310">
        <w:rPr>
          <w:rFonts w:cs="David" w:hint="eastAsia"/>
          <w:sz w:val="24"/>
          <w:szCs w:val="24"/>
          <w:rtl/>
        </w:rPr>
        <w:t>מצבת</w:t>
      </w:r>
      <w:r w:rsidR="00243C9D" w:rsidRPr="00C55310">
        <w:rPr>
          <w:rFonts w:cs="David"/>
          <w:sz w:val="24"/>
          <w:szCs w:val="24"/>
          <w:rtl/>
        </w:rPr>
        <w:t xml:space="preserve"> </w:t>
      </w:r>
      <w:r w:rsidR="00243C9D" w:rsidRPr="00C55310">
        <w:rPr>
          <w:rFonts w:cs="David" w:hint="eastAsia"/>
          <w:sz w:val="24"/>
          <w:szCs w:val="24"/>
          <w:rtl/>
        </w:rPr>
        <w:t>החובות</w:t>
      </w:r>
      <w:r w:rsidR="00243C9D" w:rsidRPr="00C55310">
        <w:rPr>
          <w:rFonts w:cs="David"/>
          <w:sz w:val="24"/>
          <w:szCs w:val="24"/>
          <w:rtl/>
        </w:rPr>
        <w:t xml:space="preserve"> </w:t>
      </w:r>
      <w:r w:rsidR="00243C9D" w:rsidRPr="00C55310">
        <w:rPr>
          <w:rFonts w:cs="David" w:hint="eastAsia"/>
          <w:sz w:val="24"/>
          <w:szCs w:val="24"/>
          <w:rtl/>
        </w:rPr>
        <w:t>הבעייתיים</w:t>
      </w:r>
      <w:r w:rsidR="00243C9D" w:rsidRPr="00C55310">
        <w:rPr>
          <w:rFonts w:cs="David"/>
          <w:sz w:val="24"/>
          <w:szCs w:val="24"/>
          <w:rtl/>
        </w:rPr>
        <w:t xml:space="preserve"> </w:t>
      </w:r>
      <w:r w:rsidR="00243C9D" w:rsidRPr="00C55310">
        <w:rPr>
          <w:rFonts w:cs="David" w:hint="eastAsia"/>
          <w:sz w:val="24"/>
          <w:szCs w:val="24"/>
          <w:rtl/>
        </w:rPr>
        <w:t>שזוהו</w:t>
      </w:r>
      <w:r w:rsidR="00243C9D" w:rsidRPr="00C55310">
        <w:rPr>
          <w:rFonts w:cs="David"/>
          <w:sz w:val="24"/>
          <w:szCs w:val="24"/>
          <w:rtl/>
        </w:rPr>
        <w:t xml:space="preserve">, </w:t>
      </w:r>
      <w:r w:rsidR="00243C9D" w:rsidRPr="00C55310">
        <w:rPr>
          <w:rFonts w:cs="David" w:hint="eastAsia"/>
          <w:sz w:val="24"/>
          <w:szCs w:val="24"/>
          <w:rtl/>
        </w:rPr>
        <w:t>על</w:t>
      </w:r>
      <w:r w:rsidR="00243C9D" w:rsidRPr="00C55310">
        <w:rPr>
          <w:rFonts w:cs="David"/>
          <w:sz w:val="24"/>
          <w:szCs w:val="24"/>
          <w:rtl/>
        </w:rPr>
        <w:t xml:space="preserve"> </w:t>
      </w:r>
      <w:r w:rsidR="00243C9D" w:rsidRPr="00C55310">
        <w:rPr>
          <w:rFonts w:cs="David" w:hint="eastAsia"/>
          <w:sz w:val="24"/>
          <w:szCs w:val="24"/>
          <w:rtl/>
        </w:rPr>
        <w:t>סיווגיהם</w:t>
      </w:r>
      <w:r w:rsidR="00243C9D" w:rsidRPr="00C55310">
        <w:rPr>
          <w:rFonts w:cs="David"/>
          <w:sz w:val="24"/>
          <w:szCs w:val="24"/>
          <w:rtl/>
        </w:rPr>
        <w:t xml:space="preserve"> </w:t>
      </w:r>
      <w:r w:rsidR="00243C9D" w:rsidRPr="00C55310">
        <w:rPr>
          <w:rFonts w:cs="David" w:hint="eastAsia"/>
          <w:sz w:val="24"/>
          <w:szCs w:val="24"/>
          <w:rtl/>
        </w:rPr>
        <w:t>השונים</w:t>
      </w:r>
      <w:r>
        <w:rPr>
          <w:rFonts w:cs="David" w:hint="cs"/>
          <w:sz w:val="24"/>
          <w:szCs w:val="24"/>
          <w:rtl/>
        </w:rPr>
        <w:t xml:space="preserve"> ולגבי התפתחות בחובות הבעייתיים.</w:t>
      </w:r>
      <w:r w:rsidR="00243C9D" w:rsidRPr="00C55310">
        <w:rPr>
          <w:rFonts w:cs="David"/>
          <w:sz w:val="24"/>
          <w:szCs w:val="24"/>
          <w:rtl/>
        </w:rPr>
        <w:t xml:space="preserve"> הדוח יכלול בנוסף גם את אלה: </w:t>
      </w:r>
    </w:p>
    <w:p w:rsidR="007F2A5D" w:rsidRPr="007F2A5D" w:rsidRDefault="007F2A5D" w:rsidP="007822B6">
      <w:pPr>
        <w:spacing w:line="360" w:lineRule="auto"/>
        <w:ind w:left="1508" w:hanging="1508"/>
        <w:rPr>
          <w:rFonts w:cs="David"/>
          <w:sz w:val="24"/>
          <w:szCs w:val="24"/>
        </w:rPr>
      </w:pPr>
      <w:r>
        <w:rPr>
          <w:rFonts w:cs="David" w:hint="cs"/>
          <w:b/>
          <w:bCs/>
          <w:sz w:val="24"/>
          <w:szCs w:val="24"/>
          <w:rtl/>
        </w:rPr>
        <w:tab/>
      </w:r>
      <w:r w:rsidR="0031740D">
        <w:rPr>
          <w:rFonts w:cs="David" w:hint="cs"/>
          <w:sz w:val="24"/>
          <w:szCs w:val="24"/>
          <w:rtl/>
        </w:rPr>
        <w:t>באחריות</w:t>
      </w:r>
      <w:r w:rsidRPr="007F2A5D">
        <w:rPr>
          <w:rFonts w:cs="David" w:hint="cs"/>
          <w:sz w:val="24"/>
          <w:szCs w:val="24"/>
          <w:rtl/>
        </w:rPr>
        <w:t xml:space="preserve"> </w:t>
      </w:r>
      <w:r w:rsidRPr="00106522">
        <w:rPr>
          <w:rFonts w:cs="David" w:hint="eastAsia"/>
          <w:b/>
          <w:bCs/>
          <w:sz w:val="24"/>
          <w:szCs w:val="24"/>
          <w:rtl/>
        </w:rPr>
        <w:t>מערך</w:t>
      </w:r>
      <w:r w:rsidRPr="00106522">
        <w:rPr>
          <w:rFonts w:cs="David"/>
          <w:b/>
          <w:bCs/>
          <w:sz w:val="24"/>
          <w:szCs w:val="24"/>
          <w:rtl/>
        </w:rPr>
        <w:t xml:space="preserve"> </w:t>
      </w:r>
      <w:r w:rsidRPr="00106522">
        <w:rPr>
          <w:rFonts w:cs="David" w:hint="eastAsia"/>
          <w:b/>
          <w:bCs/>
          <w:sz w:val="24"/>
          <w:szCs w:val="24"/>
          <w:rtl/>
        </w:rPr>
        <w:t>תפעול</w:t>
      </w:r>
      <w:r w:rsidRPr="00106522">
        <w:rPr>
          <w:rFonts w:cs="David"/>
          <w:b/>
          <w:bCs/>
          <w:sz w:val="24"/>
          <w:szCs w:val="24"/>
          <w:rtl/>
        </w:rPr>
        <w:t xml:space="preserve"> </w:t>
      </w:r>
      <w:r w:rsidRPr="00106522">
        <w:rPr>
          <w:rFonts w:cs="David" w:hint="eastAsia"/>
          <w:b/>
          <w:bCs/>
          <w:sz w:val="24"/>
          <w:szCs w:val="24"/>
          <w:rtl/>
        </w:rPr>
        <w:t>ובקרת</w:t>
      </w:r>
      <w:r w:rsidRPr="00106522">
        <w:rPr>
          <w:rFonts w:cs="David"/>
          <w:b/>
          <w:bCs/>
          <w:sz w:val="24"/>
          <w:szCs w:val="24"/>
          <w:rtl/>
        </w:rPr>
        <w:t xml:space="preserve"> </w:t>
      </w:r>
      <w:r w:rsidRPr="00106522">
        <w:rPr>
          <w:rFonts w:cs="David" w:hint="eastAsia"/>
          <w:b/>
          <w:bCs/>
          <w:sz w:val="24"/>
          <w:szCs w:val="24"/>
          <w:rtl/>
        </w:rPr>
        <w:t>השקעות</w:t>
      </w:r>
      <w:r w:rsidRPr="007F2A5D">
        <w:rPr>
          <w:rFonts w:cs="David" w:hint="cs"/>
          <w:sz w:val="24"/>
          <w:szCs w:val="24"/>
          <w:rtl/>
        </w:rPr>
        <w:t xml:space="preserve"> </w:t>
      </w:r>
      <w:r w:rsidR="0031740D">
        <w:rPr>
          <w:rFonts w:cs="David" w:hint="cs"/>
          <w:sz w:val="24"/>
          <w:szCs w:val="24"/>
          <w:rtl/>
        </w:rPr>
        <w:t>לה</w:t>
      </w:r>
      <w:r w:rsidRPr="007F2A5D">
        <w:rPr>
          <w:rFonts w:cs="David" w:hint="cs"/>
          <w:sz w:val="24"/>
          <w:szCs w:val="24"/>
          <w:rtl/>
        </w:rPr>
        <w:t xml:space="preserve">גיש </w:t>
      </w:r>
      <w:r w:rsidR="007822B6">
        <w:rPr>
          <w:rFonts w:cs="David" w:hint="cs"/>
          <w:sz w:val="24"/>
          <w:szCs w:val="24"/>
          <w:rtl/>
        </w:rPr>
        <w:t>לוועדות המפורטות לעיל</w:t>
      </w:r>
      <w:r w:rsidRPr="007F2A5D">
        <w:rPr>
          <w:rFonts w:cs="David" w:hint="cs"/>
          <w:sz w:val="24"/>
          <w:szCs w:val="24"/>
          <w:rtl/>
        </w:rPr>
        <w:t xml:space="preserve"> את ה</w:t>
      </w:r>
      <w:r w:rsidR="007822B6">
        <w:rPr>
          <w:rFonts w:cs="David" w:hint="cs"/>
          <w:sz w:val="24"/>
          <w:szCs w:val="24"/>
          <w:rtl/>
        </w:rPr>
        <w:t>דו"ח הכולל את המסמכים</w:t>
      </w:r>
      <w:r w:rsidRPr="007F2A5D">
        <w:rPr>
          <w:rFonts w:cs="David" w:hint="cs"/>
          <w:sz w:val="24"/>
          <w:szCs w:val="24"/>
          <w:rtl/>
        </w:rPr>
        <w:t xml:space="preserve"> הבאים:</w:t>
      </w:r>
    </w:p>
    <w:p w:rsidR="00243C9D" w:rsidRPr="00146D33" w:rsidRDefault="00243C9D" w:rsidP="00DD3474">
      <w:pPr>
        <w:numPr>
          <w:ilvl w:val="0"/>
          <w:numId w:val="36"/>
        </w:numPr>
        <w:tabs>
          <w:tab w:val="left" w:pos="1791"/>
        </w:tabs>
        <w:spacing w:line="360" w:lineRule="auto"/>
        <w:ind w:left="1791" w:hanging="283"/>
        <w:rPr>
          <w:rFonts w:cs="David"/>
          <w:sz w:val="24"/>
          <w:szCs w:val="24"/>
        </w:rPr>
      </w:pPr>
      <w:r w:rsidRPr="00146D33">
        <w:rPr>
          <w:rFonts w:cs="David" w:hint="cs"/>
          <w:sz w:val="24"/>
          <w:szCs w:val="24"/>
          <w:rtl/>
        </w:rPr>
        <w:t xml:space="preserve">פירוט כלל החשיפות ללווה מסוים ולקבוצת לווים, אשר חוב מסוים שלהם </w:t>
      </w:r>
      <w:r w:rsidR="005C12D8" w:rsidRPr="00146D33">
        <w:rPr>
          <w:rFonts w:cs="David" w:hint="cs"/>
          <w:sz w:val="24"/>
          <w:szCs w:val="24"/>
          <w:rtl/>
        </w:rPr>
        <w:t xml:space="preserve">     </w:t>
      </w:r>
      <w:r w:rsidRPr="00146D33">
        <w:rPr>
          <w:rFonts w:cs="David" w:hint="cs"/>
          <w:sz w:val="24"/>
          <w:szCs w:val="24"/>
          <w:rtl/>
        </w:rPr>
        <w:t xml:space="preserve">סווג כבעייתי, לרבות חשיפה לאקוויטי. </w:t>
      </w:r>
    </w:p>
    <w:p w:rsidR="00243C9D" w:rsidRDefault="00243C9D" w:rsidP="00DD3474">
      <w:pPr>
        <w:numPr>
          <w:ilvl w:val="0"/>
          <w:numId w:val="36"/>
        </w:numPr>
        <w:tabs>
          <w:tab w:val="left" w:pos="1791"/>
        </w:tabs>
        <w:spacing w:line="360" w:lineRule="auto"/>
        <w:ind w:left="1791" w:hanging="283"/>
        <w:rPr>
          <w:rFonts w:cs="David"/>
          <w:sz w:val="24"/>
          <w:szCs w:val="24"/>
        </w:rPr>
      </w:pPr>
      <w:r w:rsidRPr="00956271">
        <w:rPr>
          <w:rFonts w:cs="David" w:hint="cs"/>
          <w:sz w:val="24"/>
          <w:szCs w:val="24"/>
          <w:rtl/>
        </w:rPr>
        <w:t xml:space="preserve">פירוט השקעות קשורות </w:t>
      </w:r>
      <w:r>
        <w:rPr>
          <w:rFonts w:cs="David" w:hint="cs"/>
          <w:sz w:val="24"/>
          <w:szCs w:val="24"/>
          <w:rtl/>
        </w:rPr>
        <w:t xml:space="preserve">אחרות </w:t>
      </w:r>
      <w:r w:rsidRPr="00956271">
        <w:rPr>
          <w:rFonts w:cs="David" w:hint="cs"/>
          <w:sz w:val="24"/>
          <w:szCs w:val="24"/>
          <w:rtl/>
        </w:rPr>
        <w:t>לחוב</w:t>
      </w:r>
      <w:r>
        <w:rPr>
          <w:rFonts w:cs="David" w:hint="cs"/>
          <w:sz w:val="24"/>
          <w:szCs w:val="24"/>
          <w:rtl/>
        </w:rPr>
        <w:t xml:space="preserve"> </w:t>
      </w:r>
      <w:r w:rsidRPr="00956271">
        <w:rPr>
          <w:rFonts w:cs="David" w:hint="cs"/>
          <w:sz w:val="24"/>
          <w:szCs w:val="24"/>
          <w:rtl/>
        </w:rPr>
        <w:t>שסוו</w:t>
      </w:r>
      <w:r>
        <w:rPr>
          <w:rFonts w:cs="David" w:hint="cs"/>
          <w:sz w:val="24"/>
          <w:szCs w:val="24"/>
          <w:rtl/>
        </w:rPr>
        <w:t>ג כחוב בעייתי.</w:t>
      </w:r>
    </w:p>
    <w:p w:rsidR="007F2A5D" w:rsidRDefault="00855DF8" w:rsidP="00106522">
      <w:pPr>
        <w:numPr>
          <w:ilvl w:val="0"/>
          <w:numId w:val="36"/>
        </w:numPr>
        <w:tabs>
          <w:tab w:val="left" w:pos="1791"/>
        </w:tabs>
        <w:spacing w:line="360" w:lineRule="auto"/>
        <w:ind w:left="1791" w:hanging="283"/>
        <w:rPr>
          <w:rFonts w:cs="David"/>
          <w:sz w:val="24"/>
          <w:szCs w:val="24"/>
        </w:rPr>
      </w:pPr>
      <w:r w:rsidRPr="00146D33">
        <w:rPr>
          <w:rFonts w:cs="David" w:hint="cs"/>
          <w:sz w:val="24"/>
          <w:szCs w:val="24"/>
          <w:rtl/>
        </w:rPr>
        <w:t>ח</w:t>
      </w:r>
      <w:r w:rsidR="00243C9D" w:rsidRPr="00146D33">
        <w:rPr>
          <w:rFonts w:cs="David" w:hint="cs"/>
          <w:sz w:val="24"/>
          <w:szCs w:val="24"/>
          <w:rtl/>
        </w:rPr>
        <w:t xml:space="preserve">תכים של החובות הבעייתיים שזוהו על סיווגיהם השונים לפי קבוצות חוב </w:t>
      </w:r>
      <w:r w:rsidR="005C12D8" w:rsidRPr="00146D33">
        <w:rPr>
          <w:rFonts w:cs="David" w:hint="cs"/>
          <w:sz w:val="24"/>
          <w:szCs w:val="24"/>
          <w:rtl/>
        </w:rPr>
        <w:t xml:space="preserve">   </w:t>
      </w:r>
      <w:r w:rsidR="00243C9D" w:rsidRPr="00146D33">
        <w:rPr>
          <w:rFonts w:cs="David" w:hint="cs"/>
          <w:sz w:val="24"/>
          <w:szCs w:val="24"/>
          <w:rtl/>
        </w:rPr>
        <w:t>בעלי מאפייני סיכון דומים, לרבות: סוגי לווים, ענפים ומגזרי פעילות</w:t>
      </w:r>
      <w:r w:rsidR="005C12D8" w:rsidRPr="00146D33">
        <w:rPr>
          <w:rFonts w:cs="David" w:hint="cs"/>
          <w:sz w:val="24"/>
          <w:szCs w:val="24"/>
          <w:rtl/>
        </w:rPr>
        <w:t xml:space="preserve">   </w:t>
      </w:r>
      <w:r w:rsidR="00243C9D" w:rsidRPr="00146D33">
        <w:rPr>
          <w:rFonts w:cs="David" w:hint="cs"/>
          <w:sz w:val="24"/>
          <w:szCs w:val="24"/>
          <w:rtl/>
        </w:rPr>
        <w:t xml:space="preserve">ובטחונות. </w:t>
      </w:r>
    </w:p>
    <w:p w:rsidR="00243C9D" w:rsidRPr="00146D33" w:rsidRDefault="00243C9D" w:rsidP="00DD3474">
      <w:pPr>
        <w:numPr>
          <w:ilvl w:val="0"/>
          <w:numId w:val="36"/>
        </w:numPr>
        <w:tabs>
          <w:tab w:val="left" w:pos="1791"/>
        </w:tabs>
        <w:spacing w:line="360" w:lineRule="auto"/>
        <w:ind w:left="1791" w:hanging="283"/>
        <w:rPr>
          <w:rFonts w:cs="David"/>
          <w:sz w:val="24"/>
          <w:szCs w:val="24"/>
        </w:rPr>
      </w:pPr>
      <w:r w:rsidRPr="00146D33">
        <w:rPr>
          <w:rFonts w:cs="David" w:hint="cs"/>
          <w:sz w:val="24"/>
          <w:szCs w:val="24"/>
          <w:rtl/>
        </w:rPr>
        <w:t xml:space="preserve">שינוי הסיווג של חוב והשיקולים לשינוי, לרבות אירועים אשר הובילו לשינוי </w:t>
      </w:r>
      <w:r w:rsidR="005C12D8" w:rsidRPr="00146D33">
        <w:rPr>
          <w:rFonts w:cs="David" w:hint="cs"/>
          <w:sz w:val="24"/>
          <w:szCs w:val="24"/>
          <w:rtl/>
        </w:rPr>
        <w:t xml:space="preserve">    </w:t>
      </w:r>
      <w:r w:rsidRPr="00146D33">
        <w:rPr>
          <w:rFonts w:cs="David" w:hint="cs"/>
          <w:sz w:val="24"/>
          <w:szCs w:val="24"/>
          <w:rtl/>
        </w:rPr>
        <w:t xml:space="preserve">בסיווג. </w:t>
      </w:r>
    </w:p>
    <w:p w:rsidR="00243C9D" w:rsidRDefault="00243C9D" w:rsidP="00DD3474">
      <w:pPr>
        <w:numPr>
          <w:ilvl w:val="0"/>
          <w:numId w:val="36"/>
        </w:numPr>
        <w:tabs>
          <w:tab w:val="left" w:pos="1791"/>
        </w:tabs>
        <w:spacing w:line="360" w:lineRule="auto"/>
        <w:ind w:left="1791" w:hanging="283"/>
        <w:rPr>
          <w:rFonts w:cs="David"/>
          <w:sz w:val="24"/>
          <w:szCs w:val="24"/>
        </w:rPr>
      </w:pPr>
      <w:r w:rsidRPr="00956271">
        <w:rPr>
          <w:rFonts w:cs="David" w:hint="cs"/>
          <w:sz w:val="24"/>
          <w:szCs w:val="24"/>
          <w:rtl/>
        </w:rPr>
        <w:t>נתונים בדבר חובות בעייתיים ח</w:t>
      </w:r>
      <w:r>
        <w:rPr>
          <w:rFonts w:cs="David" w:hint="cs"/>
          <w:sz w:val="24"/>
          <w:szCs w:val="24"/>
          <w:rtl/>
        </w:rPr>
        <w:t>דשים שזוהו והטיפול שננקט לגביהם.</w:t>
      </w:r>
    </w:p>
    <w:p w:rsidR="00243C9D" w:rsidRPr="00146D33" w:rsidRDefault="00243C9D" w:rsidP="00DD3474">
      <w:pPr>
        <w:numPr>
          <w:ilvl w:val="0"/>
          <w:numId w:val="36"/>
        </w:numPr>
        <w:tabs>
          <w:tab w:val="left" w:pos="1791"/>
        </w:tabs>
        <w:spacing w:line="360" w:lineRule="auto"/>
        <w:ind w:left="1791" w:hanging="283"/>
        <w:rPr>
          <w:rFonts w:cs="David"/>
          <w:sz w:val="24"/>
          <w:szCs w:val="24"/>
        </w:rPr>
      </w:pPr>
      <w:r w:rsidRPr="00146D33">
        <w:rPr>
          <w:rFonts w:cs="David" w:hint="cs"/>
          <w:sz w:val="24"/>
          <w:szCs w:val="24"/>
          <w:rtl/>
        </w:rPr>
        <w:t xml:space="preserve">מצב הקשר עם לווים שחוב שהנפיקו סווג על ידי הגוף המוסדי כחוב בעייתי, </w:t>
      </w:r>
      <w:r w:rsidR="005C12D8" w:rsidRPr="00146D33">
        <w:rPr>
          <w:rFonts w:cs="David" w:hint="cs"/>
          <w:sz w:val="24"/>
          <w:szCs w:val="24"/>
          <w:rtl/>
        </w:rPr>
        <w:t xml:space="preserve">    </w:t>
      </w:r>
      <w:r w:rsidRPr="00146D33">
        <w:rPr>
          <w:rFonts w:cs="David" w:hint="cs"/>
          <w:sz w:val="24"/>
          <w:szCs w:val="24"/>
          <w:rtl/>
        </w:rPr>
        <w:t xml:space="preserve">לרבות הסדרים שהושגו עם לווים בנוגע לחובות בעייתיים. </w:t>
      </w:r>
    </w:p>
    <w:p w:rsidR="00243C9D" w:rsidRDefault="00243C9D" w:rsidP="00DD3474">
      <w:pPr>
        <w:numPr>
          <w:ilvl w:val="0"/>
          <w:numId w:val="36"/>
        </w:numPr>
        <w:tabs>
          <w:tab w:val="left" w:pos="1791"/>
        </w:tabs>
        <w:spacing w:line="360" w:lineRule="auto"/>
        <w:ind w:left="1791" w:hanging="283"/>
        <w:rPr>
          <w:rFonts w:cs="David"/>
          <w:sz w:val="24"/>
          <w:szCs w:val="24"/>
        </w:rPr>
      </w:pPr>
      <w:r w:rsidRPr="00956271">
        <w:rPr>
          <w:rFonts w:cs="David" w:hint="cs"/>
          <w:sz w:val="24"/>
          <w:szCs w:val="24"/>
          <w:rtl/>
        </w:rPr>
        <w:t>צעדים שננקטו לשיפור סיכויי הגבייה של חובות בעייתיים</w:t>
      </w:r>
      <w:r>
        <w:rPr>
          <w:rFonts w:cs="David" w:hint="cs"/>
          <w:sz w:val="24"/>
          <w:szCs w:val="24"/>
          <w:rtl/>
        </w:rPr>
        <w:t xml:space="preserve">. </w:t>
      </w:r>
    </w:p>
    <w:p w:rsidR="00243C9D" w:rsidRPr="009A7173" w:rsidRDefault="00243C9D" w:rsidP="009A7173">
      <w:pPr>
        <w:numPr>
          <w:ilvl w:val="0"/>
          <w:numId w:val="36"/>
        </w:numPr>
        <w:tabs>
          <w:tab w:val="left" w:pos="1791"/>
        </w:tabs>
        <w:spacing w:line="360" w:lineRule="auto"/>
        <w:ind w:left="1791" w:hanging="283"/>
        <w:rPr>
          <w:rFonts w:cs="David"/>
          <w:sz w:val="24"/>
          <w:szCs w:val="24"/>
        </w:rPr>
      </w:pPr>
      <w:r w:rsidRPr="009A7173">
        <w:rPr>
          <w:rFonts w:cs="David" w:hint="cs"/>
          <w:sz w:val="24"/>
          <w:szCs w:val="24"/>
          <w:rtl/>
        </w:rPr>
        <w:t>פירוט אגרות חוב קונצרניות בתיק הנכסים של הגוף המוסדי, אשר נסחרות</w:t>
      </w:r>
      <w:r w:rsidR="00D23F6A" w:rsidRPr="009A7173">
        <w:rPr>
          <w:rFonts w:cs="David" w:hint="cs"/>
          <w:sz w:val="24"/>
          <w:szCs w:val="24"/>
          <w:rtl/>
        </w:rPr>
        <w:t xml:space="preserve"> </w:t>
      </w:r>
      <w:r w:rsidR="005C12D8" w:rsidRPr="009A7173">
        <w:rPr>
          <w:rFonts w:cs="David" w:hint="cs"/>
          <w:sz w:val="24"/>
          <w:szCs w:val="24"/>
          <w:rtl/>
        </w:rPr>
        <w:t xml:space="preserve">    </w:t>
      </w:r>
      <w:r w:rsidRPr="00987C10">
        <w:rPr>
          <w:rFonts w:cs="David" w:hint="cs"/>
          <w:sz w:val="24"/>
          <w:szCs w:val="24"/>
          <w:rtl/>
        </w:rPr>
        <w:t>בתשואה המשקפת מרווח של למעלה מ-10% מעל תשואת איגרות חוב</w:t>
      </w:r>
      <w:r w:rsidR="00D23F6A" w:rsidRPr="00987C10">
        <w:rPr>
          <w:rFonts w:cs="David" w:hint="cs"/>
          <w:sz w:val="24"/>
          <w:szCs w:val="24"/>
          <w:rtl/>
        </w:rPr>
        <w:t xml:space="preserve"> </w:t>
      </w:r>
      <w:r w:rsidR="005C12D8" w:rsidRPr="009A7173">
        <w:rPr>
          <w:rFonts w:cs="David"/>
          <w:sz w:val="24"/>
          <w:szCs w:val="24"/>
          <w:rtl/>
        </w:rPr>
        <w:t xml:space="preserve">    </w:t>
      </w:r>
      <w:r w:rsidRPr="009A7173">
        <w:rPr>
          <w:rFonts w:cs="David" w:hint="eastAsia"/>
          <w:sz w:val="24"/>
          <w:szCs w:val="24"/>
          <w:rtl/>
        </w:rPr>
        <w:t>ממשלתיות</w:t>
      </w:r>
      <w:r w:rsidRPr="009A7173">
        <w:rPr>
          <w:rFonts w:cs="David"/>
          <w:sz w:val="24"/>
          <w:szCs w:val="24"/>
          <w:rtl/>
        </w:rPr>
        <w:t xml:space="preserve"> דומות, אשר לא סווגו כחובות בעייתיים, בצירוף הנימוקים לאי </w:t>
      </w:r>
      <w:r w:rsidR="005C12D8" w:rsidRPr="009A7173">
        <w:rPr>
          <w:rFonts w:cs="David"/>
          <w:sz w:val="24"/>
          <w:szCs w:val="24"/>
          <w:rtl/>
        </w:rPr>
        <w:t xml:space="preserve">    </w:t>
      </w:r>
      <w:r w:rsidRPr="009A7173">
        <w:rPr>
          <w:rFonts w:cs="David" w:hint="eastAsia"/>
          <w:sz w:val="24"/>
          <w:szCs w:val="24"/>
          <w:rtl/>
        </w:rPr>
        <w:t>סיווגן</w:t>
      </w:r>
      <w:r w:rsidRPr="009A7173">
        <w:rPr>
          <w:rFonts w:cs="David"/>
          <w:sz w:val="24"/>
          <w:szCs w:val="24"/>
          <w:rtl/>
        </w:rPr>
        <w:t xml:space="preserve"> </w:t>
      </w:r>
      <w:r w:rsidRPr="009A7173">
        <w:rPr>
          <w:rFonts w:cs="David" w:hint="eastAsia"/>
          <w:sz w:val="24"/>
          <w:szCs w:val="24"/>
          <w:rtl/>
        </w:rPr>
        <w:t>כאמור</w:t>
      </w:r>
      <w:r w:rsidRPr="009A7173">
        <w:rPr>
          <w:rFonts w:cs="David"/>
          <w:sz w:val="24"/>
          <w:szCs w:val="24"/>
          <w:rtl/>
        </w:rPr>
        <w:t>.</w:t>
      </w:r>
    </w:p>
    <w:p w:rsidR="009A7173" w:rsidRDefault="002B1899" w:rsidP="009A7173">
      <w:pPr>
        <w:numPr>
          <w:ilvl w:val="0"/>
          <w:numId w:val="36"/>
        </w:numPr>
        <w:tabs>
          <w:tab w:val="left" w:pos="1791"/>
        </w:tabs>
        <w:spacing w:line="360" w:lineRule="auto"/>
        <w:ind w:left="1791" w:hanging="283"/>
        <w:rPr>
          <w:rFonts w:cs="David"/>
          <w:sz w:val="24"/>
          <w:szCs w:val="24"/>
        </w:rPr>
      </w:pPr>
      <w:r w:rsidRPr="009B5A3C">
        <w:rPr>
          <w:rFonts w:cs="David" w:hint="cs"/>
          <w:sz w:val="24"/>
          <w:szCs w:val="24"/>
          <w:rtl/>
        </w:rPr>
        <w:t>דיווח אודות הוצאות ששולמו מכספי הקופה בשל נקיטת אמצעים או בשל גיבוש הסדרי חוב</w:t>
      </w:r>
      <w:r w:rsidR="00E03A8E" w:rsidRPr="00106522">
        <w:rPr>
          <w:rFonts w:cs="David"/>
          <w:sz w:val="24"/>
          <w:szCs w:val="24"/>
          <w:rtl/>
        </w:rPr>
        <w:t xml:space="preserve"> בהתאם לאמור בסעי</w:t>
      </w:r>
      <w:r w:rsidR="007822B6">
        <w:rPr>
          <w:rFonts w:cs="David" w:hint="cs"/>
          <w:sz w:val="24"/>
          <w:szCs w:val="24"/>
          <w:rtl/>
        </w:rPr>
        <w:t>פים 5.10 ו-</w:t>
      </w:r>
      <w:r w:rsidR="00E03A8E" w:rsidRPr="00106522">
        <w:rPr>
          <w:rFonts w:cs="David"/>
          <w:sz w:val="24"/>
          <w:szCs w:val="24"/>
          <w:rtl/>
        </w:rPr>
        <w:t xml:space="preserve"> 5.11 להלן.</w:t>
      </w:r>
    </w:p>
    <w:p w:rsidR="00FA2BC0" w:rsidRDefault="007822B6" w:rsidP="0014789C">
      <w:pPr>
        <w:tabs>
          <w:tab w:val="left" w:pos="1791"/>
        </w:tabs>
        <w:spacing w:line="360" w:lineRule="auto"/>
        <w:ind w:left="1508"/>
        <w:rPr>
          <w:rFonts w:cs="David"/>
          <w:sz w:val="24"/>
          <w:szCs w:val="24"/>
          <w:rtl/>
        </w:rPr>
      </w:pPr>
      <w:r w:rsidRPr="009A7173">
        <w:rPr>
          <w:rFonts w:cs="David" w:hint="cs"/>
          <w:sz w:val="24"/>
          <w:szCs w:val="24"/>
          <w:rtl/>
        </w:rPr>
        <w:t xml:space="preserve">באחריות </w:t>
      </w:r>
      <w:r w:rsidRPr="00C55310">
        <w:rPr>
          <w:rFonts w:cs="David" w:hint="eastAsia"/>
          <w:b/>
          <w:bCs/>
          <w:sz w:val="24"/>
          <w:szCs w:val="24"/>
          <w:rtl/>
        </w:rPr>
        <w:t>מחלקת</w:t>
      </w:r>
      <w:r w:rsidRPr="00C55310">
        <w:rPr>
          <w:rFonts w:cs="David"/>
          <w:b/>
          <w:bCs/>
          <w:sz w:val="24"/>
          <w:szCs w:val="24"/>
          <w:rtl/>
        </w:rPr>
        <w:t xml:space="preserve"> </w:t>
      </w:r>
      <w:r w:rsidRPr="00C55310">
        <w:rPr>
          <w:rFonts w:cs="David" w:hint="eastAsia"/>
          <w:b/>
          <w:bCs/>
          <w:sz w:val="24"/>
          <w:szCs w:val="24"/>
          <w:rtl/>
        </w:rPr>
        <w:t>מעורבות</w:t>
      </w:r>
      <w:r w:rsidRPr="00C55310">
        <w:rPr>
          <w:rFonts w:cs="David"/>
          <w:b/>
          <w:bCs/>
          <w:sz w:val="24"/>
          <w:szCs w:val="24"/>
          <w:rtl/>
        </w:rPr>
        <w:t xml:space="preserve"> </w:t>
      </w:r>
      <w:r w:rsidRPr="00C55310">
        <w:rPr>
          <w:rFonts w:cs="David" w:hint="eastAsia"/>
          <w:b/>
          <w:bCs/>
          <w:sz w:val="24"/>
          <w:szCs w:val="24"/>
          <w:rtl/>
        </w:rPr>
        <w:t>מוסדית</w:t>
      </w:r>
      <w:r w:rsidRPr="009A7173">
        <w:rPr>
          <w:rFonts w:cs="David" w:hint="cs"/>
          <w:sz w:val="24"/>
          <w:szCs w:val="24"/>
          <w:rtl/>
        </w:rPr>
        <w:t xml:space="preserve"> להעביר </w:t>
      </w:r>
      <w:r w:rsidRPr="00C55310">
        <w:rPr>
          <w:rFonts w:cs="David" w:hint="eastAsia"/>
          <w:b/>
          <w:bCs/>
          <w:sz w:val="24"/>
          <w:szCs w:val="24"/>
          <w:rtl/>
        </w:rPr>
        <w:t>לרכז</w:t>
      </w:r>
      <w:r w:rsidRPr="00C55310">
        <w:rPr>
          <w:rFonts w:cs="David"/>
          <w:b/>
          <w:bCs/>
          <w:sz w:val="24"/>
          <w:szCs w:val="24"/>
          <w:rtl/>
        </w:rPr>
        <w:t xml:space="preserve"> </w:t>
      </w:r>
      <w:r w:rsidRPr="00C55310">
        <w:rPr>
          <w:rFonts w:cs="David" w:hint="eastAsia"/>
          <w:b/>
          <w:bCs/>
          <w:sz w:val="24"/>
          <w:szCs w:val="24"/>
          <w:rtl/>
        </w:rPr>
        <w:t>תפעול</w:t>
      </w:r>
      <w:r w:rsidRPr="00C55310">
        <w:rPr>
          <w:rFonts w:cs="David"/>
          <w:b/>
          <w:bCs/>
          <w:sz w:val="24"/>
          <w:szCs w:val="24"/>
          <w:rtl/>
        </w:rPr>
        <w:t xml:space="preserve"> </w:t>
      </w:r>
      <w:r w:rsidRPr="00C55310">
        <w:rPr>
          <w:rFonts w:cs="David" w:hint="eastAsia"/>
          <w:b/>
          <w:bCs/>
          <w:sz w:val="24"/>
          <w:szCs w:val="24"/>
          <w:rtl/>
        </w:rPr>
        <w:t>ובקרת</w:t>
      </w:r>
      <w:r w:rsidRPr="00C55310">
        <w:rPr>
          <w:rFonts w:cs="David"/>
          <w:b/>
          <w:bCs/>
          <w:sz w:val="24"/>
          <w:szCs w:val="24"/>
          <w:rtl/>
        </w:rPr>
        <w:t xml:space="preserve"> </w:t>
      </w:r>
      <w:r w:rsidRPr="00C55310">
        <w:rPr>
          <w:rFonts w:cs="David" w:hint="eastAsia"/>
          <w:b/>
          <w:bCs/>
          <w:sz w:val="24"/>
          <w:szCs w:val="24"/>
          <w:rtl/>
        </w:rPr>
        <w:t>השקעות</w:t>
      </w:r>
      <w:r w:rsidRPr="009A7173">
        <w:rPr>
          <w:rFonts w:cs="David" w:hint="cs"/>
          <w:sz w:val="24"/>
          <w:szCs w:val="24"/>
          <w:rtl/>
        </w:rPr>
        <w:t xml:space="preserve"> את המפורט בסעיפים 4-</w:t>
      </w:r>
      <w:r w:rsidR="009A7173" w:rsidRPr="009A7173">
        <w:rPr>
          <w:rFonts w:cs="David" w:hint="cs"/>
          <w:sz w:val="24"/>
          <w:szCs w:val="24"/>
          <w:rtl/>
        </w:rPr>
        <w:t>9</w:t>
      </w:r>
      <w:r w:rsidRPr="009A7173">
        <w:rPr>
          <w:rFonts w:cs="David" w:hint="cs"/>
          <w:sz w:val="24"/>
          <w:szCs w:val="24"/>
          <w:rtl/>
        </w:rPr>
        <w:t xml:space="preserve"> לעיל, לשם צירופם</w:t>
      </w:r>
      <w:r w:rsidR="009A7173" w:rsidRPr="009A7173">
        <w:rPr>
          <w:rFonts w:cs="David" w:hint="cs"/>
          <w:sz w:val="24"/>
          <w:szCs w:val="24"/>
          <w:rtl/>
        </w:rPr>
        <w:t xml:space="preserve"> לדו"ח והעברתם לוועדות המפורטות לעיל.</w:t>
      </w:r>
    </w:p>
    <w:p w:rsidR="0052023E" w:rsidRPr="0027698E" w:rsidRDefault="0052023E" w:rsidP="0027698E">
      <w:pPr>
        <w:pStyle w:val="a6"/>
        <w:numPr>
          <w:ilvl w:val="1"/>
          <w:numId w:val="118"/>
        </w:numPr>
        <w:spacing w:line="360" w:lineRule="auto"/>
        <w:ind w:left="657"/>
        <w:rPr>
          <w:b/>
          <w:bCs/>
          <w:u w:val="single"/>
        </w:rPr>
      </w:pPr>
      <w:r w:rsidRPr="00146D33">
        <w:rPr>
          <w:rFonts w:hint="cs"/>
          <w:b/>
          <w:bCs/>
          <w:u w:val="single"/>
          <w:rtl/>
        </w:rPr>
        <w:t>מימון הסדר חוב ונקיטת אמצעים</w:t>
      </w:r>
      <w:r w:rsidRPr="0027698E">
        <w:rPr>
          <w:rFonts w:hint="cs"/>
          <w:b/>
          <w:bCs/>
          <w:u w:val="single"/>
          <w:rtl/>
        </w:rPr>
        <w:t xml:space="preserve"> </w:t>
      </w:r>
    </w:p>
    <w:p w:rsidR="0052023E" w:rsidRPr="0027698E" w:rsidRDefault="002C6C79" w:rsidP="0027698E">
      <w:pPr>
        <w:pStyle w:val="a6"/>
        <w:numPr>
          <w:ilvl w:val="2"/>
          <w:numId w:val="118"/>
        </w:numPr>
        <w:spacing w:line="360" w:lineRule="auto"/>
        <w:ind w:left="1366" w:hanging="646"/>
        <w:rPr>
          <w:b/>
          <w:bCs/>
        </w:rPr>
      </w:pPr>
      <w:r w:rsidRPr="0027698E">
        <w:rPr>
          <w:rFonts w:hint="cs"/>
          <w:rtl/>
        </w:rPr>
        <w:t>הוצאות הקשורות להסדר חוב או לנקיטת אמצעים משותפים אחרים לגביית חוב, בין אם סחיר ובין אם לא סחיר, ייחשבו כהוצאה ישירה  (כהגדרתה ב</w:t>
      </w:r>
      <w:r w:rsidR="0052023E" w:rsidRPr="0027698E">
        <w:rPr>
          <w:rFonts w:hint="cs"/>
          <w:rtl/>
        </w:rPr>
        <w:t>תקנה 2(3) לתקנות הפיקוח על שירותים פיננסים (קופות גמל) (הוצאות ישירות בשל ביצוע עסקאות), התשס"ח-2008</w:t>
      </w:r>
      <w:r w:rsidRPr="0027698E">
        <w:rPr>
          <w:rFonts w:hint="cs"/>
          <w:rtl/>
        </w:rPr>
        <w:t>) בגין הלוואה, ובלבד שההוצאות סבירות</w:t>
      </w:r>
      <w:r w:rsidR="00891A4B" w:rsidRPr="0027698E">
        <w:rPr>
          <w:rFonts w:hint="cs"/>
          <w:rtl/>
        </w:rPr>
        <w:t>.</w:t>
      </w:r>
      <w:r w:rsidR="0052023E" w:rsidRPr="0027698E">
        <w:rPr>
          <w:rFonts w:hint="cs"/>
          <w:rtl/>
        </w:rPr>
        <w:t xml:space="preserve"> </w:t>
      </w:r>
    </w:p>
    <w:p w:rsidR="0052023E" w:rsidRPr="00146D33" w:rsidRDefault="0052023E" w:rsidP="0027698E">
      <w:pPr>
        <w:pStyle w:val="a6"/>
        <w:numPr>
          <w:ilvl w:val="2"/>
          <w:numId w:val="118"/>
        </w:numPr>
        <w:spacing w:line="360" w:lineRule="auto"/>
        <w:ind w:left="1366" w:hanging="646"/>
      </w:pPr>
      <w:r w:rsidRPr="00146D33">
        <w:rPr>
          <w:rFonts w:hint="cs"/>
          <w:rtl/>
        </w:rPr>
        <w:lastRenderedPageBreak/>
        <w:t>הוצאות שנגבו מקופת גמל</w:t>
      </w:r>
      <w:r w:rsidR="002C6C79" w:rsidRPr="00146D33">
        <w:rPr>
          <w:rFonts w:hint="cs"/>
          <w:rtl/>
        </w:rPr>
        <w:t xml:space="preserve"> ייחשבו</w:t>
      </w:r>
      <w:r w:rsidRPr="00146D33">
        <w:rPr>
          <w:rFonts w:hint="cs"/>
          <w:rtl/>
        </w:rPr>
        <w:t xml:space="preserve"> כהוצאות סבירות רק</w:t>
      </w:r>
      <w:r w:rsidR="00D23F6A" w:rsidRPr="00146D33">
        <w:rPr>
          <w:rFonts w:hint="cs"/>
          <w:rtl/>
        </w:rPr>
        <w:t xml:space="preserve"> </w:t>
      </w:r>
      <w:r w:rsidRPr="00146D33">
        <w:rPr>
          <w:rFonts w:hint="cs"/>
          <w:rtl/>
        </w:rPr>
        <w:t>אם מתקיימים כל אלה:</w:t>
      </w:r>
      <w:r w:rsidR="002C6C79" w:rsidRPr="00146D33">
        <w:rPr>
          <w:rFonts w:hint="cs"/>
          <w:rtl/>
        </w:rPr>
        <w:t xml:space="preserve"> </w:t>
      </w:r>
    </w:p>
    <w:p w:rsidR="0052023E" w:rsidRPr="009B5A3C" w:rsidRDefault="0052023E" w:rsidP="002B1899">
      <w:pPr>
        <w:numPr>
          <w:ilvl w:val="1"/>
          <w:numId w:val="31"/>
        </w:numPr>
        <w:spacing w:line="360" w:lineRule="auto"/>
        <w:ind w:left="1933" w:hanging="425"/>
        <w:rPr>
          <w:rFonts w:cs="David"/>
          <w:sz w:val="24"/>
          <w:szCs w:val="24"/>
        </w:rPr>
      </w:pPr>
      <w:r w:rsidRPr="00146D33">
        <w:rPr>
          <w:rFonts w:cs="David" w:hint="cs"/>
          <w:sz w:val="24"/>
          <w:szCs w:val="24"/>
          <w:rtl/>
        </w:rPr>
        <w:t xml:space="preserve">החברה המנהלת, לפי העניין, </w:t>
      </w:r>
      <w:r w:rsidR="002B1899" w:rsidRPr="00146D33">
        <w:rPr>
          <w:rFonts w:cs="David" w:hint="cs"/>
          <w:sz w:val="24"/>
          <w:szCs w:val="24"/>
          <w:rtl/>
        </w:rPr>
        <w:t>נושא</w:t>
      </w:r>
      <w:r w:rsidR="002B1899">
        <w:rPr>
          <w:rFonts w:cs="David" w:hint="cs"/>
          <w:sz w:val="24"/>
          <w:szCs w:val="24"/>
          <w:rtl/>
        </w:rPr>
        <w:t>ת</w:t>
      </w:r>
      <w:r w:rsidR="002B1899" w:rsidRPr="00146D33">
        <w:rPr>
          <w:rFonts w:cs="David" w:hint="cs"/>
          <w:sz w:val="24"/>
          <w:szCs w:val="24"/>
          <w:rtl/>
        </w:rPr>
        <w:t xml:space="preserve"> </w:t>
      </w:r>
      <w:r w:rsidRPr="00146D33">
        <w:rPr>
          <w:rFonts w:cs="David" w:hint="cs"/>
          <w:sz w:val="24"/>
          <w:szCs w:val="24"/>
          <w:rtl/>
        </w:rPr>
        <w:t xml:space="preserve">בהוצאות בסכום </w:t>
      </w:r>
      <w:r w:rsidRPr="009B5A3C">
        <w:rPr>
          <w:rFonts w:cs="David" w:hint="cs"/>
          <w:sz w:val="24"/>
          <w:szCs w:val="24"/>
          <w:rtl/>
        </w:rPr>
        <w:t>שאינו נמוך</w:t>
      </w:r>
      <w:r w:rsidR="002C6C79" w:rsidRPr="009B5A3C">
        <w:rPr>
          <w:rFonts w:cs="David" w:hint="cs"/>
          <w:sz w:val="24"/>
          <w:szCs w:val="24"/>
          <w:rtl/>
        </w:rPr>
        <w:t xml:space="preserve"> </w:t>
      </w:r>
      <w:r w:rsidRPr="009B5A3C">
        <w:rPr>
          <w:rFonts w:cs="David" w:hint="cs"/>
          <w:sz w:val="24"/>
          <w:szCs w:val="24"/>
          <w:rtl/>
        </w:rPr>
        <w:t xml:space="preserve">מזה שייפרע מכל קופות הגמל </w:t>
      </w:r>
      <w:r w:rsidR="002B1899" w:rsidRPr="009B5A3C">
        <w:rPr>
          <w:rFonts w:cs="David" w:hint="cs"/>
          <w:sz w:val="24"/>
          <w:szCs w:val="24"/>
          <w:rtl/>
        </w:rPr>
        <w:t>שבניהולה</w:t>
      </w:r>
      <w:r w:rsidRPr="009B5A3C">
        <w:rPr>
          <w:rFonts w:cs="David" w:hint="cs"/>
          <w:sz w:val="24"/>
          <w:szCs w:val="24"/>
          <w:rtl/>
        </w:rPr>
        <w:t>.</w:t>
      </w:r>
    </w:p>
    <w:p w:rsidR="00BD4902" w:rsidRDefault="00FB1497" w:rsidP="00987C10">
      <w:pPr>
        <w:spacing w:line="360" w:lineRule="auto"/>
        <w:ind w:left="1933"/>
        <w:rPr>
          <w:rFonts w:cs="David"/>
          <w:sz w:val="24"/>
          <w:szCs w:val="24"/>
        </w:rPr>
      </w:pPr>
      <w:r>
        <w:rPr>
          <w:rFonts w:cs="David" w:hint="cs"/>
          <w:sz w:val="24"/>
          <w:szCs w:val="24"/>
          <w:rtl/>
        </w:rPr>
        <w:t xml:space="preserve">במקרה בו </w:t>
      </w:r>
      <w:r w:rsidR="0052023E" w:rsidRPr="00001E05">
        <w:rPr>
          <w:rFonts w:cs="David" w:hint="cs"/>
          <w:sz w:val="24"/>
          <w:szCs w:val="24"/>
          <w:rtl/>
        </w:rPr>
        <w:t xml:space="preserve">מונתה נציגות שהחברים בה הם גופים מוסדיים בלבד, </w:t>
      </w:r>
      <w:r>
        <w:rPr>
          <w:rFonts w:cs="David" w:hint="cs"/>
          <w:sz w:val="24"/>
          <w:szCs w:val="24"/>
          <w:rtl/>
        </w:rPr>
        <w:t xml:space="preserve">והלווה אינו נושא בהוצאות, הנציגות </w:t>
      </w:r>
      <w:r w:rsidR="0052023E" w:rsidRPr="00001E05">
        <w:rPr>
          <w:rFonts w:cs="David" w:hint="cs"/>
          <w:sz w:val="24"/>
          <w:szCs w:val="24"/>
          <w:rtl/>
        </w:rPr>
        <w:t xml:space="preserve">תהא </w:t>
      </w:r>
      <w:r w:rsidR="0052023E" w:rsidRPr="00FA2BC0">
        <w:rPr>
          <w:rFonts w:cs="David" w:hint="cs"/>
          <w:sz w:val="24"/>
          <w:szCs w:val="24"/>
          <w:rtl/>
        </w:rPr>
        <w:t xml:space="preserve">רשאית להשית הוצאות גם על </w:t>
      </w:r>
      <w:r w:rsidR="00987C10">
        <w:rPr>
          <w:rFonts w:cs="David" w:hint="cs"/>
          <w:sz w:val="24"/>
          <w:szCs w:val="24"/>
          <w:rtl/>
        </w:rPr>
        <w:t xml:space="preserve">הגוף המוסדי המחזיק </w:t>
      </w:r>
      <w:r w:rsidR="00F24230" w:rsidRPr="0052650C">
        <w:rPr>
          <w:rFonts w:cs="David" w:hint="cs"/>
          <w:sz w:val="24"/>
          <w:szCs w:val="24"/>
          <w:rtl/>
        </w:rPr>
        <w:t xml:space="preserve">באגרות החוב במועד מינוי הנציגות, אף שאינה חברה בנציגות </w:t>
      </w:r>
      <w:r w:rsidRPr="00EC5D6F">
        <w:rPr>
          <w:rFonts w:cs="David" w:hint="cs"/>
          <w:sz w:val="24"/>
          <w:szCs w:val="24"/>
          <w:rtl/>
        </w:rPr>
        <w:t>על פי שיעור ההחזקה של הקופה</w:t>
      </w:r>
      <w:r w:rsidR="0052023E" w:rsidRPr="00723392">
        <w:rPr>
          <w:rFonts w:cs="David" w:hint="cs"/>
          <w:sz w:val="24"/>
          <w:szCs w:val="24"/>
          <w:rtl/>
        </w:rPr>
        <w:t xml:space="preserve"> </w:t>
      </w:r>
      <w:r w:rsidR="009B5A3C" w:rsidRPr="00723392">
        <w:rPr>
          <w:rFonts w:cs="David" w:hint="cs"/>
          <w:sz w:val="24"/>
          <w:szCs w:val="24"/>
          <w:rtl/>
        </w:rPr>
        <w:t xml:space="preserve">באגרת החוב. </w:t>
      </w:r>
    </w:p>
    <w:p w:rsidR="002B1899" w:rsidRPr="00582ABF" w:rsidRDefault="009B5A3C" w:rsidP="00E743A9">
      <w:pPr>
        <w:numPr>
          <w:ilvl w:val="1"/>
          <w:numId w:val="31"/>
        </w:numPr>
        <w:spacing w:line="360" w:lineRule="auto"/>
        <w:ind w:left="1933" w:hanging="425"/>
        <w:rPr>
          <w:rFonts w:cs="David"/>
          <w:sz w:val="24"/>
          <w:szCs w:val="24"/>
        </w:rPr>
      </w:pPr>
      <w:r>
        <w:rPr>
          <w:rFonts w:cs="David" w:hint="cs"/>
          <w:sz w:val="24"/>
          <w:szCs w:val="24"/>
          <w:rtl/>
        </w:rPr>
        <w:t xml:space="preserve">אם נתקבלו </w:t>
      </w:r>
      <w:r w:rsidR="00FB1497">
        <w:rPr>
          <w:rFonts w:cs="David" w:hint="cs"/>
          <w:sz w:val="24"/>
          <w:szCs w:val="24"/>
          <w:rtl/>
        </w:rPr>
        <w:t xml:space="preserve">החזרי הוצאות </w:t>
      </w:r>
      <w:r>
        <w:rPr>
          <w:rFonts w:cs="David" w:hint="cs"/>
          <w:sz w:val="24"/>
          <w:szCs w:val="24"/>
          <w:rtl/>
        </w:rPr>
        <w:t>מ</w:t>
      </w:r>
      <w:r w:rsidR="00BD4902">
        <w:rPr>
          <w:rFonts w:cs="David" w:hint="cs"/>
          <w:sz w:val="24"/>
          <w:szCs w:val="24"/>
          <w:rtl/>
        </w:rPr>
        <w:t xml:space="preserve">הלווה, </w:t>
      </w:r>
      <w:r>
        <w:rPr>
          <w:rFonts w:cs="David" w:hint="cs"/>
          <w:sz w:val="24"/>
          <w:szCs w:val="24"/>
          <w:rtl/>
        </w:rPr>
        <w:t xml:space="preserve">סכום החזר ההוצאות יתחלק </w:t>
      </w:r>
      <w:r w:rsidR="00FB1497">
        <w:rPr>
          <w:rFonts w:cs="David" w:hint="cs"/>
          <w:sz w:val="24"/>
          <w:szCs w:val="24"/>
          <w:rtl/>
        </w:rPr>
        <w:t xml:space="preserve"> בין </w:t>
      </w:r>
      <w:r w:rsidR="00E743A9" w:rsidRPr="00C55310">
        <w:rPr>
          <w:rFonts w:cs="David"/>
          <w:sz w:val="24"/>
          <w:szCs w:val="24"/>
          <w:rtl/>
        </w:rPr>
        <w:t xml:space="preserve"> </w:t>
      </w:r>
      <w:r w:rsidR="00987C10" w:rsidRPr="00582ABF">
        <w:rPr>
          <w:rFonts w:cs="David" w:hint="eastAsia"/>
          <w:sz w:val="24"/>
          <w:szCs w:val="24"/>
          <w:rtl/>
        </w:rPr>
        <w:t>הגופים</w:t>
      </w:r>
      <w:r w:rsidR="00987C10" w:rsidRPr="00582ABF">
        <w:rPr>
          <w:rFonts w:cs="David"/>
          <w:sz w:val="24"/>
          <w:szCs w:val="24"/>
          <w:rtl/>
        </w:rPr>
        <w:t xml:space="preserve"> </w:t>
      </w:r>
      <w:r w:rsidR="00987C10" w:rsidRPr="00582ABF">
        <w:rPr>
          <w:rFonts w:cs="David" w:hint="eastAsia"/>
          <w:sz w:val="24"/>
          <w:szCs w:val="24"/>
          <w:rtl/>
        </w:rPr>
        <w:t>המוסדיים</w:t>
      </w:r>
      <w:r w:rsidR="00987C10" w:rsidRPr="00582ABF">
        <w:rPr>
          <w:rFonts w:cs="David"/>
          <w:sz w:val="24"/>
          <w:szCs w:val="24"/>
          <w:rtl/>
        </w:rPr>
        <w:t xml:space="preserve"> </w:t>
      </w:r>
      <w:r w:rsidR="00987C10" w:rsidRPr="00582ABF">
        <w:rPr>
          <w:rFonts w:cs="David" w:hint="eastAsia"/>
          <w:sz w:val="24"/>
          <w:szCs w:val="24"/>
          <w:rtl/>
        </w:rPr>
        <w:t>או</w:t>
      </w:r>
      <w:r w:rsidR="00987C10" w:rsidRPr="00582ABF">
        <w:rPr>
          <w:rFonts w:cs="David"/>
          <w:sz w:val="24"/>
          <w:szCs w:val="24"/>
          <w:rtl/>
        </w:rPr>
        <w:t xml:space="preserve"> </w:t>
      </w:r>
      <w:r w:rsidR="00987C10" w:rsidRPr="00582ABF">
        <w:rPr>
          <w:rFonts w:cs="David" w:hint="eastAsia"/>
          <w:sz w:val="24"/>
          <w:szCs w:val="24"/>
          <w:rtl/>
        </w:rPr>
        <w:t>למוצרים</w:t>
      </w:r>
      <w:r w:rsidR="00987C10" w:rsidRPr="00582ABF">
        <w:rPr>
          <w:rFonts w:cs="David"/>
          <w:sz w:val="24"/>
          <w:szCs w:val="24"/>
          <w:rtl/>
        </w:rPr>
        <w:t xml:space="preserve"> </w:t>
      </w:r>
      <w:r w:rsidR="00987C10" w:rsidRPr="00582ABF">
        <w:rPr>
          <w:rFonts w:cs="David" w:hint="eastAsia"/>
          <w:sz w:val="24"/>
          <w:szCs w:val="24"/>
          <w:rtl/>
        </w:rPr>
        <w:t>הפנסיונים</w:t>
      </w:r>
      <w:r w:rsidR="00FB1497" w:rsidRPr="00582ABF">
        <w:rPr>
          <w:rFonts w:cs="David"/>
          <w:sz w:val="24"/>
          <w:szCs w:val="24"/>
          <w:rtl/>
        </w:rPr>
        <w:t xml:space="preserve"> בהתאם לחלק</w:t>
      </w:r>
      <w:r w:rsidRPr="00582ABF">
        <w:rPr>
          <w:rFonts w:cs="David" w:hint="eastAsia"/>
          <w:sz w:val="24"/>
          <w:szCs w:val="24"/>
          <w:rtl/>
        </w:rPr>
        <w:t>ן</w:t>
      </w:r>
      <w:r w:rsidR="00FB1497" w:rsidRPr="00582ABF">
        <w:rPr>
          <w:rFonts w:cs="David"/>
          <w:sz w:val="24"/>
          <w:szCs w:val="24"/>
          <w:rtl/>
        </w:rPr>
        <w:t xml:space="preserve"> היחסי במימון ההוצאות.</w:t>
      </w:r>
      <w:r w:rsidR="0052023E" w:rsidRPr="00582ABF">
        <w:rPr>
          <w:rFonts w:cs="David"/>
          <w:sz w:val="24"/>
          <w:szCs w:val="24"/>
          <w:rtl/>
        </w:rPr>
        <w:t xml:space="preserve"> </w:t>
      </w:r>
    </w:p>
    <w:p w:rsidR="0052023E" w:rsidRDefault="0052023E" w:rsidP="0027698E">
      <w:pPr>
        <w:pStyle w:val="a6"/>
        <w:numPr>
          <w:ilvl w:val="2"/>
          <w:numId w:val="118"/>
        </w:numPr>
        <w:spacing w:line="360" w:lineRule="auto"/>
        <w:ind w:left="1366" w:hanging="646"/>
      </w:pPr>
      <w:r w:rsidRPr="0027698E">
        <w:rPr>
          <w:rFonts w:hint="eastAsia"/>
          <w:b/>
          <w:bCs/>
          <w:rtl/>
        </w:rPr>
        <w:t>ועדת</w:t>
      </w:r>
      <w:r w:rsidRPr="0027698E">
        <w:rPr>
          <w:b/>
          <w:bCs/>
          <w:rtl/>
        </w:rPr>
        <w:t xml:space="preserve"> </w:t>
      </w:r>
      <w:r w:rsidRPr="0027698E">
        <w:rPr>
          <w:rFonts w:hint="eastAsia"/>
          <w:b/>
          <w:bCs/>
          <w:rtl/>
        </w:rPr>
        <w:t>ההשקעות</w:t>
      </w:r>
      <w:r w:rsidR="00FB1497" w:rsidRPr="00582ABF">
        <w:rPr>
          <w:rtl/>
        </w:rPr>
        <w:t xml:space="preserve"> של הקופה</w:t>
      </w:r>
      <w:r w:rsidRPr="00582ABF">
        <w:rPr>
          <w:rtl/>
        </w:rPr>
        <w:t xml:space="preserve"> תוודא כי </w:t>
      </w:r>
      <w:r w:rsidR="00FB1497" w:rsidRPr="00582ABF">
        <w:rPr>
          <w:rFonts w:hint="eastAsia"/>
          <w:rtl/>
        </w:rPr>
        <w:t>נעשו</w:t>
      </w:r>
      <w:r w:rsidR="00FB1497" w:rsidRPr="00582ABF">
        <w:rPr>
          <w:rtl/>
        </w:rPr>
        <w:t xml:space="preserve"> מירב המאמצים </w:t>
      </w:r>
      <w:r w:rsidRPr="00582ABF">
        <w:rPr>
          <w:rFonts w:hint="eastAsia"/>
          <w:rtl/>
        </w:rPr>
        <w:t>אל</w:t>
      </w:r>
      <w:r w:rsidRPr="00582ABF">
        <w:rPr>
          <w:rtl/>
        </w:rPr>
        <w:t xml:space="preserve"> </w:t>
      </w:r>
      <w:r w:rsidRPr="00582ABF">
        <w:rPr>
          <w:rFonts w:hint="eastAsia"/>
          <w:rtl/>
        </w:rPr>
        <w:t>מול</w:t>
      </w:r>
      <w:r w:rsidRPr="00582ABF">
        <w:rPr>
          <w:rtl/>
        </w:rPr>
        <w:t xml:space="preserve"> </w:t>
      </w:r>
      <w:r w:rsidRPr="00582ABF">
        <w:rPr>
          <w:rFonts w:hint="eastAsia"/>
          <w:rtl/>
        </w:rPr>
        <w:t>הלווה</w:t>
      </w:r>
      <w:r w:rsidRPr="00582ABF">
        <w:rPr>
          <w:rtl/>
        </w:rPr>
        <w:t xml:space="preserve"> וגורמים אחרים להחזר הוצאות </w:t>
      </w:r>
      <w:r w:rsidRPr="00582ABF">
        <w:rPr>
          <w:rFonts w:hint="eastAsia"/>
          <w:rtl/>
        </w:rPr>
        <w:t>ששולמו</w:t>
      </w:r>
      <w:r w:rsidRPr="00001E05">
        <w:rPr>
          <w:rFonts w:hint="cs"/>
          <w:rtl/>
        </w:rPr>
        <w:t xml:space="preserve"> מכספי </w:t>
      </w:r>
      <w:r w:rsidR="00FB1497">
        <w:rPr>
          <w:rFonts w:hint="cs"/>
          <w:rtl/>
        </w:rPr>
        <w:t>הקופה</w:t>
      </w:r>
      <w:r w:rsidRPr="00001E05">
        <w:rPr>
          <w:rFonts w:hint="cs"/>
          <w:rtl/>
        </w:rPr>
        <w:t xml:space="preserve"> בשל נקיטת אמצעים או בשל גיבוש הסדרי חוב. </w:t>
      </w:r>
    </w:p>
    <w:p w:rsidR="008731D1" w:rsidRDefault="008731D1" w:rsidP="0027698E">
      <w:pPr>
        <w:pStyle w:val="a6"/>
        <w:numPr>
          <w:ilvl w:val="1"/>
          <w:numId w:val="118"/>
        </w:numPr>
        <w:spacing w:line="360" w:lineRule="auto"/>
        <w:ind w:left="657"/>
        <w:rPr>
          <w:b/>
          <w:bCs/>
          <w:u w:val="single"/>
        </w:rPr>
      </w:pPr>
      <w:r>
        <w:rPr>
          <w:rFonts w:hint="cs"/>
          <w:b/>
          <w:bCs/>
          <w:u w:val="single"/>
          <w:rtl/>
        </w:rPr>
        <w:t>מעקב אחר קבלת תמורות מהסדרי חוב</w:t>
      </w:r>
    </w:p>
    <w:p w:rsidR="008731D1" w:rsidRPr="0014789C" w:rsidRDefault="008731D1" w:rsidP="00A94DF1">
      <w:pPr>
        <w:pStyle w:val="a6"/>
        <w:numPr>
          <w:ilvl w:val="2"/>
          <w:numId w:val="118"/>
        </w:numPr>
        <w:spacing w:line="360" w:lineRule="auto"/>
        <w:ind w:left="1508" w:hanging="709"/>
        <w:rPr>
          <w:b/>
          <w:bCs/>
          <w:rtl/>
        </w:rPr>
      </w:pPr>
      <w:r>
        <w:rPr>
          <w:rFonts w:hint="cs"/>
          <w:rtl/>
          <w:lang w:eastAsia="en-US"/>
        </w:rPr>
        <w:t>מ</w:t>
      </w:r>
      <w:r>
        <w:rPr>
          <w:rtl/>
          <w:lang w:eastAsia="en-US"/>
        </w:rPr>
        <w:t xml:space="preserve">ערך תפעול ובקרת השקעות </w:t>
      </w:r>
      <w:r>
        <w:rPr>
          <w:rFonts w:hint="cs"/>
          <w:rtl/>
          <w:lang w:eastAsia="en-US"/>
        </w:rPr>
        <w:t>י</w:t>
      </w:r>
      <w:r w:rsidRPr="00911903">
        <w:rPr>
          <w:rtl/>
          <w:lang w:eastAsia="en-US"/>
        </w:rPr>
        <w:t xml:space="preserve">בצע בקרה </w:t>
      </w:r>
      <w:r>
        <w:rPr>
          <w:rFonts w:hint="cs"/>
          <w:rtl/>
          <w:lang w:eastAsia="en-US"/>
        </w:rPr>
        <w:t xml:space="preserve">אחר </w:t>
      </w:r>
      <w:r w:rsidRPr="00911903">
        <w:rPr>
          <w:rtl/>
          <w:lang w:eastAsia="en-US"/>
        </w:rPr>
        <w:t>קבלת תמורות ההסדר במלואן, וזאת בסיוע מחלקת מעורבות מוסדית, ככל שיידרש</w:t>
      </w:r>
      <w:r w:rsidRPr="0014789C">
        <w:rPr>
          <w:rtl/>
        </w:rPr>
        <w:t xml:space="preserve"> כמפורט בנוהל תפעול ובקרת השקעות.</w:t>
      </w:r>
    </w:p>
    <w:p w:rsidR="00E10E3D" w:rsidRDefault="00E10E3D" w:rsidP="0027698E">
      <w:pPr>
        <w:pStyle w:val="a6"/>
        <w:numPr>
          <w:ilvl w:val="1"/>
          <w:numId w:val="118"/>
        </w:numPr>
        <w:spacing w:line="360" w:lineRule="auto"/>
        <w:ind w:left="657"/>
        <w:rPr>
          <w:b/>
          <w:bCs/>
          <w:u w:val="single"/>
        </w:rPr>
      </w:pPr>
      <w:r w:rsidRPr="00E743A9">
        <w:rPr>
          <w:rFonts w:hint="eastAsia"/>
          <w:b/>
          <w:bCs/>
          <w:u w:val="single"/>
          <w:rtl/>
        </w:rPr>
        <w:t>דיווח</w:t>
      </w:r>
      <w:r w:rsidRPr="00E743A9">
        <w:rPr>
          <w:b/>
          <w:bCs/>
          <w:u w:val="single"/>
          <w:rtl/>
        </w:rPr>
        <w:t xml:space="preserve"> </w:t>
      </w:r>
      <w:r w:rsidRPr="00E743A9">
        <w:rPr>
          <w:rFonts w:hint="eastAsia"/>
          <w:b/>
          <w:bCs/>
          <w:u w:val="single"/>
          <w:rtl/>
        </w:rPr>
        <w:t>למונה</w:t>
      </w:r>
      <w:r w:rsidRPr="00E743A9">
        <w:rPr>
          <w:b/>
          <w:bCs/>
          <w:u w:val="single"/>
          <w:rtl/>
        </w:rPr>
        <w:t xml:space="preserve"> </w:t>
      </w:r>
      <w:r w:rsidRPr="00E743A9">
        <w:rPr>
          <w:rFonts w:hint="eastAsia"/>
          <w:b/>
          <w:bCs/>
          <w:u w:val="single"/>
          <w:rtl/>
        </w:rPr>
        <w:t>אודות</w:t>
      </w:r>
      <w:r w:rsidRPr="00E743A9">
        <w:rPr>
          <w:b/>
          <w:bCs/>
          <w:u w:val="single"/>
          <w:rtl/>
        </w:rPr>
        <w:t xml:space="preserve"> </w:t>
      </w:r>
      <w:r w:rsidRPr="00E743A9">
        <w:rPr>
          <w:rFonts w:hint="eastAsia"/>
          <w:b/>
          <w:bCs/>
          <w:u w:val="single"/>
          <w:rtl/>
        </w:rPr>
        <w:t>הסדרי</w:t>
      </w:r>
      <w:r w:rsidRPr="00E743A9">
        <w:rPr>
          <w:b/>
          <w:bCs/>
          <w:u w:val="single"/>
          <w:rtl/>
        </w:rPr>
        <w:t xml:space="preserve"> </w:t>
      </w:r>
      <w:r w:rsidRPr="00E743A9">
        <w:rPr>
          <w:rFonts w:hint="eastAsia"/>
          <w:b/>
          <w:bCs/>
          <w:u w:val="single"/>
          <w:rtl/>
        </w:rPr>
        <w:t>חוב</w:t>
      </w:r>
      <w:r w:rsidRPr="00E743A9">
        <w:rPr>
          <w:b/>
          <w:bCs/>
          <w:u w:val="single"/>
          <w:rtl/>
        </w:rPr>
        <w:t xml:space="preserve"> </w:t>
      </w:r>
      <w:r w:rsidRPr="00E743A9">
        <w:rPr>
          <w:rFonts w:hint="eastAsia"/>
          <w:b/>
          <w:bCs/>
          <w:u w:val="single"/>
          <w:rtl/>
        </w:rPr>
        <w:t>בהם</w:t>
      </w:r>
      <w:r w:rsidRPr="00E743A9">
        <w:rPr>
          <w:b/>
          <w:bCs/>
          <w:u w:val="single"/>
          <w:rtl/>
        </w:rPr>
        <w:t xml:space="preserve"> </w:t>
      </w:r>
      <w:r w:rsidRPr="00E743A9">
        <w:rPr>
          <w:rFonts w:hint="eastAsia"/>
          <w:b/>
          <w:bCs/>
          <w:u w:val="single"/>
          <w:rtl/>
        </w:rPr>
        <w:t>נטל</w:t>
      </w:r>
      <w:r w:rsidRPr="00E743A9">
        <w:rPr>
          <w:b/>
          <w:bCs/>
          <w:u w:val="single"/>
          <w:rtl/>
        </w:rPr>
        <w:t xml:space="preserve"> </w:t>
      </w:r>
      <w:r w:rsidRPr="00E743A9">
        <w:rPr>
          <w:rFonts w:hint="eastAsia"/>
          <w:b/>
          <w:bCs/>
          <w:u w:val="single"/>
          <w:rtl/>
        </w:rPr>
        <w:t>גוף</w:t>
      </w:r>
      <w:r w:rsidRPr="00E743A9">
        <w:rPr>
          <w:b/>
          <w:bCs/>
          <w:u w:val="single"/>
          <w:rtl/>
        </w:rPr>
        <w:t xml:space="preserve"> </w:t>
      </w:r>
      <w:r w:rsidRPr="00E743A9">
        <w:rPr>
          <w:rFonts w:hint="eastAsia"/>
          <w:b/>
          <w:bCs/>
          <w:u w:val="single"/>
          <w:rtl/>
        </w:rPr>
        <w:t>מוסדי</w:t>
      </w:r>
    </w:p>
    <w:p w:rsidR="00F82021" w:rsidRDefault="00F82021" w:rsidP="0027698E">
      <w:pPr>
        <w:pStyle w:val="a6"/>
        <w:numPr>
          <w:ilvl w:val="2"/>
          <w:numId w:val="118"/>
        </w:numPr>
        <w:spacing w:line="360" w:lineRule="auto"/>
        <w:ind w:left="1366" w:hanging="646"/>
        <w:rPr>
          <w:b/>
          <w:bCs/>
          <w:u w:val="single"/>
        </w:rPr>
      </w:pPr>
      <w:r w:rsidRPr="0027698E">
        <w:rPr>
          <w:rFonts w:hint="eastAsia"/>
          <w:rtl/>
        </w:rPr>
        <w:t>על</w:t>
      </w:r>
      <w:r w:rsidRPr="0027698E">
        <w:rPr>
          <w:rtl/>
        </w:rPr>
        <w:t xml:space="preserve"> </w:t>
      </w:r>
      <w:r w:rsidRPr="0027698E">
        <w:rPr>
          <w:rFonts w:hint="eastAsia"/>
          <w:rtl/>
        </w:rPr>
        <w:t>פי</w:t>
      </w:r>
      <w:r w:rsidRPr="0027698E">
        <w:rPr>
          <w:rtl/>
        </w:rPr>
        <w:t xml:space="preserve"> </w:t>
      </w:r>
      <w:r w:rsidRPr="0027698E">
        <w:rPr>
          <w:rFonts w:hint="eastAsia"/>
          <w:rtl/>
        </w:rPr>
        <w:t>הנדרש</w:t>
      </w:r>
      <w:r w:rsidRPr="0027698E">
        <w:rPr>
          <w:rtl/>
        </w:rPr>
        <w:t xml:space="preserve"> </w:t>
      </w:r>
      <w:r w:rsidRPr="0027698E">
        <w:rPr>
          <w:rFonts w:hint="eastAsia"/>
          <w:rtl/>
        </w:rPr>
        <w:t>בחוזר</w:t>
      </w:r>
      <w:r w:rsidRPr="0027698E">
        <w:rPr>
          <w:rtl/>
        </w:rPr>
        <w:t xml:space="preserve"> </w:t>
      </w:r>
      <w:r w:rsidRPr="0027698E">
        <w:rPr>
          <w:rFonts w:hint="eastAsia"/>
          <w:rtl/>
        </w:rPr>
        <w:t>גופים</w:t>
      </w:r>
      <w:r w:rsidRPr="0027698E">
        <w:rPr>
          <w:rtl/>
        </w:rPr>
        <w:t xml:space="preserve"> </w:t>
      </w:r>
      <w:r w:rsidRPr="0027698E">
        <w:rPr>
          <w:rFonts w:hint="eastAsia"/>
          <w:rtl/>
        </w:rPr>
        <w:t>מוסדיים</w:t>
      </w:r>
      <w:r w:rsidRPr="0027698E">
        <w:rPr>
          <w:rtl/>
        </w:rPr>
        <w:t xml:space="preserve"> 2015-9-19- "דיווח </w:t>
      </w:r>
      <w:r w:rsidRPr="0027698E">
        <w:rPr>
          <w:rFonts w:hint="eastAsia"/>
          <w:rtl/>
        </w:rPr>
        <w:t>לממונה</w:t>
      </w:r>
      <w:r w:rsidRPr="0027698E">
        <w:rPr>
          <w:rtl/>
        </w:rPr>
        <w:t xml:space="preserve"> </w:t>
      </w:r>
      <w:r w:rsidRPr="0027698E">
        <w:rPr>
          <w:rFonts w:hint="eastAsia"/>
          <w:rtl/>
        </w:rPr>
        <w:t>אודות</w:t>
      </w:r>
      <w:r w:rsidRPr="0027698E">
        <w:rPr>
          <w:rtl/>
        </w:rPr>
        <w:t xml:space="preserve"> </w:t>
      </w:r>
      <w:r w:rsidRPr="0027698E">
        <w:rPr>
          <w:rFonts w:hint="eastAsia"/>
          <w:rtl/>
        </w:rPr>
        <w:t>הסדרי</w:t>
      </w:r>
      <w:r w:rsidRPr="0027698E">
        <w:rPr>
          <w:rtl/>
        </w:rPr>
        <w:t xml:space="preserve"> </w:t>
      </w:r>
      <w:r w:rsidRPr="0027698E">
        <w:rPr>
          <w:rFonts w:hint="eastAsia"/>
          <w:rtl/>
        </w:rPr>
        <w:t>חוב</w:t>
      </w:r>
      <w:r w:rsidRPr="0027698E">
        <w:rPr>
          <w:rtl/>
        </w:rPr>
        <w:t xml:space="preserve"> </w:t>
      </w:r>
      <w:r w:rsidRPr="0027698E">
        <w:rPr>
          <w:rFonts w:hint="eastAsia"/>
          <w:rtl/>
        </w:rPr>
        <w:t>בהם</w:t>
      </w:r>
      <w:r w:rsidRPr="0027698E">
        <w:rPr>
          <w:rtl/>
        </w:rPr>
        <w:t xml:space="preserve"> </w:t>
      </w:r>
      <w:r w:rsidRPr="0027698E">
        <w:rPr>
          <w:rFonts w:hint="eastAsia"/>
          <w:rtl/>
        </w:rPr>
        <w:t>נטל</w:t>
      </w:r>
      <w:r w:rsidRPr="0027698E">
        <w:rPr>
          <w:rtl/>
        </w:rPr>
        <w:t xml:space="preserve"> </w:t>
      </w:r>
      <w:r w:rsidRPr="0027698E">
        <w:rPr>
          <w:rFonts w:hint="eastAsia"/>
          <w:rtl/>
        </w:rPr>
        <w:t>חלק</w:t>
      </w:r>
      <w:r w:rsidRPr="0027698E">
        <w:rPr>
          <w:rtl/>
        </w:rPr>
        <w:t xml:space="preserve"> </w:t>
      </w:r>
      <w:r w:rsidRPr="0027698E">
        <w:rPr>
          <w:rFonts w:hint="eastAsia"/>
          <w:rtl/>
        </w:rPr>
        <w:t>גוף</w:t>
      </w:r>
      <w:r w:rsidRPr="0027698E">
        <w:rPr>
          <w:rtl/>
        </w:rPr>
        <w:t xml:space="preserve"> </w:t>
      </w:r>
      <w:r w:rsidRPr="0027698E">
        <w:rPr>
          <w:rFonts w:hint="eastAsia"/>
          <w:rtl/>
        </w:rPr>
        <w:t>מוסדי</w:t>
      </w:r>
      <w:r w:rsidRPr="0027698E">
        <w:rPr>
          <w:rtl/>
        </w:rPr>
        <w:t xml:space="preserve">"(להלן </w:t>
      </w:r>
      <w:r w:rsidRPr="0027698E">
        <w:rPr>
          <w:rFonts w:hint="eastAsia"/>
          <w:rtl/>
        </w:rPr>
        <w:t>בס</w:t>
      </w:r>
      <w:r w:rsidRPr="0027698E">
        <w:rPr>
          <w:rtl/>
        </w:rPr>
        <w:t xml:space="preserve">' </w:t>
      </w:r>
      <w:r w:rsidRPr="0027698E">
        <w:rPr>
          <w:rFonts w:hint="eastAsia"/>
          <w:rtl/>
        </w:rPr>
        <w:t>זה</w:t>
      </w:r>
      <w:r w:rsidRPr="0027698E">
        <w:rPr>
          <w:rtl/>
        </w:rPr>
        <w:t>: "</w:t>
      </w:r>
      <w:r w:rsidRPr="0027698E">
        <w:rPr>
          <w:rFonts w:hint="eastAsia"/>
          <w:b/>
          <w:bCs/>
          <w:rtl/>
        </w:rPr>
        <w:t>החוזר</w:t>
      </w:r>
      <w:r w:rsidRPr="0027698E">
        <w:rPr>
          <w:rtl/>
        </w:rPr>
        <w:t xml:space="preserve">"), </w:t>
      </w:r>
      <w:r w:rsidRPr="0027698E">
        <w:rPr>
          <w:rFonts w:hint="eastAsia"/>
          <w:rtl/>
        </w:rPr>
        <w:t>גוף</w:t>
      </w:r>
      <w:r w:rsidRPr="0027698E">
        <w:rPr>
          <w:rtl/>
        </w:rPr>
        <w:t xml:space="preserve"> </w:t>
      </w:r>
      <w:r w:rsidRPr="0027698E">
        <w:rPr>
          <w:rFonts w:hint="eastAsia"/>
          <w:rtl/>
        </w:rPr>
        <w:t>מוסדי</w:t>
      </w:r>
      <w:r w:rsidRPr="0027698E">
        <w:rPr>
          <w:rtl/>
        </w:rPr>
        <w:t xml:space="preserve"> </w:t>
      </w:r>
      <w:r w:rsidRPr="0027698E">
        <w:rPr>
          <w:rFonts w:hint="eastAsia"/>
          <w:rtl/>
        </w:rPr>
        <w:t>ימסור</w:t>
      </w:r>
      <w:r w:rsidRPr="0027698E">
        <w:rPr>
          <w:rtl/>
        </w:rPr>
        <w:t xml:space="preserve"> </w:t>
      </w:r>
      <w:r w:rsidRPr="0027698E">
        <w:rPr>
          <w:rFonts w:hint="eastAsia"/>
          <w:rtl/>
        </w:rPr>
        <w:t>לממונה</w:t>
      </w:r>
      <w:r w:rsidRPr="0027698E">
        <w:rPr>
          <w:rtl/>
        </w:rPr>
        <w:t xml:space="preserve"> </w:t>
      </w:r>
      <w:r w:rsidRPr="0027698E">
        <w:rPr>
          <w:rFonts w:hint="eastAsia"/>
          <w:rtl/>
        </w:rPr>
        <w:t>דוח</w:t>
      </w:r>
      <w:r w:rsidRPr="0027698E">
        <w:rPr>
          <w:rtl/>
        </w:rPr>
        <w:t xml:space="preserve"> </w:t>
      </w:r>
      <w:r w:rsidRPr="0027698E">
        <w:rPr>
          <w:rFonts w:hint="eastAsia"/>
          <w:rtl/>
        </w:rPr>
        <w:t>אודות</w:t>
      </w:r>
      <w:r w:rsidRPr="0027698E">
        <w:rPr>
          <w:rtl/>
        </w:rPr>
        <w:t xml:space="preserve"> </w:t>
      </w:r>
      <w:r w:rsidRPr="0027698E">
        <w:rPr>
          <w:rFonts w:hint="eastAsia"/>
          <w:rtl/>
        </w:rPr>
        <w:t>הסדרי</w:t>
      </w:r>
      <w:r w:rsidRPr="0027698E">
        <w:rPr>
          <w:rtl/>
        </w:rPr>
        <w:t xml:space="preserve"> </w:t>
      </w:r>
      <w:r w:rsidRPr="0027698E">
        <w:rPr>
          <w:rFonts w:hint="eastAsia"/>
          <w:rtl/>
        </w:rPr>
        <w:t>חוב</w:t>
      </w:r>
      <w:r w:rsidRPr="0027698E">
        <w:rPr>
          <w:rtl/>
        </w:rPr>
        <w:t xml:space="preserve"> </w:t>
      </w:r>
      <w:r w:rsidRPr="0027698E">
        <w:rPr>
          <w:rFonts w:hint="eastAsia"/>
          <w:rtl/>
        </w:rPr>
        <w:t>שבמסגרתם</w:t>
      </w:r>
      <w:r w:rsidRPr="0027698E">
        <w:rPr>
          <w:rtl/>
        </w:rPr>
        <w:t xml:space="preserve"> </w:t>
      </w:r>
      <w:r w:rsidRPr="0027698E">
        <w:rPr>
          <w:rFonts w:hint="eastAsia"/>
          <w:rtl/>
        </w:rPr>
        <w:t>בוצע</w:t>
      </w:r>
      <w:r w:rsidRPr="0027698E">
        <w:rPr>
          <w:rtl/>
        </w:rPr>
        <w:t xml:space="preserve"> </w:t>
      </w:r>
      <w:r w:rsidRPr="0027698E">
        <w:rPr>
          <w:rFonts w:hint="eastAsia"/>
          <w:rtl/>
        </w:rPr>
        <w:t>שינוי</w:t>
      </w:r>
      <w:r w:rsidRPr="0027698E">
        <w:rPr>
          <w:rtl/>
        </w:rPr>
        <w:t xml:space="preserve"> </w:t>
      </w:r>
      <w:r w:rsidRPr="0027698E">
        <w:rPr>
          <w:rFonts w:hint="eastAsia"/>
          <w:rtl/>
        </w:rPr>
        <w:t>בתנאי</w:t>
      </w:r>
      <w:r w:rsidRPr="0027698E">
        <w:rPr>
          <w:rtl/>
        </w:rPr>
        <w:t xml:space="preserve"> </w:t>
      </w:r>
      <w:r w:rsidRPr="0027698E">
        <w:rPr>
          <w:rFonts w:hint="eastAsia"/>
          <w:rtl/>
        </w:rPr>
        <w:t>החוב</w:t>
      </w:r>
      <w:r w:rsidRPr="0027698E">
        <w:rPr>
          <w:rtl/>
        </w:rPr>
        <w:t xml:space="preserve"> </w:t>
      </w:r>
      <w:r w:rsidRPr="0027698E">
        <w:rPr>
          <w:rFonts w:hint="eastAsia"/>
          <w:rtl/>
        </w:rPr>
        <w:t>המקוריים</w:t>
      </w:r>
      <w:r w:rsidRPr="0027698E">
        <w:rPr>
          <w:rtl/>
        </w:rPr>
        <w:t xml:space="preserve">, </w:t>
      </w:r>
      <w:r w:rsidRPr="0027698E">
        <w:rPr>
          <w:rFonts w:hint="eastAsia"/>
          <w:rtl/>
        </w:rPr>
        <w:t>במבנה</w:t>
      </w:r>
      <w:r w:rsidRPr="0027698E">
        <w:rPr>
          <w:rtl/>
        </w:rPr>
        <w:t xml:space="preserve"> </w:t>
      </w:r>
      <w:r w:rsidRPr="0027698E">
        <w:rPr>
          <w:rFonts w:hint="eastAsia"/>
          <w:rtl/>
        </w:rPr>
        <w:t>שבמתכונת</w:t>
      </w:r>
      <w:r w:rsidRPr="0027698E">
        <w:rPr>
          <w:rtl/>
        </w:rPr>
        <w:t xml:space="preserve"> </w:t>
      </w:r>
      <w:r w:rsidRPr="0027698E">
        <w:rPr>
          <w:rFonts w:hint="eastAsia"/>
          <w:rtl/>
        </w:rPr>
        <w:t>הקבועה</w:t>
      </w:r>
      <w:r w:rsidRPr="0027698E">
        <w:rPr>
          <w:rtl/>
        </w:rPr>
        <w:t xml:space="preserve"> </w:t>
      </w:r>
      <w:r w:rsidRPr="0027698E">
        <w:rPr>
          <w:rFonts w:hint="eastAsia"/>
          <w:rtl/>
        </w:rPr>
        <w:t>בנספח</w:t>
      </w:r>
      <w:r w:rsidRPr="0027698E">
        <w:rPr>
          <w:rtl/>
        </w:rPr>
        <w:t xml:space="preserve"> </w:t>
      </w:r>
      <w:r w:rsidRPr="0027698E">
        <w:rPr>
          <w:rFonts w:hint="eastAsia"/>
          <w:rtl/>
        </w:rPr>
        <w:t>לחוזר</w:t>
      </w:r>
      <w:r w:rsidRPr="0027698E">
        <w:rPr>
          <w:rtl/>
        </w:rPr>
        <w:t>.</w:t>
      </w:r>
    </w:p>
    <w:p w:rsidR="00F82021" w:rsidRDefault="00F82021" w:rsidP="0027698E">
      <w:pPr>
        <w:pStyle w:val="a6"/>
        <w:numPr>
          <w:ilvl w:val="2"/>
          <w:numId w:val="118"/>
        </w:numPr>
        <w:spacing w:line="360" w:lineRule="auto"/>
        <w:ind w:left="1366" w:hanging="646"/>
      </w:pPr>
      <w:r w:rsidRPr="0027698E">
        <w:rPr>
          <w:rFonts w:hint="eastAsia"/>
          <w:b/>
          <w:bCs/>
          <w:rtl/>
        </w:rPr>
        <w:t>מנהל</w:t>
      </w:r>
      <w:r w:rsidRPr="0027698E">
        <w:rPr>
          <w:b/>
          <w:bCs/>
          <w:rtl/>
        </w:rPr>
        <w:t xml:space="preserve"> </w:t>
      </w:r>
      <w:r w:rsidRPr="0027698E">
        <w:rPr>
          <w:rFonts w:hint="eastAsia"/>
          <w:b/>
          <w:bCs/>
          <w:rtl/>
        </w:rPr>
        <w:t>מחלקת</w:t>
      </w:r>
      <w:r w:rsidRPr="0027698E">
        <w:rPr>
          <w:b/>
          <w:bCs/>
          <w:rtl/>
        </w:rPr>
        <w:t xml:space="preserve"> </w:t>
      </w:r>
      <w:r w:rsidRPr="0027698E">
        <w:rPr>
          <w:rFonts w:hint="eastAsia"/>
          <w:b/>
          <w:bCs/>
          <w:rtl/>
        </w:rPr>
        <w:t>מעורבות</w:t>
      </w:r>
      <w:r w:rsidRPr="0027698E">
        <w:rPr>
          <w:b/>
          <w:bCs/>
          <w:rtl/>
        </w:rPr>
        <w:t xml:space="preserve"> </w:t>
      </w:r>
      <w:r w:rsidRPr="0027698E">
        <w:rPr>
          <w:rFonts w:hint="eastAsia"/>
          <w:b/>
          <w:bCs/>
          <w:rtl/>
        </w:rPr>
        <w:t>מוסדית</w:t>
      </w:r>
      <w:r w:rsidRPr="0027698E">
        <w:rPr>
          <w:rtl/>
        </w:rPr>
        <w:t xml:space="preserve"> יערוך את נתוני ניירות הערך המצויים בהסדר חוב, המוחזקים בקופה, בהתאם למבנה הדיווח הנדרש, ויעביר את הקובץ </w:t>
      </w:r>
      <w:r w:rsidRPr="0027698E">
        <w:rPr>
          <w:rFonts w:hint="eastAsia"/>
          <w:b/>
          <w:bCs/>
          <w:rtl/>
        </w:rPr>
        <w:t>למנהלת</w:t>
      </w:r>
      <w:r w:rsidRPr="0027698E">
        <w:rPr>
          <w:b/>
          <w:bCs/>
          <w:rtl/>
        </w:rPr>
        <w:t xml:space="preserve"> </w:t>
      </w:r>
      <w:r w:rsidRPr="0027698E">
        <w:rPr>
          <w:rFonts w:hint="eastAsia"/>
          <w:b/>
          <w:bCs/>
          <w:rtl/>
        </w:rPr>
        <w:t>מערך</w:t>
      </w:r>
      <w:r w:rsidRPr="0027698E">
        <w:rPr>
          <w:b/>
          <w:bCs/>
          <w:rtl/>
        </w:rPr>
        <w:t xml:space="preserve"> </w:t>
      </w:r>
      <w:r w:rsidRPr="0027698E">
        <w:rPr>
          <w:rFonts w:hint="eastAsia"/>
          <w:b/>
          <w:bCs/>
          <w:rtl/>
        </w:rPr>
        <w:t>תפעול</w:t>
      </w:r>
      <w:r w:rsidRPr="0027698E">
        <w:rPr>
          <w:b/>
          <w:bCs/>
          <w:rtl/>
        </w:rPr>
        <w:t xml:space="preserve"> </w:t>
      </w:r>
      <w:r w:rsidRPr="0027698E">
        <w:rPr>
          <w:rFonts w:hint="eastAsia"/>
          <w:b/>
          <w:bCs/>
          <w:rtl/>
        </w:rPr>
        <w:t>ובקרת</w:t>
      </w:r>
      <w:r w:rsidRPr="0027698E">
        <w:rPr>
          <w:b/>
          <w:bCs/>
          <w:rtl/>
        </w:rPr>
        <w:t xml:space="preserve"> </w:t>
      </w:r>
      <w:r w:rsidRPr="0027698E">
        <w:rPr>
          <w:rFonts w:hint="eastAsia"/>
          <w:b/>
          <w:bCs/>
          <w:rtl/>
        </w:rPr>
        <w:t>השקעות</w:t>
      </w:r>
      <w:r w:rsidRPr="0027698E">
        <w:rPr>
          <w:rtl/>
        </w:rPr>
        <w:t xml:space="preserve">, </w:t>
      </w:r>
      <w:r w:rsidRPr="0027698E">
        <w:rPr>
          <w:rFonts w:hint="eastAsia"/>
          <w:rtl/>
        </w:rPr>
        <w:t>בתוך</w:t>
      </w:r>
      <w:r w:rsidRPr="0027698E">
        <w:rPr>
          <w:rtl/>
        </w:rPr>
        <w:t xml:space="preserve"> </w:t>
      </w:r>
      <w:r w:rsidRPr="0027698E">
        <w:rPr>
          <w:rFonts w:hint="eastAsia"/>
          <w:rtl/>
        </w:rPr>
        <w:t>שבועיים</w:t>
      </w:r>
      <w:r w:rsidRPr="0027698E">
        <w:rPr>
          <w:rtl/>
        </w:rPr>
        <w:t xml:space="preserve"> </w:t>
      </w:r>
      <w:r w:rsidRPr="0027698E">
        <w:rPr>
          <w:rFonts w:hint="eastAsia"/>
          <w:rtl/>
        </w:rPr>
        <w:t>מתום</w:t>
      </w:r>
      <w:r w:rsidRPr="0027698E">
        <w:rPr>
          <w:rtl/>
        </w:rPr>
        <w:t xml:space="preserve"> </w:t>
      </w:r>
      <w:r w:rsidRPr="0027698E">
        <w:rPr>
          <w:rFonts w:hint="eastAsia"/>
          <w:rtl/>
        </w:rPr>
        <w:t>הרבעון</w:t>
      </w:r>
      <w:r w:rsidRPr="0027698E">
        <w:rPr>
          <w:rtl/>
        </w:rPr>
        <w:t>.</w:t>
      </w:r>
      <w:r w:rsidRPr="0027698E">
        <w:t xml:space="preserve"> </w:t>
      </w:r>
    </w:p>
    <w:p w:rsidR="00F82021" w:rsidRDefault="00F82021" w:rsidP="0027698E">
      <w:pPr>
        <w:pStyle w:val="a6"/>
        <w:numPr>
          <w:ilvl w:val="2"/>
          <w:numId w:val="118"/>
        </w:numPr>
        <w:spacing w:line="360" w:lineRule="auto"/>
        <w:ind w:left="1366" w:hanging="646"/>
      </w:pPr>
      <w:r w:rsidRPr="0027698E">
        <w:rPr>
          <w:b/>
          <w:bCs/>
          <w:rtl/>
        </w:rPr>
        <w:t>מנהלת מערך תפעול ובקרת השקעות</w:t>
      </w:r>
      <w:r w:rsidRPr="0027698E">
        <w:rPr>
          <w:rtl/>
        </w:rPr>
        <w:t xml:space="preserve"> </w:t>
      </w:r>
      <w:r w:rsidRPr="0027698E">
        <w:rPr>
          <w:rFonts w:hint="eastAsia"/>
          <w:rtl/>
        </w:rPr>
        <w:t>תסווג</w:t>
      </w:r>
      <w:r w:rsidRPr="0027698E">
        <w:rPr>
          <w:rtl/>
        </w:rPr>
        <w:t xml:space="preserve"> </w:t>
      </w:r>
      <w:r w:rsidRPr="0027698E">
        <w:rPr>
          <w:rFonts w:hint="eastAsia"/>
          <w:rtl/>
        </w:rPr>
        <w:t>את</w:t>
      </w:r>
      <w:r w:rsidRPr="0027698E">
        <w:rPr>
          <w:rtl/>
        </w:rPr>
        <w:t xml:space="preserve"> </w:t>
      </w:r>
      <w:r w:rsidRPr="0027698E">
        <w:rPr>
          <w:rFonts w:hint="eastAsia"/>
          <w:rtl/>
        </w:rPr>
        <w:t>הנתונים</w:t>
      </w:r>
      <w:r w:rsidRPr="0027698E">
        <w:rPr>
          <w:rtl/>
        </w:rPr>
        <w:t xml:space="preserve"> </w:t>
      </w:r>
      <w:r w:rsidRPr="0027698E">
        <w:rPr>
          <w:rFonts w:hint="eastAsia"/>
          <w:rtl/>
        </w:rPr>
        <w:t>הרלוונטיים</w:t>
      </w:r>
      <w:r w:rsidRPr="0027698E">
        <w:rPr>
          <w:rtl/>
        </w:rPr>
        <w:t xml:space="preserve"> </w:t>
      </w:r>
      <w:r w:rsidRPr="0027698E">
        <w:rPr>
          <w:rFonts w:hint="eastAsia"/>
          <w:rtl/>
        </w:rPr>
        <w:t>בהתאם</w:t>
      </w:r>
      <w:r w:rsidRPr="0027698E">
        <w:rPr>
          <w:rtl/>
        </w:rPr>
        <w:t xml:space="preserve"> </w:t>
      </w:r>
      <w:r w:rsidRPr="0027698E">
        <w:rPr>
          <w:rFonts w:hint="eastAsia"/>
          <w:rtl/>
        </w:rPr>
        <w:t>לאחזקות</w:t>
      </w:r>
      <w:r w:rsidRPr="0027698E">
        <w:rPr>
          <w:rtl/>
        </w:rPr>
        <w:t xml:space="preserve"> </w:t>
      </w:r>
      <w:r w:rsidRPr="0027698E">
        <w:rPr>
          <w:rFonts w:hint="eastAsia"/>
          <w:rtl/>
        </w:rPr>
        <w:t>הקופה</w:t>
      </w:r>
      <w:r w:rsidRPr="0027698E">
        <w:rPr>
          <w:rtl/>
        </w:rPr>
        <w:t xml:space="preserve"> </w:t>
      </w:r>
      <w:r w:rsidRPr="0027698E">
        <w:rPr>
          <w:rFonts w:hint="eastAsia"/>
          <w:rtl/>
        </w:rPr>
        <w:t>ותעביר</w:t>
      </w:r>
      <w:r w:rsidRPr="0027698E">
        <w:rPr>
          <w:rtl/>
        </w:rPr>
        <w:t xml:space="preserve"> </w:t>
      </w:r>
      <w:r w:rsidRPr="0027698E">
        <w:rPr>
          <w:rFonts w:hint="eastAsia"/>
          <w:rtl/>
        </w:rPr>
        <w:t>את</w:t>
      </w:r>
      <w:r w:rsidRPr="0027698E">
        <w:rPr>
          <w:rtl/>
        </w:rPr>
        <w:t xml:space="preserve"> </w:t>
      </w:r>
      <w:r w:rsidRPr="0027698E">
        <w:rPr>
          <w:rFonts w:hint="eastAsia"/>
          <w:rtl/>
        </w:rPr>
        <w:t>הקובץ</w:t>
      </w:r>
      <w:r w:rsidRPr="0027698E">
        <w:rPr>
          <w:rtl/>
        </w:rPr>
        <w:t xml:space="preserve"> </w:t>
      </w:r>
      <w:r w:rsidRPr="0027698E">
        <w:rPr>
          <w:b/>
          <w:bCs/>
          <w:rtl/>
        </w:rPr>
        <w:t>ל</w:t>
      </w:r>
      <w:r w:rsidRPr="0027698E">
        <w:rPr>
          <w:rFonts w:hint="eastAsia"/>
          <w:b/>
          <w:bCs/>
          <w:rtl/>
        </w:rPr>
        <w:t>רפרנט</w:t>
      </w:r>
      <w:r w:rsidRPr="0027698E">
        <w:rPr>
          <w:b/>
          <w:bCs/>
          <w:rtl/>
        </w:rPr>
        <w:t xml:space="preserve"> קופות מפעליות</w:t>
      </w:r>
      <w:r w:rsidRPr="0027698E">
        <w:rPr>
          <w:rtl/>
        </w:rPr>
        <w:t xml:space="preserve"> במחלקת השקעות, </w:t>
      </w:r>
      <w:r w:rsidRPr="0027698E">
        <w:rPr>
          <w:rFonts w:hint="eastAsia"/>
          <w:rtl/>
        </w:rPr>
        <w:t>בתוך</w:t>
      </w:r>
      <w:r w:rsidRPr="0027698E">
        <w:rPr>
          <w:rtl/>
        </w:rPr>
        <w:t xml:space="preserve"> </w:t>
      </w:r>
      <w:r w:rsidRPr="0027698E">
        <w:rPr>
          <w:rFonts w:hint="eastAsia"/>
          <w:rtl/>
        </w:rPr>
        <w:t>חודש</w:t>
      </w:r>
      <w:r w:rsidRPr="0027698E">
        <w:rPr>
          <w:rtl/>
        </w:rPr>
        <w:t xml:space="preserve"> </w:t>
      </w:r>
      <w:r w:rsidRPr="0027698E">
        <w:rPr>
          <w:rFonts w:hint="eastAsia"/>
          <w:rtl/>
        </w:rPr>
        <w:t>ימים</w:t>
      </w:r>
      <w:r w:rsidRPr="0027698E">
        <w:rPr>
          <w:rtl/>
        </w:rPr>
        <w:t xml:space="preserve"> </w:t>
      </w:r>
      <w:r w:rsidRPr="0027698E">
        <w:rPr>
          <w:rFonts w:hint="eastAsia"/>
          <w:rtl/>
        </w:rPr>
        <w:t>מתום</w:t>
      </w:r>
      <w:r w:rsidRPr="0027698E">
        <w:rPr>
          <w:rtl/>
        </w:rPr>
        <w:t xml:space="preserve"> </w:t>
      </w:r>
      <w:r w:rsidRPr="0027698E">
        <w:rPr>
          <w:rFonts w:hint="eastAsia"/>
          <w:rtl/>
        </w:rPr>
        <w:t>הרבעון</w:t>
      </w:r>
      <w:r w:rsidRPr="0027698E">
        <w:rPr>
          <w:rtl/>
        </w:rPr>
        <w:t>.</w:t>
      </w:r>
    </w:p>
    <w:p w:rsidR="00F82021" w:rsidRDefault="00F82021" w:rsidP="0027698E">
      <w:pPr>
        <w:pStyle w:val="a6"/>
        <w:numPr>
          <w:ilvl w:val="2"/>
          <w:numId w:val="118"/>
        </w:numPr>
        <w:spacing w:line="360" w:lineRule="auto"/>
        <w:ind w:left="1366" w:hanging="646"/>
      </w:pPr>
      <w:r w:rsidRPr="0027698E">
        <w:rPr>
          <w:rFonts w:hint="eastAsia"/>
          <w:b/>
          <w:bCs/>
          <w:rtl/>
        </w:rPr>
        <w:t>רפרנטית</w:t>
      </w:r>
      <w:r w:rsidRPr="0027698E">
        <w:rPr>
          <w:b/>
          <w:bCs/>
          <w:rtl/>
        </w:rPr>
        <w:t xml:space="preserve"> קופות מפעליות</w:t>
      </w:r>
      <w:r w:rsidRPr="0027698E">
        <w:rPr>
          <w:rtl/>
        </w:rPr>
        <w:t xml:space="preserve"> במחלקת השקעות </w:t>
      </w:r>
      <w:r w:rsidRPr="0027698E">
        <w:rPr>
          <w:rFonts w:hint="eastAsia"/>
          <w:rtl/>
        </w:rPr>
        <w:t>תשלח</w:t>
      </w:r>
      <w:r w:rsidRPr="0027698E">
        <w:rPr>
          <w:rtl/>
        </w:rPr>
        <w:t xml:space="preserve"> את הדיווח </w:t>
      </w:r>
      <w:r w:rsidRPr="0027698E">
        <w:rPr>
          <w:rFonts w:hint="eastAsia"/>
          <w:b/>
          <w:bCs/>
          <w:rtl/>
        </w:rPr>
        <w:t>למנהל</w:t>
      </w:r>
      <w:r w:rsidRPr="0027698E">
        <w:rPr>
          <w:b/>
          <w:bCs/>
          <w:rtl/>
        </w:rPr>
        <w:t xml:space="preserve"> הכספים ולמזכיר הקופה</w:t>
      </w:r>
      <w:r w:rsidRPr="0027698E">
        <w:rPr>
          <w:rtl/>
        </w:rPr>
        <w:t xml:space="preserve"> </w:t>
      </w:r>
      <w:r w:rsidRPr="0027698E">
        <w:rPr>
          <w:rFonts w:hint="eastAsia"/>
          <w:rtl/>
        </w:rPr>
        <w:t>במסגרת</w:t>
      </w:r>
      <w:r w:rsidRPr="0027698E">
        <w:rPr>
          <w:rtl/>
        </w:rPr>
        <w:t xml:space="preserve"> </w:t>
      </w:r>
      <w:r w:rsidRPr="0027698E">
        <w:rPr>
          <w:rFonts w:hint="eastAsia"/>
          <w:rtl/>
        </w:rPr>
        <w:t>הדיווחים</w:t>
      </w:r>
      <w:r w:rsidRPr="0027698E">
        <w:rPr>
          <w:rtl/>
        </w:rPr>
        <w:t xml:space="preserve"> </w:t>
      </w:r>
      <w:r w:rsidRPr="0027698E">
        <w:rPr>
          <w:rFonts w:hint="eastAsia"/>
          <w:rtl/>
        </w:rPr>
        <w:t>הנלווים</w:t>
      </w:r>
      <w:r w:rsidRPr="0027698E">
        <w:rPr>
          <w:rtl/>
        </w:rPr>
        <w:t xml:space="preserve"> </w:t>
      </w:r>
      <w:r w:rsidRPr="0027698E">
        <w:rPr>
          <w:rFonts w:hint="eastAsia"/>
          <w:rtl/>
        </w:rPr>
        <w:t>לדו</w:t>
      </w:r>
      <w:r w:rsidRPr="0027698E">
        <w:rPr>
          <w:rtl/>
        </w:rPr>
        <w:t xml:space="preserve">"חות </w:t>
      </w:r>
      <w:r w:rsidRPr="0027698E">
        <w:rPr>
          <w:rFonts w:hint="eastAsia"/>
          <w:rtl/>
        </w:rPr>
        <w:t>הכספיים</w:t>
      </w:r>
      <w:r w:rsidRPr="0027698E">
        <w:rPr>
          <w:rtl/>
        </w:rPr>
        <w:t xml:space="preserve"> </w:t>
      </w:r>
      <w:r w:rsidRPr="0027698E">
        <w:rPr>
          <w:rFonts w:hint="eastAsia"/>
          <w:rtl/>
        </w:rPr>
        <w:t>הרבעוניים</w:t>
      </w:r>
      <w:r w:rsidRPr="0027698E">
        <w:rPr>
          <w:rtl/>
        </w:rPr>
        <w:t xml:space="preserve"> </w:t>
      </w:r>
      <w:r w:rsidRPr="0027698E">
        <w:rPr>
          <w:rFonts w:hint="eastAsia"/>
          <w:rtl/>
        </w:rPr>
        <w:t>הנשלחים</w:t>
      </w:r>
      <w:r w:rsidRPr="0027698E">
        <w:rPr>
          <w:rtl/>
        </w:rPr>
        <w:t xml:space="preserve"> </w:t>
      </w:r>
      <w:r w:rsidRPr="0027698E">
        <w:rPr>
          <w:rFonts w:hint="eastAsia"/>
          <w:rtl/>
        </w:rPr>
        <w:t>מדי</w:t>
      </w:r>
      <w:r w:rsidRPr="0027698E">
        <w:rPr>
          <w:rtl/>
        </w:rPr>
        <w:t xml:space="preserve"> </w:t>
      </w:r>
      <w:r w:rsidRPr="0027698E">
        <w:rPr>
          <w:rFonts w:hint="eastAsia"/>
          <w:rtl/>
        </w:rPr>
        <w:t>רבעון</w:t>
      </w:r>
      <w:r w:rsidR="0027698E">
        <w:rPr>
          <w:rFonts w:hint="cs"/>
          <w:rtl/>
        </w:rPr>
        <w:t>.</w:t>
      </w:r>
    </w:p>
    <w:p w:rsidR="00F82021" w:rsidRPr="0027698E" w:rsidRDefault="00F82021" w:rsidP="0027698E">
      <w:pPr>
        <w:pStyle w:val="a6"/>
        <w:numPr>
          <w:ilvl w:val="2"/>
          <w:numId w:val="118"/>
        </w:numPr>
        <w:spacing w:line="360" w:lineRule="auto"/>
        <w:ind w:left="1366" w:hanging="646"/>
      </w:pPr>
      <w:r w:rsidRPr="0027698E">
        <w:rPr>
          <w:rFonts w:hint="eastAsia"/>
          <w:rtl/>
        </w:rPr>
        <w:t>באחריות</w:t>
      </w:r>
      <w:r w:rsidRPr="0027698E">
        <w:rPr>
          <w:rtl/>
        </w:rPr>
        <w:t xml:space="preserve"> </w:t>
      </w:r>
      <w:r w:rsidRPr="0027698E">
        <w:rPr>
          <w:rFonts w:hint="eastAsia"/>
          <w:b/>
          <w:bCs/>
          <w:rtl/>
        </w:rPr>
        <w:t>מנהל</w:t>
      </w:r>
      <w:r w:rsidRPr="0027698E">
        <w:rPr>
          <w:b/>
          <w:bCs/>
          <w:rtl/>
        </w:rPr>
        <w:t xml:space="preserve"> </w:t>
      </w:r>
      <w:r w:rsidRPr="0027698E">
        <w:rPr>
          <w:rFonts w:hint="eastAsia"/>
          <w:b/>
          <w:bCs/>
          <w:rtl/>
        </w:rPr>
        <w:t>הכספים</w:t>
      </w:r>
      <w:r w:rsidRPr="0027698E">
        <w:rPr>
          <w:b/>
          <w:bCs/>
          <w:rtl/>
        </w:rPr>
        <w:t xml:space="preserve"> /הגורם </w:t>
      </w:r>
      <w:r w:rsidRPr="0027698E">
        <w:rPr>
          <w:rFonts w:hint="eastAsia"/>
          <w:b/>
          <w:bCs/>
          <w:rtl/>
        </w:rPr>
        <w:t>הרלבנטי</w:t>
      </w:r>
      <w:r w:rsidRPr="0027698E">
        <w:rPr>
          <w:b/>
          <w:bCs/>
          <w:rtl/>
        </w:rPr>
        <w:t xml:space="preserve"> </w:t>
      </w:r>
      <w:r w:rsidRPr="0027698E">
        <w:rPr>
          <w:rFonts w:hint="eastAsia"/>
          <w:b/>
          <w:bCs/>
          <w:rtl/>
        </w:rPr>
        <w:t>בקופה</w:t>
      </w:r>
      <w:r w:rsidRPr="0027698E">
        <w:rPr>
          <w:rtl/>
        </w:rPr>
        <w:t xml:space="preserve"> </w:t>
      </w:r>
      <w:r w:rsidRPr="0027698E">
        <w:rPr>
          <w:rFonts w:hint="eastAsia"/>
          <w:rtl/>
        </w:rPr>
        <w:t>להעביר</w:t>
      </w:r>
      <w:r w:rsidRPr="0027698E">
        <w:rPr>
          <w:rtl/>
        </w:rPr>
        <w:t xml:space="preserve"> </w:t>
      </w:r>
      <w:r w:rsidRPr="0027698E">
        <w:rPr>
          <w:rFonts w:hint="eastAsia"/>
          <w:rtl/>
        </w:rPr>
        <w:t>את</w:t>
      </w:r>
      <w:r w:rsidRPr="0027698E">
        <w:rPr>
          <w:rtl/>
        </w:rPr>
        <w:t xml:space="preserve"> </w:t>
      </w:r>
      <w:r w:rsidRPr="0027698E">
        <w:rPr>
          <w:rFonts w:hint="eastAsia"/>
          <w:rtl/>
        </w:rPr>
        <w:t>הדיווח</w:t>
      </w:r>
      <w:r w:rsidRPr="0027698E">
        <w:rPr>
          <w:rtl/>
        </w:rPr>
        <w:t xml:space="preserve"> </w:t>
      </w:r>
      <w:r w:rsidRPr="0027698E">
        <w:rPr>
          <w:rFonts w:hint="eastAsia"/>
          <w:rtl/>
        </w:rPr>
        <w:t>לממונה</w:t>
      </w:r>
      <w:r w:rsidRPr="0027698E">
        <w:rPr>
          <w:rtl/>
        </w:rPr>
        <w:t xml:space="preserve"> </w:t>
      </w:r>
      <w:r w:rsidRPr="0027698E">
        <w:rPr>
          <w:rFonts w:hint="eastAsia"/>
          <w:rtl/>
        </w:rPr>
        <w:t>במסגרת</w:t>
      </w:r>
      <w:r w:rsidRPr="0027698E">
        <w:rPr>
          <w:rtl/>
        </w:rPr>
        <w:t xml:space="preserve"> </w:t>
      </w:r>
      <w:r w:rsidRPr="0027698E">
        <w:rPr>
          <w:rFonts w:hint="eastAsia"/>
          <w:rtl/>
        </w:rPr>
        <w:t>הדיווחים</w:t>
      </w:r>
      <w:r w:rsidRPr="0027698E">
        <w:rPr>
          <w:rtl/>
        </w:rPr>
        <w:t xml:space="preserve"> </w:t>
      </w:r>
      <w:r w:rsidRPr="0027698E">
        <w:rPr>
          <w:rFonts w:hint="eastAsia"/>
          <w:rtl/>
        </w:rPr>
        <w:t>הנלווים</w:t>
      </w:r>
      <w:r w:rsidRPr="0027698E">
        <w:rPr>
          <w:rtl/>
        </w:rPr>
        <w:t xml:space="preserve"> </w:t>
      </w:r>
      <w:r w:rsidRPr="0027698E">
        <w:rPr>
          <w:rFonts w:hint="eastAsia"/>
          <w:rtl/>
        </w:rPr>
        <w:t>לדו</w:t>
      </w:r>
      <w:r w:rsidRPr="0027698E">
        <w:rPr>
          <w:rtl/>
        </w:rPr>
        <w:t xml:space="preserve">"חות </w:t>
      </w:r>
      <w:r w:rsidRPr="0027698E">
        <w:rPr>
          <w:rFonts w:hint="eastAsia"/>
          <w:rtl/>
        </w:rPr>
        <w:t>הכספיים</w:t>
      </w:r>
      <w:r w:rsidRPr="0027698E">
        <w:rPr>
          <w:rtl/>
        </w:rPr>
        <w:t xml:space="preserve"> </w:t>
      </w:r>
      <w:r w:rsidRPr="0027698E">
        <w:rPr>
          <w:rFonts w:hint="eastAsia"/>
          <w:rtl/>
        </w:rPr>
        <w:t>הרבעוניים</w:t>
      </w:r>
      <w:r w:rsidRPr="0027698E">
        <w:rPr>
          <w:rtl/>
        </w:rPr>
        <w:t xml:space="preserve"> (טופס 16)</w:t>
      </w:r>
      <w:r w:rsidR="00987C10" w:rsidRPr="0027698E">
        <w:rPr>
          <w:rFonts w:ascii="Arial" w:hAnsi="Arial" w:hint="cs"/>
          <w:highlight w:val="yellow"/>
          <w:rtl/>
        </w:rPr>
        <w:t xml:space="preserve"> </w:t>
      </w:r>
    </w:p>
    <w:p w:rsidR="00BA5441" w:rsidRDefault="00BA5441" w:rsidP="00B51585">
      <w:pPr>
        <w:tabs>
          <w:tab w:val="left" w:pos="799"/>
        </w:tabs>
        <w:spacing w:line="360" w:lineRule="auto"/>
        <w:ind w:left="1538"/>
        <w:rPr>
          <w:b/>
          <w:bCs/>
          <w:u w:val="single"/>
          <w:rtl/>
        </w:rPr>
      </w:pPr>
    </w:p>
    <w:p w:rsidR="00B51585" w:rsidRDefault="00B51585" w:rsidP="00B51585">
      <w:pPr>
        <w:tabs>
          <w:tab w:val="left" w:pos="799"/>
        </w:tabs>
        <w:spacing w:line="360" w:lineRule="auto"/>
        <w:ind w:left="1538"/>
        <w:rPr>
          <w:b/>
          <w:bCs/>
          <w:u w:val="single"/>
          <w:rtl/>
        </w:rPr>
      </w:pPr>
    </w:p>
    <w:p w:rsidR="00F026F9" w:rsidRDefault="00F026F9" w:rsidP="00B51585">
      <w:pPr>
        <w:tabs>
          <w:tab w:val="left" w:pos="799"/>
        </w:tabs>
        <w:spacing w:line="360" w:lineRule="auto"/>
        <w:ind w:left="1538"/>
        <w:rPr>
          <w:b/>
          <w:bCs/>
          <w:u w:val="single"/>
          <w:rtl/>
        </w:rPr>
      </w:pPr>
    </w:p>
    <w:p w:rsidR="00F026F9" w:rsidRDefault="00F026F9" w:rsidP="00B51585">
      <w:pPr>
        <w:tabs>
          <w:tab w:val="left" w:pos="799"/>
        </w:tabs>
        <w:spacing w:line="360" w:lineRule="auto"/>
        <w:ind w:left="1538"/>
        <w:rPr>
          <w:b/>
          <w:bCs/>
          <w:u w:val="single"/>
          <w:rtl/>
        </w:rPr>
      </w:pPr>
    </w:p>
    <w:p w:rsidR="00F026F9" w:rsidRPr="00B51585" w:rsidRDefault="00F026F9" w:rsidP="00B51585">
      <w:pPr>
        <w:tabs>
          <w:tab w:val="left" w:pos="799"/>
        </w:tabs>
        <w:spacing w:line="360" w:lineRule="auto"/>
        <w:ind w:left="1538"/>
        <w:rPr>
          <w:b/>
          <w:bCs/>
          <w:u w:val="single"/>
        </w:rPr>
      </w:pPr>
    </w:p>
    <w:p w:rsidR="002B1899" w:rsidRPr="00BD4902" w:rsidRDefault="002B1899" w:rsidP="005C0E2F">
      <w:pPr>
        <w:pStyle w:val="a6"/>
        <w:numPr>
          <w:ilvl w:val="1"/>
          <w:numId w:val="118"/>
        </w:numPr>
        <w:spacing w:line="360" w:lineRule="auto"/>
        <w:ind w:left="657"/>
        <w:rPr>
          <w:b/>
          <w:bCs/>
          <w:u w:val="single"/>
        </w:rPr>
      </w:pPr>
      <w:r w:rsidRPr="00BD4902">
        <w:rPr>
          <w:rFonts w:hint="cs"/>
          <w:b/>
          <w:bCs/>
          <w:u w:val="single"/>
          <w:rtl/>
        </w:rPr>
        <w:t>תביעה ותובענה</w:t>
      </w:r>
      <w:r w:rsidR="00F24230">
        <w:rPr>
          <w:rFonts w:hint="cs"/>
          <w:b/>
          <w:bCs/>
          <w:u w:val="single"/>
          <w:rtl/>
        </w:rPr>
        <w:t xml:space="preserve"> (</w:t>
      </w:r>
      <w:r w:rsidR="00FA2BC0">
        <w:rPr>
          <w:rFonts w:hint="cs"/>
          <w:b/>
          <w:bCs/>
          <w:u w:val="single"/>
          <w:rtl/>
        </w:rPr>
        <w:t>הערה:</w:t>
      </w:r>
      <w:r w:rsidR="00D750D4">
        <w:rPr>
          <w:rFonts w:hint="cs"/>
          <w:b/>
          <w:bCs/>
          <w:u w:val="single"/>
          <w:rtl/>
        </w:rPr>
        <w:t xml:space="preserve"> </w:t>
      </w:r>
      <w:r w:rsidR="00F24230">
        <w:rPr>
          <w:rFonts w:hint="cs"/>
          <w:b/>
          <w:bCs/>
          <w:u w:val="single"/>
          <w:rtl/>
        </w:rPr>
        <w:t>סעיף כללי לא רק בהסדרי חוב)</w:t>
      </w:r>
    </w:p>
    <w:p w:rsidR="002B1899" w:rsidRPr="00BD4902" w:rsidRDefault="002B1899" w:rsidP="00106522">
      <w:pPr>
        <w:spacing w:line="360" w:lineRule="auto"/>
        <w:ind w:left="799" w:right="-540"/>
        <w:rPr>
          <w:rFonts w:cs="David"/>
          <w:sz w:val="24"/>
          <w:szCs w:val="24"/>
          <w:rtl/>
        </w:rPr>
      </w:pPr>
      <w:r w:rsidRPr="00BD4902">
        <w:rPr>
          <w:rFonts w:cs="David" w:hint="cs"/>
          <w:sz w:val="24"/>
          <w:szCs w:val="24"/>
          <w:rtl/>
        </w:rPr>
        <w:t>גוף מוסדי רשאי לגבות מנכסי קופת גמל  או מכספים העומדים כנגד התחייבויות תלויות תשואה, לפי העניין, הוצאה המשולמת על ידו בעד ניהולה של תביעה או תובענה שהגיש הגוף המוסדי כמפורט בתקנה 2(9) לתקנות הוצאות ישירות ובלבד שהתקיימו התנאים הבאים:</w:t>
      </w:r>
    </w:p>
    <w:p w:rsidR="002B1899" w:rsidRPr="00106522" w:rsidRDefault="002B1899" w:rsidP="00106522">
      <w:pPr>
        <w:pStyle w:val="af0"/>
        <w:numPr>
          <w:ilvl w:val="0"/>
          <w:numId w:val="94"/>
        </w:numPr>
        <w:spacing w:line="360" w:lineRule="auto"/>
        <w:ind w:left="1224" w:right="-540" w:hanging="283"/>
        <w:rPr>
          <w:rFonts w:cs="David"/>
          <w:sz w:val="24"/>
          <w:szCs w:val="24"/>
          <w:rtl/>
        </w:rPr>
      </w:pPr>
      <w:r w:rsidRPr="00106522">
        <w:rPr>
          <w:rFonts w:cs="David" w:hint="eastAsia"/>
          <w:sz w:val="24"/>
          <w:szCs w:val="24"/>
          <w:rtl/>
        </w:rPr>
        <w:t>ועדת</w:t>
      </w:r>
      <w:r w:rsidRPr="00106522">
        <w:rPr>
          <w:rFonts w:cs="David"/>
          <w:sz w:val="24"/>
          <w:szCs w:val="24"/>
          <w:rtl/>
        </w:rPr>
        <w:t xml:space="preserve"> </w:t>
      </w:r>
      <w:r w:rsidRPr="00106522">
        <w:rPr>
          <w:rFonts w:cs="David" w:hint="eastAsia"/>
          <w:sz w:val="24"/>
          <w:szCs w:val="24"/>
          <w:rtl/>
        </w:rPr>
        <w:t>השקעות</w:t>
      </w:r>
      <w:r w:rsidRPr="00106522">
        <w:rPr>
          <w:rFonts w:cs="David"/>
          <w:sz w:val="24"/>
          <w:szCs w:val="24"/>
          <w:rtl/>
        </w:rPr>
        <w:t xml:space="preserve"> </w:t>
      </w:r>
      <w:r w:rsidRPr="00106522">
        <w:rPr>
          <w:rFonts w:cs="David" w:hint="eastAsia"/>
          <w:sz w:val="24"/>
          <w:szCs w:val="24"/>
          <w:rtl/>
        </w:rPr>
        <w:t>אישרה</w:t>
      </w:r>
      <w:r w:rsidRPr="00106522">
        <w:rPr>
          <w:rFonts w:cs="David"/>
          <w:sz w:val="24"/>
          <w:szCs w:val="24"/>
          <w:rtl/>
        </w:rPr>
        <w:t xml:space="preserve"> </w:t>
      </w:r>
      <w:r w:rsidRPr="00106522">
        <w:rPr>
          <w:rFonts w:cs="David" w:hint="eastAsia"/>
          <w:sz w:val="24"/>
          <w:szCs w:val="24"/>
          <w:rtl/>
        </w:rPr>
        <w:t>מראש</w:t>
      </w:r>
      <w:r w:rsidRPr="00106522">
        <w:rPr>
          <w:rFonts w:cs="David"/>
          <w:sz w:val="24"/>
          <w:szCs w:val="24"/>
          <w:rtl/>
        </w:rPr>
        <w:t xml:space="preserve"> </w:t>
      </w:r>
      <w:r w:rsidRPr="00106522">
        <w:rPr>
          <w:rFonts w:cs="David" w:hint="eastAsia"/>
          <w:sz w:val="24"/>
          <w:szCs w:val="24"/>
          <w:rtl/>
        </w:rPr>
        <w:t>את</w:t>
      </w:r>
      <w:r w:rsidRPr="00106522">
        <w:rPr>
          <w:rFonts w:cs="David"/>
          <w:sz w:val="24"/>
          <w:szCs w:val="24"/>
          <w:rtl/>
        </w:rPr>
        <w:t xml:space="preserve"> </w:t>
      </w:r>
      <w:r w:rsidRPr="00106522">
        <w:rPr>
          <w:rFonts w:cs="David" w:hint="eastAsia"/>
          <w:sz w:val="24"/>
          <w:szCs w:val="24"/>
          <w:rtl/>
        </w:rPr>
        <w:t>סבירות</w:t>
      </w:r>
      <w:r w:rsidRPr="00106522">
        <w:rPr>
          <w:rFonts w:cs="David"/>
          <w:sz w:val="24"/>
          <w:szCs w:val="24"/>
          <w:rtl/>
        </w:rPr>
        <w:t xml:space="preserve"> </w:t>
      </w:r>
      <w:r w:rsidRPr="00106522">
        <w:rPr>
          <w:rFonts w:cs="David" w:hint="eastAsia"/>
          <w:sz w:val="24"/>
          <w:szCs w:val="24"/>
          <w:rtl/>
        </w:rPr>
        <w:t>ההוצאה</w:t>
      </w:r>
      <w:r w:rsidRPr="00106522">
        <w:rPr>
          <w:rFonts w:cs="David"/>
          <w:sz w:val="24"/>
          <w:szCs w:val="24"/>
          <w:rtl/>
        </w:rPr>
        <w:t xml:space="preserve">, </w:t>
      </w:r>
      <w:r w:rsidRPr="00106522">
        <w:rPr>
          <w:rFonts w:cs="David" w:hint="eastAsia"/>
          <w:sz w:val="24"/>
          <w:szCs w:val="24"/>
          <w:rtl/>
        </w:rPr>
        <w:t>באופן</w:t>
      </w:r>
      <w:r w:rsidRPr="00106522">
        <w:rPr>
          <w:rFonts w:cs="David"/>
          <w:sz w:val="24"/>
          <w:szCs w:val="24"/>
          <w:rtl/>
        </w:rPr>
        <w:t xml:space="preserve"> </w:t>
      </w:r>
      <w:r w:rsidRPr="00106522">
        <w:rPr>
          <w:rFonts w:cs="David" w:hint="eastAsia"/>
          <w:sz w:val="24"/>
          <w:szCs w:val="24"/>
          <w:rtl/>
        </w:rPr>
        <w:t>יחסי</w:t>
      </w:r>
      <w:r w:rsidRPr="00106522">
        <w:rPr>
          <w:rFonts w:cs="David"/>
          <w:sz w:val="24"/>
          <w:szCs w:val="24"/>
          <w:rtl/>
        </w:rPr>
        <w:t xml:space="preserve"> </w:t>
      </w:r>
      <w:r w:rsidRPr="00106522">
        <w:rPr>
          <w:rFonts w:cs="David" w:hint="eastAsia"/>
          <w:sz w:val="24"/>
          <w:szCs w:val="24"/>
          <w:rtl/>
        </w:rPr>
        <w:t>לסכום</w:t>
      </w:r>
      <w:r w:rsidRPr="00106522">
        <w:rPr>
          <w:rFonts w:cs="David"/>
          <w:sz w:val="24"/>
          <w:szCs w:val="24"/>
          <w:rtl/>
        </w:rPr>
        <w:t xml:space="preserve"> </w:t>
      </w:r>
      <w:r w:rsidRPr="00106522">
        <w:rPr>
          <w:rFonts w:cs="David" w:hint="eastAsia"/>
          <w:sz w:val="24"/>
          <w:szCs w:val="24"/>
          <w:rtl/>
        </w:rPr>
        <w:t>ההשקעה</w:t>
      </w:r>
      <w:r w:rsidRPr="00106522">
        <w:rPr>
          <w:rFonts w:cs="David"/>
          <w:sz w:val="24"/>
          <w:szCs w:val="24"/>
          <w:rtl/>
        </w:rPr>
        <w:t xml:space="preserve"> </w:t>
      </w:r>
      <w:r w:rsidRPr="00106522">
        <w:rPr>
          <w:rFonts w:cs="David" w:hint="eastAsia"/>
          <w:sz w:val="24"/>
          <w:szCs w:val="24"/>
          <w:rtl/>
        </w:rPr>
        <w:t>בנכס</w:t>
      </w:r>
      <w:r w:rsidRPr="00106522">
        <w:rPr>
          <w:rFonts w:cs="David"/>
          <w:sz w:val="24"/>
          <w:szCs w:val="24"/>
          <w:rtl/>
        </w:rPr>
        <w:t xml:space="preserve"> </w:t>
      </w:r>
      <w:r w:rsidRPr="00106522">
        <w:rPr>
          <w:rFonts w:cs="David" w:hint="eastAsia"/>
          <w:sz w:val="24"/>
          <w:szCs w:val="24"/>
          <w:rtl/>
        </w:rPr>
        <w:t>נשוא</w:t>
      </w:r>
      <w:r w:rsidRPr="00106522">
        <w:rPr>
          <w:rFonts w:cs="David"/>
          <w:sz w:val="24"/>
          <w:szCs w:val="24"/>
          <w:rtl/>
        </w:rPr>
        <w:t xml:space="preserve"> </w:t>
      </w:r>
      <w:r w:rsidRPr="00106522">
        <w:rPr>
          <w:rFonts w:cs="David" w:hint="eastAsia"/>
          <w:sz w:val="24"/>
          <w:szCs w:val="24"/>
          <w:rtl/>
        </w:rPr>
        <w:t>התביעה</w:t>
      </w:r>
    </w:p>
    <w:p w:rsidR="002B1899" w:rsidRDefault="00BD4902" w:rsidP="00106522">
      <w:pPr>
        <w:pStyle w:val="af0"/>
        <w:numPr>
          <w:ilvl w:val="0"/>
          <w:numId w:val="94"/>
        </w:numPr>
        <w:spacing w:line="360" w:lineRule="auto"/>
        <w:ind w:left="1224" w:right="-540" w:hanging="283"/>
        <w:rPr>
          <w:rFonts w:cs="David"/>
          <w:sz w:val="24"/>
          <w:szCs w:val="24"/>
        </w:rPr>
      </w:pPr>
      <w:r w:rsidRPr="00106522">
        <w:rPr>
          <w:rFonts w:cs="David" w:hint="eastAsia"/>
          <w:sz w:val="24"/>
          <w:szCs w:val="24"/>
          <w:rtl/>
        </w:rPr>
        <w:t>נתקבלו</w:t>
      </w:r>
      <w:r w:rsidRPr="00106522">
        <w:rPr>
          <w:rFonts w:cs="David"/>
          <w:sz w:val="24"/>
          <w:szCs w:val="24"/>
          <w:rtl/>
        </w:rPr>
        <w:t xml:space="preserve"> </w:t>
      </w:r>
      <w:r w:rsidRPr="00106522">
        <w:rPr>
          <w:rFonts w:cs="David" w:hint="eastAsia"/>
          <w:sz w:val="24"/>
          <w:szCs w:val="24"/>
          <w:rtl/>
        </w:rPr>
        <w:t>החזרי</w:t>
      </w:r>
      <w:r w:rsidRPr="00106522">
        <w:rPr>
          <w:rFonts w:cs="David"/>
          <w:sz w:val="24"/>
          <w:szCs w:val="24"/>
          <w:rtl/>
        </w:rPr>
        <w:t xml:space="preserve"> </w:t>
      </w:r>
      <w:r w:rsidRPr="00106522">
        <w:rPr>
          <w:rFonts w:cs="David" w:hint="eastAsia"/>
          <w:sz w:val="24"/>
          <w:szCs w:val="24"/>
          <w:rtl/>
        </w:rPr>
        <w:t>הוצאות</w:t>
      </w:r>
      <w:r w:rsidRPr="00106522">
        <w:rPr>
          <w:rFonts w:cs="David"/>
          <w:sz w:val="24"/>
          <w:szCs w:val="24"/>
          <w:rtl/>
        </w:rPr>
        <w:t xml:space="preserve"> </w:t>
      </w:r>
      <w:r w:rsidRPr="00106522">
        <w:rPr>
          <w:rFonts w:cs="David" w:hint="eastAsia"/>
          <w:sz w:val="24"/>
          <w:szCs w:val="24"/>
          <w:rtl/>
        </w:rPr>
        <w:t>בידי</w:t>
      </w:r>
      <w:r w:rsidRPr="00106522">
        <w:rPr>
          <w:rFonts w:cs="David"/>
          <w:sz w:val="24"/>
          <w:szCs w:val="24"/>
          <w:rtl/>
        </w:rPr>
        <w:t xml:space="preserve"> </w:t>
      </w:r>
      <w:r w:rsidRPr="00106522">
        <w:rPr>
          <w:rFonts w:cs="David" w:hint="eastAsia"/>
          <w:sz w:val="24"/>
          <w:szCs w:val="24"/>
          <w:rtl/>
        </w:rPr>
        <w:t>הגוף</w:t>
      </w:r>
      <w:r w:rsidRPr="00106522">
        <w:rPr>
          <w:rFonts w:cs="David"/>
          <w:sz w:val="24"/>
          <w:szCs w:val="24"/>
          <w:rtl/>
        </w:rPr>
        <w:t xml:space="preserve"> </w:t>
      </w:r>
      <w:r w:rsidRPr="00106522">
        <w:rPr>
          <w:rFonts w:cs="David" w:hint="eastAsia"/>
          <w:sz w:val="24"/>
          <w:szCs w:val="24"/>
          <w:rtl/>
        </w:rPr>
        <w:t>המוסדי</w:t>
      </w:r>
      <w:r w:rsidR="009B5A3C" w:rsidRPr="00106522">
        <w:rPr>
          <w:rFonts w:cs="David"/>
          <w:sz w:val="24"/>
          <w:szCs w:val="24"/>
          <w:rtl/>
        </w:rPr>
        <w:t xml:space="preserve"> (החברה המנהלת)</w:t>
      </w:r>
      <w:r w:rsidRPr="00106522">
        <w:rPr>
          <w:rFonts w:cs="David"/>
          <w:sz w:val="24"/>
          <w:szCs w:val="24"/>
          <w:rtl/>
        </w:rPr>
        <w:t xml:space="preserve"> מאת התאגיד שנגדו הוגשה התביעה או התובענה, סכום החזר ההוצאות יחולק בין קופות הגמל לגוף המוסדי</w:t>
      </w:r>
      <w:r w:rsidR="009B5A3C" w:rsidRPr="00106522">
        <w:rPr>
          <w:rFonts w:cs="David"/>
          <w:sz w:val="24"/>
          <w:szCs w:val="24"/>
          <w:rtl/>
        </w:rPr>
        <w:t xml:space="preserve"> (החברה המנהלת)</w:t>
      </w:r>
      <w:r w:rsidRPr="00106522">
        <w:rPr>
          <w:rFonts w:cs="David"/>
          <w:sz w:val="24"/>
          <w:szCs w:val="24"/>
          <w:rtl/>
        </w:rPr>
        <w:t xml:space="preserve">, </w:t>
      </w:r>
      <w:r w:rsidRPr="00106522">
        <w:rPr>
          <w:rFonts w:cs="David" w:hint="eastAsia"/>
          <w:sz w:val="24"/>
          <w:szCs w:val="24"/>
          <w:rtl/>
        </w:rPr>
        <w:t>בהתאם</w:t>
      </w:r>
      <w:r w:rsidRPr="00106522">
        <w:rPr>
          <w:rFonts w:cs="David"/>
          <w:sz w:val="24"/>
          <w:szCs w:val="24"/>
          <w:rtl/>
        </w:rPr>
        <w:t xml:space="preserve"> </w:t>
      </w:r>
      <w:r w:rsidRPr="00106522">
        <w:rPr>
          <w:rFonts w:cs="David" w:hint="eastAsia"/>
          <w:sz w:val="24"/>
          <w:szCs w:val="24"/>
          <w:rtl/>
        </w:rPr>
        <w:t>לחוק</w:t>
      </w:r>
      <w:r w:rsidRPr="00106522">
        <w:rPr>
          <w:rFonts w:cs="David"/>
          <w:sz w:val="24"/>
          <w:szCs w:val="24"/>
          <w:rtl/>
        </w:rPr>
        <w:t xml:space="preserve"> </w:t>
      </w:r>
      <w:r w:rsidRPr="00106522">
        <w:rPr>
          <w:rFonts w:cs="David" w:hint="eastAsia"/>
          <w:sz w:val="24"/>
          <w:szCs w:val="24"/>
          <w:rtl/>
        </w:rPr>
        <w:t>היחסי</w:t>
      </w:r>
      <w:r w:rsidRPr="00106522">
        <w:rPr>
          <w:rFonts w:cs="David"/>
          <w:sz w:val="24"/>
          <w:szCs w:val="24"/>
          <w:rtl/>
        </w:rPr>
        <w:t xml:space="preserve"> </w:t>
      </w:r>
      <w:r w:rsidRPr="00106522">
        <w:rPr>
          <w:rFonts w:cs="David" w:hint="eastAsia"/>
          <w:sz w:val="24"/>
          <w:szCs w:val="24"/>
          <w:rtl/>
        </w:rPr>
        <w:t>במימון</w:t>
      </w:r>
      <w:r w:rsidRPr="00106522">
        <w:rPr>
          <w:rFonts w:cs="David"/>
          <w:sz w:val="24"/>
          <w:szCs w:val="24"/>
          <w:rtl/>
        </w:rPr>
        <w:t xml:space="preserve"> </w:t>
      </w:r>
      <w:r w:rsidRPr="00106522">
        <w:rPr>
          <w:rFonts w:cs="David" w:hint="eastAsia"/>
          <w:sz w:val="24"/>
          <w:szCs w:val="24"/>
          <w:rtl/>
        </w:rPr>
        <w:t>ההוצאות</w:t>
      </w:r>
      <w:r w:rsidRPr="00106522">
        <w:rPr>
          <w:rFonts w:cs="David"/>
          <w:sz w:val="24"/>
          <w:szCs w:val="24"/>
          <w:rtl/>
        </w:rPr>
        <w:t xml:space="preserve">, </w:t>
      </w:r>
      <w:r w:rsidRPr="00106522">
        <w:rPr>
          <w:rFonts w:cs="David" w:hint="eastAsia"/>
          <w:sz w:val="24"/>
          <w:szCs w:val="24"/>
          <w:rtl/>
        </w:rPr>
        <w:t>ובכל</w:t>
      </w:r>
      <w:r w:rsidRPr="00106522">
        <w:rPr>
          <w:rFonts w:cs="David"/>
          <w:sz w:val="24"/>
          <w:szCs w:val="24"/>
          <w:rtl/>
        </w:rPr>
        <w:t xml:space="preserve"> </w:t>
      </w:r>
      <w:r w:rsidRPr="00106522">
        <w:rPr>
          <w:rFonts w:cs="David" w:hint="eastAsia"/>
          <w:sz w:val="24"/>
          <w:szCs w:val="24"/>
          <w:rtl/>
        </w:rPr>
        <w:t>מקרה</w:t>
      </w:r>
      <w:r w:rsidRPr="00106522">
        <w:rPr>
          <w:rFonts w:cs="David"/>
          <w:sz w:val="24"/>
          <w:szCs w:val="24"/>
          <w:rtl/>
        </w:rPr>
        <w:t xml:space="preserve"> </w:t>
      </w:r>
      <w:r w:rsidRPr="00106522">
        <w:rPr>
          <w:rFonts w:cs="David" w:hint="eastAsia"/>
          <w:sz w:val="24"/>
          <w:szCs w:val="24"/>
          <w:rtl/>
        </w:rPr>
        <w:t>לא</w:t>
      </w:r>
      <w:r w:rsidRPr="00106522">
        <w:rPr>
          <w:rFonts w:cs="David"/>
          <w:sz w:val="24"/>
          <w:szCs w:val="24"/>
          <w:rtl/>
        </w:rPr>
        <w:t xml:space="preserve"> </w:t>
      </w:r>
      <w:r w:rsidRPr="00106522">
        <w:rPr>
          <w:rFonts w:cs="David" w:hint="eastAsia"/>
          <w:sz w:val="24"/>
          <w:szCs w:val="24"/>
          <w:rtl/>
        </w:rPr>
        <w:t>יקבל</w:t>
      </w:r>
      <w:r w:rsidRPr="00106522">
        <w:rPr>
          <w:rFonts w:cs="David"/>
          <w:sz w:val="24"/>
          <w:szCs w:val="24"/>
          <w:rtl/>
        </w:rPr>
        <w:t xml:space="preserve"> </w:t>
      </w:r>
      <w:r w:rsidRPr="00106522">
        <w:rPr>
          <w:rFonts w:cs="David" w:hint="eastAsia"/>
          <w:sz w:val="24"/>
          <w:szCs w:val="24"/>
          <w:rtl/>
        </w:rPr>
        <w:t>הגוף</w:t>
      </w:r>
      <w:r w:rsidRPr="00106522">
        <w:rPr>
          <w:rFonts w:cs="David"/>
          <w:sz w:val="24"/>
          <w:szCs w:val="24"/>
          <w:rtl/>
        </w:rPr>
        <w:t xml:space="preserve"> </w:t>
      </w:r>
      <w:r w:rsidRPr="00106522">
        <w:rPr>
          <w:rFonts w:cs="David" w:hint="eastAsia"/>
          <w:sz w:val="24"/>
          <w:szCs w:val="24"/>
          <w:rtl/>
        </w:rPr>
        <w:t>המוסדי</w:t>
      </w:r>
      <w:r w:rsidRPr="00106522">
        <w:rPr>
          <w:rFonts w:cs="David"/>
          <w:sz w:val="24"/>
          <w:szCs w:val="24"/>
          <w:rtl/>
        </w:rPr>
        <w:t xml:space="preserve"> </w:t>
      </w:r>
      <w:r w:rsidRPr="00106522">
        <w:rPr>
          <w:rFonts w:cs="David" w:hint="eastAsia"/>
          <w:sz w:val="24"/>
          <w:szCs w:val="24"/>
          <w:rtl/>
        </w:rPr>
        <w:t>יותר</w:t>
      </w:r>
      <w:r w:rsidRPr="00106522">
        <w:rPr>
          <w:rFonts w:cs="David"/>
          <w:sz w:val="24"/>
          <w:szCs w:val="24"/>
          <w:rtl/>
        </w:rPr>
        <w:t xml:space="preserve"> </w:t>
      </w:r>
      <w:r w:rsidRPr="00106522">
        <w:rPr>
          <w:rFonts w:cs="David" w:hint="eastAsia"/>
          <w:sz w:val="24"/>
          <w:szCs w:val="24"/>
          <w:rtl/>
        </w:rPr>
        <w:t>מסכום</w:t>
      </w:r>
      <w:r w:rsidRPr="00106522">
        <w:rPr>
          <w:rFonts w:cs="David"/>
          <w:sz w:val="24"/>
          <w:szCs w:val="24"/>
          <w:rtl/>
        </w:rPr>
        <w:t xml:space="preserve"> </w:t>
      </w:r>
      <w:r w:rsidRPr="00106522">
        <w:rPr>
          <w:rFonts w:cs="David" w:hint="eastAsia"/>
          <w:sz w:val="24"/>
          <w:szCs w:val="24"/>
          <w:rtl/>
        </w:rPr>
        <w:t>ההוצאות</w:t>
      </w:r>
      <w:r w:rsidRPr="00106522">
        <w:rPr>
          <w:rFonts w:cs="David"/>
          <w:sz w:val="24"/>
          <w:szCs w:val="24"/>
          <w:rtl/>
        </w:rPr>
        <w:t xml:space="preserve"> </w:t>
      </w:r>
      <w:r w:rsidRPr="00106522">
        <w:rPr>
          <w:rFonts w:cs="David" w:hint="eastAsia"/>
          <w:sz w:val="24"/>
          <w:szCs w:val="24"/>
          <w:rtl/>
        </w:rPr>
        <w:t>ששילם</w:t>
      </w:r>
      <w:r w:rsidRPr="00106522">
        <w:rPr>
          <w:rFonts w:cs="David"/>
          <w:sz w:val="24"/>
          <w:szCs w:val="24"/>
          <w:rtl/>
        </w:rPr>
        <w:t xml:space="preserve"> </w:t>
      </w:r>
      <w:r w:rsidRPr="00106522">
        <w:rPr>
          <w:rFonts w:cs="David" w:hint="eastAsia"/>
          <w:sz w:val="24"/>
          <w:szCs w:val="24"/>
          <w:rtl/>
        </w:rPr>
        <w:t>בגין</w:t>
      </w:r>
      <w:r w:rsidRPr="00106522">
        <w:rPr>
          <w:rFonts w:cs="David"/>
          <w:sz w:val="24"/>
          <w:szCs w:val="24"/>
          <w:rtl/>
        </w:rPr>
        <w:t xml:space="preserve"> </w:t>
      </w:r>
      <w:r w:rsidRPr="00106522">
        <w:rPr>
          <w:rFonts w:cs="David" w:hint="eastAsia"/>
          <w:sz w:val="24"/>
          <w:szCs w:val="24"/>
          <w:rtl/>
        </w:rPr>
        <w:t>הוצאות</w:t>
      </w:r>
      <w:r w:rsidRPr="00106522">
        <w:rPr>
          <w:rFonts w:cs="David"/>
          <w:sz w:val="24"/>
          <w:szCs w:val="24"/>
          <w:rtl/>
        </w:rPr>
        <w:t xml:space="preserve"> </w:t>
      </w:r>
      <w:r w:rsidRPr="00106522">
        <w:rPr>
          <w:rFonts w:cs="David" w:hint="eastAsia"/>
          <w:sz w:val="24"/>
          <w:szCs w:val="24"/>
          <w:rtl/>
        </w:rPr>
        <w:t>התביעה</w:t>
      </w:r>
      <w:r w:rsidRPr="00106522">
        <w:rPr>
          <w:rFonts w:cs="David"/>
          <w:sz w:val="24"/>
          <w:szCs w:val="24"/>
          <w:rtl/>
        </w:rPr>
        <w:t xml:space="preserve"> </w:t>
      </w:r>
      <w:r w:rsidRPr="00106522">
        <w:rPr>
          <w:rFonts w:cs="David" w:hint="eastAsia"/>
          <w:sz w:val="24"/>
          <w:szCs w:val="24"/>
          <w:rtl/>
        </w:rPr>
        <w:t>או</w:t>
      </w:r>
      <w:r w:rsidRPr="00106522">
        <w:rPr>
          <w:rFonts w:cs="David"/>
          <w:sz w:val="24"/>
          <w:szCs w:val="24"/>
          <w:rtl/>
        </w:rPr>
        <w:t xml:space="preserve"> </w:t>
      </w:r>
      <w:r w:rsidRPr="00106522">
        <w:rPr>
          <w:rFonts w:cs="David" w:hint="eastAsia"/>
          <w:sz w:val="24"/>
          <w:szCs w:val="24"/>
          <w:rtl/>
        </w:rPr>
        <w:t>התובענה</w:t>
      </w:r>
      <w:r w:rsidRPr="00106522">
        <w:rPr>
          <w:rFonts w:cs="David"/>
          <w:sz w:val="24"/>
          <w:szCs w:val="24"/>
          <w:rtl/>
        </w:rPr>
        <w:t xml:space="preserve">. </w:t>
      </w:r>
    </w:p>
    <w:p w:rsidR="005B29CA" w:rsidRPr="00106522" w:rsidRDefault="005B29CA" w:rsidP="005B29CA">
      <w:pPr>
        <w:pStyle w:val="af0"/>
        <w:spacing w:line="360" w:lineRule="auto"/>
        <w:ind w:left="1224" w:right="-540"/>
        <w:rPr>
          <w:rFonts w:cs="David"/>
          <w:sz w:val="24"/>
          <w:szCs w:val="24"/>
          <w:rtl/>
        </w:rPr>
      </w:pPr>
    </w:p>
    <w:p w:rsidR="0052023E" w:rsidRPr="00146D33" w:rsidRDefault="0052023E" w:rsidP="005C0E2F">
      <w:pPr>
        <w:pStyle w:val="a6"/>
        <w:numPr>
          <w:ilvl w:val="1"/>
          <w:numId w:val="118"/>
        </w:numPr>
        <w:spacing w:line="360" w:lineRule="auto"/>
        <w:ind w:left="657"/>
        <w:rPr>
          <w:b/>
          <w:bCs/>
          <w:u w:val="single"/>
        </w:rPr>
      </w:pPr>
      <w:r w:rsidRPr="00146D33">
        <w:rPr>
          <w:rFonts w:hint="cs"/>
          <w:b/>
          <w:bCs/>
          <w:u w:val="single"/>
          <w:rtl/>
        </w:rPr>
        <w:t>רכישה חוזרת של אגרות חוב קונצרניות שהנפיק הלווה</w:t>
      </w:r>
    </w:p>
    <w:p w:rsidR="0052023E" w:rsidRPr="00F935E4" w:rsidRDefault="0052023E" w:rsidP="009B5A3C">
      <w:pPr>
        <w:pStyle w:val="a6"/>
        <w:spacing w:line="360" w:lineRule="auto"/>
        <w:ind w:left="799"/>
      </w:pPr>
      <w:r>
        <w:rPr>
          <w:rFonts w:hint="cs"/>
          <w:rtl/>
        </w:rPr>
        <w:t>החלטה בדבר היענות להצעת מנפיק</w:t>
      </w:r>
      <w:r w:rsidRPr="007C6C6A">
        <w:rPr>
          <w:rFonts w:hint="cs"/>
          <w:rtl/>
        </w:rPr>
        <w:t xml:space="preserve"> לרכישה חוזרת של אגרות חוב קונצרניות שהנפיק </w:t>
      </w:r>
      <w:r w:rsidR="00FB1497">
        <w:rPr>
          <w:rFonts w:hint="cs"/>
          <w:rtl/>
        </w:rPr>
        <w:t xml:space="preserve">כאשר ידוע </w:t>
      </w:r>
      <w:r w:rsidR="009B5A3C">
        <w:rPr>
          <w:rFonts w:hint="cs"/>
          <w:rtl/>
        </w:rPr>
        <w:t xml:space="preserve">לקופה </w:t>
      </w:r>
      <w:r w:rsidR="00FB1497">
        <w:rPr>
          <w:rFonts w:hint="cs"/>
          <w:rtl/>
        </w:rPr>
        <w:t xml:space="preserve">שהמנפיק הוא הצד הנגדי לעסקה, </w:t>
      </w:r>
      <w:r w:rsidRPr="007C6C6A">
        <w:rPr>
          <w:rFonts w:hint="cs"/>
          <w:rtl/>
        </w:rPr>
        <w:t>טעונה אישור מראש של ועדת ההשקעות.</w:t>
      </w:r>
      <w:r w:rsidRPr="00956271">
        <w:rPr>
          <w:rFonts w:hint="cs"/>
          <w:rtl/>
        </w:rPr>
        <w:t xml:space="preserve"> </w:t>
      </w:r>
      <w:r>
        <w:rPr>
          <w:rFonts w:hint="cs"/>
          <w:rtl/>
        </w:rPr>
        <w:t>היה שיעורן של אגרות החוב שמכר</w:t>
      </w:r>
      <w:r w:rsidR="003E31B2">
        <w:rPr>
          <w:rFonts w:hint="cs"/>
          <w:rtl/>
        </w:rPr>
        <w:t>ה</w:t>
      </w:r>
      <w:r>
        <w:rPr>
          <w:rFonts w:hint="cs"/>
          <w:rtl/>
        </w:rPr>
        <w:t xml:space="preserve"> ה</w:t>
      </w:r>
      <w:r w:rsidR="003E31B2">
        <w:rPr>
          <w:rFonts w:hint="cs"/>
          <w:rtl/>
        </w:rPr>
        <w:t>קופה</w:t>
      </w:r>
      <w:r>
        <w:rPr>
          <w:rFonts w:hint="cs"/>
          <w:rtl/>
        </w:rPr>
        <w:t xml:space="preserve"> במסגרת הצעה כאמור גבוה מ-10% משווי אגרות החוב שבמחזור או שהיה שוויין גבוה מ-20 מ</w:t>
      </w:r>
      <w:r w:rsidR="003E31B2">
        <w:rPr>
          <w:rFonts w:hint="cs"/>
          <w:rtl/>
        </w:rPr>
        <w:t>י</w:t>
      </w:r>
      <w:r>
        <w:rPr>
          <w:rFonts w:hint="cs"/>
          <w:rtl/>
        </w:rPr>
        <w:t xml:space="preserve">ליון ₪, יחולו לגבי המכירה הוראות </w:t>
      </w:r>
      <w:r w:rsidR="0040341E">
        <w:rPr>
          <w:rFonts w:hint="cs"/>
          <w:rtl/>
        </w:rPr>
        <w:t xml:space="preserve">נוהל </w:t>
      </w:r>
      <w:r>
        <w:rPr>
          <w:rFonts w:hint="cs"/>
          <w:rtl/>
        </w:rPr>
        <w:t>זה החלות לגבי הסדר</w:t>
      </w:r>
      <w:r w:rsidR="003E31B2">
        <w:rPr>
          <w:rFonts w:hint="cs"/>
          <w:rtl/>
        </w:rPr>
        <w:t xml:space="preserve"> חוב</w:t>
      </w:r>
      <w:r>
        <w:rPr>
          <w:rFonts w:hint="cs"/>
          <w:rtl/>
        </w:rPr>
        <w:t xml:space="preserve">. </w:t>
      </w:r>
    </w:p>
    <w:p w:rsidR="00370604" w:rsidRPr="00956271" w:rsidRDefault="00370604" w:rsidP="0052023E">
      <w:pPr>
        <w:spacing w:line="360" w:lineRule="auto"/>
        <w:ind w:left="397"/>
        <w:rPr>
          <w:rFonts w:cs="David"/>
          <w:b/>
          <w:bCs/>
          <w:sz w:val="24"/>
          <w:szCs w:val="24"/>
        </w:rPr>
      </w:pPr>
    </w:p>
    <w:p w:rsidR="0052023E" w:rsidRDefault="0052023E" w:rsidP="005C0E2F">
      <w:pPr>
        <w:pStyle w:val="a6"/>
        <w:numPr>
          <w:ilvl w:val="1"/>
          <w:numId w:val="118"/>
        </w:numPr>
        <w:spacing w:line="360" w:lineRule="auto"/>
        <w:ind w:left="657"/>
        <w:rPr>
          <w:b/>
          <w:bCs/>
          <w:u w:val="single"/>
        </w:rPr>
      </w:pPr>
      <w:r w:rsidRPr="00146D33">
        <w:rPr>
          <w:rFonts w:hint="cs"/>
          <w:b/>
          <w:bCs/>
          <w:u w:val="single"/>
          <w:rtl/>
        </w:rPr>
        <w:t>תיעוד</w:t>
      </w:r>
    </w:p>
    <w:p w:rsidR="0052023E" w:rsidRPr="005C0E2F" w:rsidRDefault="00987C10" w:rsidP="005C0E2F">
      <w:pPr>
        <w:pStyle w:val="a6"/>
        <w:numPr>
          <w:ilvl w:val="2"/>
          <w:numId w:val="118"/>
        </w:numPr>
        <w:spacing w:line="360" w:lineRule="auto"/>
        <w:ind w:left="1508" w:hanging="788"/>
        <w:rPr>
          <w:b/>
          <w:bCs/>
          <w:u w:val="single"/>
          <w:rtl/>
        </w:rPr>
      </w:pPr>
      <w:r w:rsidRPr="005C0E2F">
        <w:rPr>
          <w:rFonts w:hint="cs"/>
          <w:b/>
          <w:bCs/>
          <w:rtl/>
        </w:rPr>
        <w:t>הגורם המרכז</w:t>
      </w:r>
      <w:r w:rsidR="003E31B2" w:rsidRPr="005C0E2F">
        <w:rPr>
          <w:rFonts w:hint="cs"/>
          <w:rtl/>
        </w:rPr>
        <w:t xml:space="preserve"> ידאג לשמירת </w:t>
      </w:r>
      <w:r w:rsidR="005673C3" w:rsidRPr="005C0E2F">
        <w:rPr>
          <w:rFonts w:hint="cs"/>
          <w:rtl/>
        </w:rPr>
        <w:t xml:space="preserve"> תיעוד לכל </w:t>
      </w:r>
      <w:r w:rsidR="0052023E" w:rsidRPr="005C0E2F">
        <w:rPr>
          <w:rFonts w:hint="cs"/>
          <w:rtl/>
        </w:rPr>
        <w:t>ההחלטות והנימוקים ביחס לטיפול בחובות ממועד זיהויים כחובות בעייתיים</w:t>
      </w:r>
      <w:r w:rsidR="003E31B2" w:rsidRPr="005C0E2F">
        <w:rPr>
          <w:rFonts w:hint="cs"/>
          <w:rtl/>
        </w:rPr>
        <w:t xml:space="preserve"> ולשמירת</w:t>
      </w:r>
      <w:r w:rsidR="0052023E" w:rsidRPr="005C0E2F">
        <w:rPr>
          <w:rFonts w:hint="cs"/>
          <w:rtl/>
        </w:rPr>
        <w:t xml:space="preserve"> חומר הרקע התומך בהחלטות אלה</w:t>
      </w:r>
      <w:r w:rsidR="003E31B2" w:rsidRPr="005C0E2F">
        <w:rPr>
          <w:rFonts w:hint="cs"/>
          <w:rtl/>
        </w:rPr>
        <w:t>, לרבות המידע שניתן לגורמים המוסמכים טרם קבלת ההחלטה בדבר אישור ההסדר</w:t>
      </w:r>
      <w:r w:rsidR="0052023E" w:rsidRPr="005C0E2F">
        <w:rPr>
          <w:rFonts w:hint="cs"/>
          <w:rtl/>
        </w:rPr>
        <w:t>.</w:t>
      </w:r>
    </w:p>
    <w:p w:rsidR="0052023E" w:rsidRPr="005C0E2F" w:rsidRDefault="00987C10" w:rsidP="005C0E2F">
      <w:pPr>
        <w:pStyle w:val="a6"/>
        <w:numPr>
          <w:ilvl w:val="2"/>
          <w:numId w:val="118"/>
        </w:numPr>
        <w:spacing w:line="360" w:lineRule="auto"/>
        <w:ind w:left="1508" w:hanging="788"/>
      </w:pPr>
      <w:r w:rsidRPr="005C0E2F">
        <w:rPr>
          <w:rFonts w:hint="cs"/>
          <w:b/>
          <w:bCs/>
          <w:rtl/>
        </w:rPr>
        <w:t>הגורם המרכז</w:t>
      </w:r>
      <w:r w:rsidR="003E31B2" w:rsidRPr="005C0E2F">
        <w:rPr>
          <w:rFonts w:hint="cs"/>
          <w:rtl/>
        </w:rPr>
        <w:t xml:space="preserve"> ידאג לשמירת</w:t>
      </w:r>
      <w:r w:rsidR="0052023E" w:rsidRPr="005C0E2F">
        <w:rPr>
          <w:rFonts w:hint="cs"/>
          <w:rtl/>
        </w:rPr>
        <w:t xml:space="preserve"> תיעוד של כל הדוחות והפרוטוקולים של הדיונים</w:t>
      </w:r>
      <w:r w:rsidR="003E31B2" w:rsidRPr="005C0E2F">
        <w:rPr>
          <w:rFonts w:hint="cs"/>
          <w:rtl/>
        </w:rPr>
        <w:t xml:space="preserve"> המתקיימים בהקשר לטיפול בחובות בעיתיים </w:t>
      </w:r>
      <w:r w:rsidR="0052023E" w:rsidRPr="005C0E2F">
        <w:rPr>
          <w:rFonts w:hint="cs"/>
          <w:rtl/>
        </w:rPr>
        <w:t xml:space="preserve"> </w:t>
      </w:r>
      <w:r w:rsidR="0052023E" w:rsidRPr="005C0E2F">
        <w:rPr>
          <w:rFonts w:hint="eastAsia"/>
          <w:rtl/>
        </w:rPr>
        <w:t>ובכלל</w:t>
      </w:r>
      <w:r w:rsidR="0052023E" w:rsidRPr="005C0E2F">
        <w:t xml:space="preserve"> </w:t>
      </w:r>
      <w:r w:rsidR="0052023E" w:rsidRPr="005C0E2F">
        <w:rPr>
          <w:rFonts w:hint="eastAsia"/>
          <w:rtl/>
        </w:rPr>
        <w:t>זה</w:t>
      </w:r>
      <w:r w:rsidR="0052023E" w:rsidRPr="005C0E2F">
        <w:t xml:space="preserve"> </w:t>
      </w:r>
      <w:r w:rsidR="0052023E" w:rsidRPr="005C0E2F">
        <w:rPr>
          <w:rFonts w:hint="eastAsia"/>
          <w:rtl/>
        </w:rPr>
        <w:t>דיונים</w:t>
      </w:r>
      <w:r w:rsidR="0052023E" w:rsidRPr="005C0E2F">
        <w:t xml:space="preserve"> </w:t>
      </w:r>
      <w:r w:rsidR="0052023E" w:rsidRPr="005C0E2F">
        <w:rPr>
          <w:rFonts w:hint="eastAsia"/>
          <w:rtl/>
        </w:rPr>
        <w:t>עם</w:t>
      </w:r>
      <w:r w:rsidR="0052023E" w:rsidRPr="005C0E2F">
        <w:t xml:space="preserve"> </w:t>
      </w:r>
      <w:r w:rsidR="003E31B2" w:rsidRPr="005C0E2F">
        <w:rPr>
          <w:rFonts w:hint="cs"/>
          <w:rtl/>
        </w:rPr>
        <w:t>גופים מוסדיים</w:t>
      </w:r>
      <w:r w:rsidR="0052023E" w:rsidRPr="005C0E2F">
        <w:t xml:space="preserve"> </w:t>
      </w:r>
      <w:r w:rsidR="0052023E" w:rsidRPr="005C0E2F">
        <w:rPr>
          <w:rFonts w:hint="eastAsia"/>
          <w:rtl/>
        </w:rPr>
        <w:t>אחרים</w:t>
      </w:r>
      <w:r w:rsidR="0052023E" w:rsidRPr="005C0E2F">
        <w:t xml:space="preserve"> </w:t>
      </w:r>
      <w:r w:rsidR="0052023E" w:rsidRPr="005C0E2F">
        <w:rPr>
          <w:rFonts w:hint="eastAsia"/>
          <w:rtl/>
        </w:rPr>
        <w:t>בדבר</w:t>
      </w:r>
      <w:r w:rsidR="0052023E" w:rsidRPr="005C0E2F">
        <w:t xml:space="preserve"> </w:t>
      </w:r>
      <w:r w:rsidR="0052023E" w:rsidRPr="005C0E2F">
        <w:rPr>
          <w:rFonts w:hint="eastAsia"/>
          <w:rtl/>
        </w:rPr>
        <w:t>שיתוף</w:t>
      </w:r>
      <w:r w:rsidR="0052023E" w:rsidRPr="005C0E2F">
        <w:t xml:space="preserve"> </w:t>
      </w:r>
      <w:r w:rsidR="0052023E" w:rsidRPr="005C0E2F">
        <w:rPr>
          <w:rFonts w:hint="eastAsia"/>
          <w:rtl/>
        </w:rPr>
        <w:t>פעולה</w:t>
      </w:r>
      <w:r w:rsidR="0052023E" w:rsidRPr="005C0E2F">
        <w:rPr>
          <w:rFonts w:hint="cs"/>
          <w:rtl/>
        </w:rPr>
        <w:t xml:space="preserve">, לתקופה של שבע שנים לפחות. </w:t>
      </w:r>
    </w:p>
    <w:p w:rsidR="003E31B2" w:rsidRDefault="003E31B2" w:rsidP="00E23266">
      <w:pPr>
        <w:autoSpaceDE w:val="0"/>
        <w:autoSpaceDN w:val="0"/>
        <w:adjustRightInd w:val="0"/>
        <w:spacing w:line="360" w:lineRule="auto"/>
        <w:ind w:left="2159" w:hanging="1365"/>
        <w:rPr>
          <w:rFonts w:cs="David"/>
          <w:sz w:val="24"/>
          <w:szCs w:val="24"/>
          <w:rtl/>
        </w:rPr>
      </w:pPr>
    </w:p>
    <w:p w:rsidR="003E31B2" w:rsidRPr="00146D33" w:rsidRDefault="003E31B2" w:rsidP="00A34415">
      <w:pPr>
        <w:pStyle w:val="a6"/>
        <w:numPr>
          <w:ilvl w:val="1"/>
          <w:numId w:val="118"/>
        </w:numPr>
        <w:spacing w:line="360" w:lineRule="auto"/>
        <w:ind w:left="657"/>
        <w:rPr>
          <w:b/>
          <w:bCs/>
          <w:u w:val="single"/>
          <w:rtl/>
        </w:rPr>
      </w:pPr>
      <w:r>
        <w:rPr>
          <w:rFonts w:hint="cs"/>
          <w:b/>
          <w:bCs/>
          <w:u w:val="single"/>
          <w:rtl/>
        </w:rPr>
        <w:lastRenderedPageBreak/>
        <w:t>פרסום</w:t>
      </w:r>
    </w:p>
    <w:p w:rsidR="003E31B2" w:rsidRDefault="003E31B2" w:rsidP="00A34415">
      <w:pPr>
        <w:autoSpaceDE w:val="0"/>
        <w:autoSpaceDN w:val="0"/>
        <w:adjustRightInd w:val="0"/>
        <w:spacing w:line="360" w:lineRule="auto"/>
        <w:ind w:left="657"/>
        <w:rPr>
          <w:rFonts w:cs="David"/>
          <w:sz w:val="24"/>
          <w:szCs w:val="24"/>
          <w:rtl/>
        </w:rPr>
      </w:pPr>
      <w:r>
        <w:rPr>
          <w:rFonts w:cs="David" w:hint="cs"/>
          <w:sz w:val="24"/>
          <w:szCs w:val="24"/>
          <w:rtl/>
        </w:rPr>
        <w:t>יפורסם במקום בולט וברור באתר האינטרנט של הקופה, צמוד לפרסום רשימת הנכסים הרבעוניים, מידע בכל הנוגע למסגרת הכללית של היערכות הקופה לזיהוי וטיפול בחובות בעייתיים.</w:t>
      </w:r>
      <w:r w:rsidR="00D55175">
        <w:rPr>
          <w:rFonts w:cs="David" w:hint="cs"/>
          <w:sz w:val="24"/>
          <w:szCs w:val="24"/>
          <w:rtl/>
        </w:rPr>
        <w:t xml:space="preserve"> הערה: סעיף זה הינו באחריות הקופה.</w:t>
      </w:r>
    </w:p>
    <w:p w:rsidR="00D55175" w:rsidRDefault="00D55175" w:rsidP="00146D33">
      <w:pPr>
        <w:autoSpaceDE w:val="0"/>
        <w:autoSpaceDN w:val="0"/>
        <w:adjustRightInd w:val="0"/>
        <w:spacing w:line="360" w:lineRule="auto"/>
        <w:ind w:left="799"/>
        <w:rPr>
          <w:rFonts w:cs="David"/>
          <w:b/>
          <w:bCs/>
          <w:noProof/>
          <w:sz w:val="28"/>
          <w:szCs w:val="28"/>
          <w:u w:val="single"/>
          <w:rtl/>
        </w:rPr>
      </w:pPr>
    </w:p>
    <w:p w:rsidR="00F026F9" w:rsidRPr="00D55175" w:rsidRDefault="00F026F9" w:rsidP="00146D33">
      <w:pPr>
        <w:autoSpaceDE w:val="0"/>
        <w:autoSpaceDN w:val="0"/>
        <w:adjustRightInd w:val="0"/>
        <w:spacing w:line="360" w:lineRule="auto"/>
        <w:ind w:left="799"/>
        <w:rPr>
          <w:rFonts w:cs="David"/>
          <w:b/>
          <w:bCs/>
          <w:noProof/>
          <w:sz w:val="28"/>
          <w:szCs w:val="28"/>
          <w:u w:val="single"/>
          <w:rtl/>
        </w:rPr>
      </w:pPr>
    </w:p>
    <w:p w:rsidR="008E6F74" w:rsidRPr="00D55175" w:rsidRDefault="008E6F74" w:rsidP="00B10393">
      <w:pPr>
        <w:numPr>
          <w:ilvl w:val="0"/>
          <w:numId w:val="15"/>
        </w:numPr>
        <w:spacing w:line="360" w:lineRule="auto"/>
        <w:rPr>
          <w:rFonts w:cs="David"/>
          <w:b/>
          <w:bCs/>
          <w:noProof/>
          <w:sz w:val="28"/>
          <w:szCs w:val="28"/>
          <w:u w:val="single"/>
        </w:rPr>
      </w:pPr>
      <w:r w:rsidRPr="00106522">
        <w:rPr>
          <w:rFonts w:cs="David" w:hint="eastAsia"/>
          <w:b/>
          <w:bCs/>
          <w:noProof/>
          <w:sz w:val="28"/>
          <w:szCs w:val="28"/>
          <w:u w:val="single"/>
          <w:rtl/>
        </w:rPr>
        <w:t>בקרה</w:t>
      </w:r>
      <w:r w:rsidR="00D55175" w:rsidRPr="00D55175">
        <w:rPr>
          <w:rFonts w:cs="David" w:hint="cs"/>
          <w:b/>
          <w:bCs/>
          <w:noProof/>
          <w:sz w:val="28"/>
          <w:szCs w:val="28"/>
          <w:u w:val="single"/>
          <w:rtl/>
        </w:rPr>
        <w:t xml:space="preserve"> על יישום הנוהל</w:t>
      </w:r>
    </w:p>
    <w:p w:rsidR="00D55175" w:rsidRDefault="00D55175" w:rsidP="0014789C">
      <w:pPr>
        <w:pStyle w:val="af0"/>
        <w:widowControl w:val="0"/>
        <w:numPr>
          <w:ilvl w:val="1"/>
          <w:numId w:val="15"/>
        </w:numPr>
        <w:spacing w:line="360" w:lineRule="auto"/>
        <w:rPr>
          <w:rFonts w:eastAsia="Batang" w:cs="David"/>
          <w:sz w:val="24"/>
          <w:szCs w:val="24"/>
        </w:rPr>
      </w:pPr>
      <w:r w:rsidRPr="00C55310">
        <w:rPr>
          <w:rFonts w:eastAsia="Batang" w:cs="David"/>
          <w:sz w:val="24"/>
          <w:szCs w:val="24"/>
          <w:rtl/>
        </w:rPr>
        <w:t>פעולות הבקרה השוטפת אחר יישום מרכיבים שונים בנוהל זה מפורטות בנוהל "</w:t>
      </w:r>
      <w:r>
        <w:rPr>
          <w:rFonts w:eastAsia="Batang" w:cs="David" w:hint="cs"/>
          <w:sz w:val="24"/>
          <w:szCs w:val="24"/>
          <w:rtl/>
        </w:rPr>
        <w:t>תפעול ו</w:t>
      </w:r>
      <w:r w:rsidRPr="00C55310">
        <w:rPr>
          <w:rFonts w:eastAsia="Batang" w:cs="David"/>
          <w:sz w:val="24"/>
          <w:szCs w:val="24"/>
          <w:rtl/>
        </w:rPr>
        <w:t>בקרת השקעות"</w:t>
      </w:r>
      <w:r>
        <w:rPr>
          <w:rFonts w:eastAsia="Batang" w:cs="David" w:hint="cs"/>
          <w:sz w:val="24"/>
          <w:szCs w:val="24"/>
          <w:rtl/>
        </w:rPr>
        <w:t>.</w:t>
      </w:r>
    </w:p>
    <w:p w:rsidR="00F70118" w:rsidRPr="0014789C" w:rsidRDefault="00F70118" w:rsidP="00EF42F0">
      <w:pPr>
        <w:pStyle w:val="af0"/>
        <w:numPr>
          <w:ilvl w:val="1"/>
          <w:numId w:val="15"/>
        </w:numPr>
        <w:rPr>
          <w:rFonts w:cs="David"/>
          <w:noProof/>
          <w:sz w:val="22"/>
          <w:szCs w:val="24"/>
          <w:rtl/>
        </w:rPr>
      </w:pPr>
      <w:r w:rsidRPr="0014789C">
        <w:rPr>
          <w:rFonts w:cs="David"/>
          <w:noProof/>
          <w:sz w:val="22"/>
          <w:szCs w:val="24"/>
          <w:rtl/>
        </w:rPr>
        <w:t>מבקר הפנים של פסגות ניירות ערך יערוך ביקורת כחלק מנושאי הביקורת בתוכנית הרב שנתית בגין פעילות עבור גופים מוסדיים.</w:t>
      </w:r>
    </w:p>
    <w:p w:rsidR="00D55175" w:rsidRDefault="00D55175"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F70118" w:rsidRDefault="00F70118" w:rsidP="00D55175">
      <w:pPr>
        <w:pStyle w:val="af0"/>
        <w:widowControl w:val="0"/>
        <w:spacing w:line="360" w:lineRule="auto"/>
        <w:ind w:left="786"/>
        <w:jc w:val="left"/>
        <w:rPr>
          <w:rFonts w:eastAsia="Batang" w:cs="David"/>
          <w:sz w:val="24"/>
          <w:szCs w:val="24"/>
          <w:rtl/>
        </w:rPr>
      </w:pPr>
    </w:p>
    <w:p w:rsidR="00F70118" w:rsidRDefault="00F70118" w:rsidP="00D55175">
      <w:pPr>
        <w:pStyle w:val="af0"/>
        <w:widowControl w:val="0"/>
        <w:spacing w:line="360" w:lineRule="auto"/>
        <w:ind w:left="786"/>
        <w:jc w:val="left"/>
        <w:rPr>
          <w:rFonts w:eastAsia="Batang" w:cs="David"/>
          <w:sz w:val="24"/>
          <w:szCs w:val="24"/>
          <w:rtl/>
        </w:rPr>
      </w:pPr>
    </w:p>
    <w:p w:rsidR="00F70118" w:rsidRDefault="00F70118"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tl/>
        </w:rPr>
      </w:pPr>
    </w:p>
    <w:p w:rsidR="00C066CA" w:rsidRDefault="00C066CA" w:rsidP="00D55175">
      <w:pPr>
        <w:pStyle w:val="af0"/>
        <w:widowControl w:val="0"/>
        <w:spacing w:line="360" w:lineRule="auto"/>
        <w:ind w:left="786"/>
        <w:jc w:val="left"/>
        <w:rPr>
          <w:rFonts w:eastAsia="Batang" w:cs="David"/>
          <w:sz w:val="24"/>
          <w:szCs w:val="24"/>
        </w:rPr>
      </w:pPr>
    </w:p>
    <w:p w:rsidR="00D55175" w:rsidRDefault="00D55175" w:rsidP="00D55175">
      <w:pPr>
        <w:tabs>
          <w:tab w:val="left" w:pos="1107"/>
          <w:tab w:val="left" w:pos="1646"/>
          <w:tab w:val="left" w:pos="2006"/>
          <w:tab w:val="left" w:pos="9026"/>
        </w:tabs>
        <w:spacing w:line="360" w:lineRule="auto"/>
        <w:ind w:left="379"/>
        <w:rPr>
          <w:b/>
          <w:bCs/>
          <w:sz w:val="28"/>
          <w:szCs w:val="28"/>
          <w:u w:val="single"/>
          <w:rtl/>
        </w:rPr>
      </w:pPr>
    </w:p>
    <w:p w:rsidR="005B29CA" w:rsidRDefault="005B29CA" w:rsidP="00D55175">
      <w:pPr>
        <w:tabs>
          <w:tab w:val="left" w:pos="1107"/>
          <w:tab w:val="left" w:pos="1646"/>
          <w:tab w:val="left" w:pos="2006"/>
          <w:tab w:val="left" w:pos="9026"/>
        </w:tabs>
        <w:spacing w:line="360" w:lineRule="auto"/>
        <w:ind w:left="379"/>
        <w:rPr>
          <w:b/>
          <w:bCs/>
          <w:sz w:val="28"/>
          <w:szCs w:val="28"/>
          <w:u w:val="single"/>
          <w:rtl/>
        </w:rPr>
      </w:pPr>
    </w:p>
    <w:p w:rsidR="005B29CA" w:rsidRDefault="005B29CA" w:rsidP="00D55175">
      <w:pPr>
        <w:tabs>
          <w:tab w:val="left" w:pos="1107"/>
          <w:tab w:val="left" w:pos="1646"/>
          <w:tab w:val="left" w:pos="2006"/>
          <w:tab w:val="left" w:pos="9026"/>
        </w:tabs>
        <w:spacing w:line="360" w:lineRule="auto"/>
        <w:ind w:left="379"/>
        <w:rPr>
          <w:rtl/>
        </w:rPr>
      </w:pPr>
    </w:p>
    <w:p w:rsidR="00B945B9" w:rsidRPr="00B945B9" w:rsidRDefault="00B945B9" w:rsidP="00C22682">
      <w:pPr>
        <w:tabs>
          <w:tab w:val="center" w:pos="4202"/>
          <w:tab w:val="center" w:pos="6186"/>
        </w:tabs>
        <w:spacing w:line="360" w:lineRule="auto"/>
        <w:jc w:val="right"/>
        <w:rPr>
          <w:rFonts w:cs="David"/>
          <w:b/>
          <w:bCs/>
          <w:sz w:val="28"/>
          <w:szCs w:val="28"/>
          <w:u w:val="single"/>
          <w:rtl/>
        </w:rPr>
      </w:pPr>
      <w:r w:rsidRPr="00B945B9">
        <w:rPr>
          <w:rFonts w:cs="David" w:hint="cs"/>
          <w:b/>
          <w:bCs/>
          <w:sz w:val="28"/>
          <w:szCs w:val="28"/>
          <w:u w:val="single"/>
          <w:rtl/>
        </w:rPr>
        <w:t>נספח</w:t>
      </w:r>
      <w:r w:rsidR="008E6F74">
        <w:rPr>
          <w:rFonts w:cs="David" w:hint="cs"/>
          <w:b/>
          <w:bCs/>
          <w:sz w:val="28"/>
          <w:szCs w:val="28"/>
          <w:u w:val="single"/>
          <w:rtl/>
        </w:rPr>
        <w:t xml:space="preserve"> מס</w:t>
      </w:r>
      <w:r w:rsidR="009419B1">
        <w:rPr>
          <w:rFonts w:cs="David" w:hint="cs"/>
          <w:b/>
          <w:bCs/>
          <w:sz w:val="28"/>
          <w:szCs w:val="28"/>
          <w:u w:val="single"/>
          <w:rtl/>
        </w:rPr>
        <w:t>'</w:t>
      </w:r>
      <w:r w:rsidRPr="00B945B9">
        <w:rPr>
          <w:rFonts w:cs="David" w:hint="cs"/>
          <w:b/>
          <w:bCs/>
          <w:sz w:val="28"/>
          <w:szCs w:val="28"/>
          <w:u w:val="single"/>
          <w:rtl/>
        </w:rPr>
        <w:t xml:space="preserve"> 1</w:t>
      </w:r>
    </w:p>
    <w:p w:rsidR="00B945B9" w:rsidRPr="00B945B9" w:rsidRDefault="00B945B9" w:rsidP="00B945B9">
      <w:pPr>
        <w:spacing w:after="200" w:line="276" w:lineRule="auto"/>
        <w:jc w:val="center"/>
        <w:rPr>
          <w:rFonts w:ascii="Calibri" w:eastAsia="Calibri" w:hAnsi="Calibri" w:cs="David"/>
          <w:sz w:val="28"/>
          <w:szCs w:val="28"/>
          <w:lang w:eastAsia="en-US"/>
        </w:rPr>
      </w:pPr>
      <w:r w:rsidRPr="00B945B9">
        <w:rPr>
          <w:rFonts w:cs="David" w:hint="cs"/>
          <w:b/>
          <w:bCs/>
          <w:sz w:val="28"/>
          <w:szCs w:val="28"/>
          <w:u w:val="single"/>
          <w:rtl/>
        </w:rPr>
        <w:t xml:space="preserve">מדיניות הצבעה באסיפות </w:t>
      </w:r>
      <w:r w:rsidR="008E6F74">
        <w:rPr>
          <w:rFonts w:cs="David" w:hint="cs"/>
          <w:b/>
          <w:bCs/>
          <w:sz w:val="28"/>
          <w:szCs w:val="28"/>
          <w:u w:val="single"/>
          <w:rtl/>
        </w:rPr>
        <w:t xml:space="preserve">של </w:t>
      </w:r>
      <w:r w:rsidRPr="00B945B9">
        <w:rPr>
          <w:rFonts w:cs="David" w:hint="cs"/>
          <w:b/>
          <w:bCs/>
          <w:sz w:val="28"/>
          <w:szCs w:val="28"/>
          <w:u w:val="single"/>
          <w:rtl/>
        </w:rPr>
        <w:t>אג"ח בקשיים</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t>מינוי נציגות</w:t>
      </w:r>
    </w:p>
    <w:p w:rsidR="00B945B9" w:rsidRPr="00B945B9" w:rsidRDefault="00B945B9" w:rsidP="000B2832">
      <w:pPr>
        <w:numPr>
          <w:ilvl w:val="2"/>
          <w:numId w:val="9"/>
        </w:numPr>
        <w:spacing w:after="200" w:line="276" w:lineRule="auto"/>
        <w:ind w:left="1366" w:hanging="567"/>
        <w:jc w:val="left"/>
        <w:rPr>
          <w:rFonts w:cs="David"/>
          <w:sz w:val="24"/>
          <w:szCs w:val="24"/>
          <w:rtl/>
        </w:rPr>
      </w:pPr>
      <w:r w:rsidRPr="00B945B9">
        <w:rPr>
          <w:rFonts w:ascii="Calibri" w:eastAsia="Calibri" w:hAnsi="Calibri" w:cs="David" w:hint="cs"/>
          <w:sz w:val="24"/>
          <w:szCs w:val="24"/>
          <w:rtl/>
          <w:lang w:eastAsia="en-US"/>
        </w:rPr>
        <w:t xml:space="preserve">יש </w:t>
      </w:r>
      <w:r w:rsidRPr="00B945B9">
        <w:rPr>
          <w:rFonts w:cs="David" w:hint="cs"/>
          <w:sz w:val="24"/>
          <w:szCs w:val="24"/>
          <w:rtl/>
        </w:rPr>
        <w:t>לאשר מינוי נציג מטעם פסגות לנציגות.</w:t>
      </w:r>
    </w:p>
    <w:p w:rsidR="00B945B9" w:rsidRPr="00B945B9" w:rsidRDefault="00B945B9" w:rsidP="000B2832">
      <w:pPr>
        <w:numPr>
          <w:ilvl w:val="2"/>
          <w:numId w:val="9"/>
        </w:numPr>
        <w:spacing w:after="200" w:line="276" w:lineRule="auto"/>
        <w:ind w:left="1366" w:hanging="567"/>
        <w:jc w:val="left"/>
        <w:rPr>
          <w:rFonts w:ascii="Calibri" w:eastAsia="Calibri" w:hAnsi="Calibri" w:cs="David"/>
          <w:sz w:val="24"/>
          <w:szCs w:val="24"/>
          <w:lang w:eastAsia="en-US"/>
        </w:rPr>
      </w:pPr>
      <w:r w:rsidRPr="00B945B9">
        <w:rPr>
          <w:rFonts w:ascii="Calibri" w:eastAsia="Calibri" w:hAnsi="Calibri" w:cs="David" w:hint="cs"/>
          <w:sz w:val="24"/>
          <w:szCs w:val="24"/>
          <w:rtl/>
          <w:lang w:eastAsia="en-US"/>
        </w:rPr>
        <w:t xml:space="preserve">יש </w:t>
      </w:r>
      <w:r w:rsidRPr="00B945B9">
        <w:rPr>
          <w:rFonts w:cs="David" w:hint="cs"/>
          <w:sz w:val="24"/>
          <w:szCs w:val="24"/>
          <w:rtl/>
        </w:rPr>
        <w:t>לאשר חברי נציגות המוצעים במסגרת האסיפה הכללית או לאשר מינוי גורם חיצוני שישמש כנציגות או כיועץ עבור כלל בעלי אגרות החוב, זאת בהינתן עמידתם במספר תנאים להלן:</w:t>
      </w:r>
    </w:p>
    <w:p w:rsidR="00B945B9" w:rsidRPr="00B945B9" w:rsidRDefault="00B945B9" w:rsidP="000B2832">
      <w:pPr>
        <w:numPr>
          <w:ilvl w:val="0"/>
          <w:numId w:val="10"/>
        </w:numPr>
        <w:spacing w:after="200" w:line="276" w:lineRule="auto"/>
        <w:ind w:left="1933" w:hanging="567"/>
        <w:jc w:val="left"/>
        <w:rPr>
          <w:rFonts w:ascii="Calibri" w:eastAsia="Calibri" w:hAnsi="Calibri" w:cs="David"/>
          <w:sz w:val="24"/>
          <w:szCs w:val="24"/>
          <w:lang w:eastAsia="en-US"/>
        </w:rPr>
      </w:pPr>
      <w:r w:rsidRPr="00B945B9">
        <w:rPr>
          <w:rFonts w:ascii="Calibri" w:eastAsia="Calibri" w:hAnsi="Calibri" w:cs="David" w:hint="cs"/>
          <w:sz w:val="24"/>
          <w:szCs w:val="24"/>
          <w:rtl/>
          <w:lang w:eastAsia="en-US"/>
        </w:rPr>
        <w:t xml:space="preserve">יש </w:t>
      </w:r>
      <w:r w:rsidRPr="00B945B9">
        <w:rPr>
          <w:rFonts w:cs="David" w:hint="cs"/>
          <w:sz w:val="24"/>
          <w:szCs w:val="24"/>
          <w:rtl/>
        </w:rPr>
        <w:t>לאשר חברי נציגות אשר הינם גופים מוסדיים גדולים ומנוסים בהסדרי חוב, ללא תשלום.</w:t>
      </w:r>
    </w:p>
    <w:p w:rsidR="00B945B9" w:rsidRPr="00B945B9" w:rsidRDefault="00B945B9" w:rsidP="000B2832">
      <w:pPr>
        <w:numPr>
          <w:ilvl w:val="0"/>
          <w:numId w:val="10"/>
        </w:numPr>
        <w:spacing w:after="200" w:line="276" w:lineRule="auto"/>
        <w:ind w:left="1933" w:hanging="567"/>
        <w:jc w:val="left"/>
        <w:rPr>
          <w:rFonts w:ascii="Calibri" w:eastAsia="Calibri" w:hAnsi="Calibri" w:cs="David"/>
          <w:sz w:val="24"/>
          <w:szCs w:val="24"/>
          <w:lang w:eastAsia="en-US"/>
        </w:rPr>
      </w:pPr>
      <w:r w:rsidRPr="00B945B9">
        <w:rPr>
          <w:rFonts w:ascii="Calibri" w:eastAsia="Calibri" w:hAnsi="Calibri" w:cs="David" w:hint="cs"/>
          <w:sz w:val="24"/>
          <w:szCs w:val="24"/>
          <w:rtl/>
          <w:lang w:eastAsia="en-US"/>
        </w:rPr>
        <w:t>יש לאשר מינוי גורם חיצוני מקצועי בעל נסיון קודם בהסדרי חוב</w:t>
      </w:r>
    </w:p>
    <w:p w:rsidR="00B945B9" w:rsidRPr="00B945B9" w:rsidRDefault="00B945B9" w:rsidP="000B2832">
      <w:pPr>
        <w:numPr>
          <w:ilvl w:val="0"/>
          <w:numId w:val="10"/>
        </w:numPr>
        <w:spacing w:after="200" w:line="276" w:lineRule="auto"/>
        <w:ind w:left="1933" w:hanging="567"/>
        <w:jc w:val="left"/>
        <w:rPr>
          <w:rFonts w:ascii="Calibri" w:eastAsia="Calibri" w:hAnsi="Calibri" w:cs="David"/>
          <w:sz w:val="24"/>
          <w:szCs w:val="24"/>
          <w:lang w:eastAsia="en-US"/>
        </w:rPr>
      </w:pPr>
      <w:r w:rsidRPr="00B945B9">
        <w:rPr>
          <w:rFonts w:ascii="Calibri" w:eastAsia="Calibri" w:hAnsi="Calibri" w:cs="David" w:hint="cs"/>
          <w:sz w:val="24"/>
          <w:szCs w:val="24"/>
          <w:rtl/>
          <w:lang w:eastAsia="en-US"/>
        </w:rPr>
        <w:t xml:space="preserve">   </w:t>
      </w:r>
      <w:r w:rsidRPr="00B945B9">
        <w:rPr>
          <w:rFonts w:cs="David" w:hint="cs"/>
          <w:sz w:val="24"/>
          <w:szCs w:val="24"/>
          <w:rtl/>
        </w:rPr>
        <w:t>יש לאשר לנציג חיצוני, במידת הצורך, שכר טרחה בסכומים הנהוגים בשוק בתחום זה ולא מעבר לכך.</w:t>
      </w:r>
    </w:p>
    <w:p w:rsidR="00B945B9" w:rsidRPr="00B945B9" w:rsidRDefault="00B945B9" w:rsidP="000B2832">
      <w:pPr>
        <w:numPr>
          <w:ilvl w:val="0"/>
          <w:numId w:val="10"/>
        </w:numPr>
        <w:spacing w:after="200" w:line="276" w:lineRule="auto"/>
        <w:ind w:left="1933" w:hanging="567"/>
        <w:jc w:val="left"/>
        <w:rPr>
          <w:rFonts w:ascii="Calibri" w:eastAsia="Calibri" w:hAnsi="Calibri" w:cs="David"/>
          <w:sz w:val="24"/>
          <w:szCs w:val="24"/>
          <w:lang w:eastAsia="en-US"/>
        </w:rPr>
      </w:pPr>
      <w:r w:rsidRPr="00B945B9">
        <w:rPr>
          <w:rFonts w:ascii="Calibri" w:eastAsia="Calibri" w:hAnsi="Calibri" w:cs="David" w:hint="cs"/>
          <w:sz w:val="24"/>
          <w:szCs w:val="24"/>
          <w:rtl/>
          <w:lang w:eastAsia="en-US"/>
        </w:rPr>
        <w:t xml:space="preserve">יש </w:t>
      </w:r>
      <w:r w:rsidRPr="00B945B9">
        <w:rPr>
          <w:rFonts w:cs="David" w:hint="cs"/>
          <w:sz w:val="24"/>
          <w:szCs w:val="24"/>
          <w:rtl/>
        </w:rPr>
        <w:t>לאשר נציגות משותפת (לסדרות שונות של אגרות החוב של החברה) ולהתנגד לנציגות נפרדת במקרה בו לא קיימת פגיעה באינטרסים של הקופה בהתאם לאחזקותיה בסדרות האג"ח של החברה.</w:t>
      </w:r>
    </w:p>
    <w:p w:rsidR="00B945B9" w:rsidRPr="00B945B9" w:rsidRDefault="00B945B9" w:rsidP="000B2832">
      <w:pPr>
        <w:numPr>
          <w:ilvl w:val="0"/>
          <w:numId w:val="10"/>
        </w:numPr>
        <w:spacing w:after="200" w:line="276" w:lineRule="auto"/>
        <w:ind w:left="1933" w:hanging="567"/>
        <w:jc w:val="left"/>
        <w:rPr>
          <w:rFonts w:ascii="Calibri" w:eastAsia="Calibri" w:hAnsi="Calibri" w:cs="David"/>
          <w:sz w:val="24"/>
          <w:szCs w:val="24"/>
          <w:rtl/>
          <w:lang w:eastAsia="en-US"/>
        </w:rPr>
      </w:pPr>
      <w:r w:rsidRPr="00B945B9">
        <w:rPr>
          <w:rFonts w:ascii="Calibri" w:eastAsia="Calibri" w:hAnsi="Calibri" w:cs="David" w:hint="cs"/>
          <w:sz w:val="24"/>
          <w:szCs w:val="24"/>
          <w:rtl/>
          <w:lang w:eastAsia="en-US"/>
        </w:rPr>
        <w:t>יש לאשר נציגות נפרדת ולהתנגד לנציגות משותפת במקרה בו קיים חשש לפגיעה באינטרסים של הקופה בהתאם לאחזקותיה בסדרות האג"ח של החברה.</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t>דחייה זמנית של המועד הקובע לתשלום קרן / ריבית</w:t>
      </w:r>
    </w:p>
    <w:p w:rsidR="00B945B9" w:rsidRPr="00B945B9" w:rsidRDefault="00B945B9" w:rsidP="000B2832">
      <w:pPr>
        <w:numPr>
          <w:ilvl w:val="2"/>
          <w:numId w:val="9"/>
        </w:numPr>
        <w:spacing w:after="200" w:line="276" w:lineRule="auto"/>
        <w:ind w:left="1366" w:hanging="567"/>
        <w:jc w:val="left"/>
        <w:rPr>
          <w:rFonts w:cs="David"/>
          <w:sz w:val="24"/>
          <w:szCs w:val="24"/>
          <w:rtl/>
        </w:rPr>
      </w:pPr>
      <w:r w:rsidRPr="00B945B9">
        <w:rPr>
          <w:rFonts w:ascii="Calibri" w:eastAsia="Calibri" w:hAnsi="Calibri" w:cs="David" w:hint="cs"/>
          <w:sz w:val="24"/>
          <w:szCs w:val="24"/>
          <w:rtl/>
          <w:lang w:eastAsia="en-US"/>
        </w:rPr>
        <w:t xml:space="preserve">יש לאשר דחייה זמנית של המועד הקובע </w:t>
      </w:r>
      <w:r w:rsidRPr="00B945B9">
        <w:rPr>
          <w:rFonts w:cs="David" w:hint="cs"/>
          <w:sz w:val="24"/>
          <w:szCs w:val="24"/>
          <w:rtl/>
        </w:rPr>
        <w:t>תקופות קצובות בזמן לצורך ביצוע מו"מ וקיום דיאלוג מול החברה בנוגע לשירות החוב.</w:t>
      </w:r>
    </w:p>
    <w:p w:rsidR="00B945B9" w:rsidRPr="00B945B9" w:rsidRDefault="00B945B9" w:rsidP="000B2832">
      <w:pPr>
        <w:numPr>
          <w:ilvl w:val="2"/>
          <w:numId w:val="9"/>
        </w:numPr>
        <w:spacing w:after="200" w:line="276" w:lineRule="auto"/>
        <w:ind w:left="1366" w:hanging="567"/>
        <w:jc w:val="left"/>
        <w:rPr>
          <w:rFonts w:ascii="Calibri" w:eastAsia="Calibri" w:hAnsi="Calibri" w:cs="David"/>
          <w:sz w:val="24"/>
          <w:szCs w:val="24"/>
          <w:lang w:eastAsia="en-US"/>
        </w:rPr>
      </w:pPr>
      <w:r w:rsidRPr="00B945B9">
        <w:rPr>
          <w:rFonts w:cs="David" w:hint="cs"/>
          <w:sz w:val="24"/>
          <w:szCs w:val="24"/>
          <w:rtl/>
        </w:rPr>
        <w:t>יש לאשר הסמכת הנציגות לדחיות מועדים נוספות לתקופות קצובות בזמן למטרות אשר צוינו בסעיף 1.2.1</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t>הפרשת כרית הוצאות מסכום תשלומי קרן/ ריבית עתידיים</w:t>
      </w:r>
    </w:p>
    <w:p w:rsidR="00B945B9" w:rsidRPr="00B945B9" w:rsidRDefault="00B945B9" w:rsidP="00106522">
      <w:pPr>
        <w:numPr>
          <w:ilvl w:val="2"/>
          <w:numId w:val="9"/>
        </w:numPr>
        <w:spacing w:after="200" w:line="276" w:lineRule="auto"/>
        <w:ind w:left="1366" w:hanging="567"/>
        <w:jc w:val="left"/>
        <w:rPr>
          <w:rFonts w:cs="David"/>
          <w:sz w:val="24"/>
          <w:szCs w:val="24"/>
          <w:rtl/>
        </w:rPr>
      </w:pPr>
      <w:r w:rsidRPr="00B945B9">
        <w:rPr>
          <w:rFonts w:ascii="Calibri" w:eastAsia="Calibri" w:hAnsi="Calibri" w:cs="David" w:hint="cs"/>
          <w:sz w:val="24"/>
          <w:szCs w:val="24"/>
          <w:rtl/>
          <w:lang w:eastAsia="en-US"/>
        </w:rPr>
        <w:lastRenderedPageBreak/>
        <w:t xml:space="preserve">יש לאשר </w:t>
      </w:r>
      <w:r w:rsidRPr="00B945B9">
        <w:rPr>
          <w:rFonts w:cs="David" w:hint="cs"/>
          <w:sz w:val="24"/>
          <w:szCs w:val="24"/>
          <w:rtl/>
        </w:rPr>
        <w:t>הפרשת כרית הוצאות במידה ומטרת ההוצאות הינה פעולות לקידום וטיפול בהחזר החוב (כגון: תשלום הוצאות/ תביעות משפטיות או כל הוצאה לקידום הסדר וכו').</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t>תיקון שטר הנאמנות בנוגע לביטול חובת הפרסום בעיתונים</w:t>
      </w:r>
    </w:p>
    <w:p w:rsidR="00B945B9" w:rsidRPr="00B945B9" w:rsidRDefault="00B945B9" w:rsidP="00106522">
      <w:pPr>
        <w:numPr>
          <w:ilvl w:val="2"/>
          <w:numId w:val="9"/>
        </w:numPr>
        <w:spacing w:after="200" w:line="276" w:lineRule="auto"/>
        <w:ind w:left="1366" w:hanging="567"/>
        <w:jc w:val="left"/>
        <w:rPr>
          <w:rFonts w:cs="David"/>
          <w:sz w:val="24"/>
          <w:szCs w:val="24"/>
        </w:rPr>
      </w:pPr>
      <w:r w:rsidRPr="00B945B9">
        <w:rPr>
          <w:rFonts w:ascii="Calibri" w:eastAsia="Calibri" w:hAnsi="Calibri" w:cs="David" w:hint="cs"/>
          <w:sz w:val="24"/>
          <w:szCs w:val="24"/>
          <w:rtl/>
          <w:lang w:eastAsia="en-US"/>
        </w:rPr>
        <w:t xml:space="preserve">יש לאשר </w:t>
      </w:r>
      <w:r w:rsidRPr="00B945B9">
        <w:rPr>
          <w:rFonts w:cs="David" w:hint="cs"/>
          <w:sz w:val="24"/>
          <w:szCs w:val="24"/>
          <w:rtl/>
        </w:rPr>
        <w:t>תיקון בשטר הנאמנות הקובע חובת פרסום באמצעות מודעה בשני עיתונים יומיים, ולקבוע כי הודעות תינתנה באמצעות המגנ"א בלבד, זאת לצורך צמצום בעלויות והסטתן למטרות קידום וטיפול בהחזר החוב.</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t>מינוי גורם חיצוני עבור הקופה ביחד עם גופים מוסדיים</w:t>
      </w:r>
    </w:p>
    <w:p w:rsidR="00B945B9" w:rsidRPr="00B945B9" w:rsidRDefault="00B945B9" w:rsidP="000B2832">
      <w:pPr>
        <w:numPr>
          <w:ilvl w:val="2"/>
          <w:numId w:val="9"/>
        </w:numPr>
        <w:spacing w:after="200" w:line="276" w:lineRule="auto"/>
        <w:ind w:left="1508" w:hanging="709"/>
        <w:jc w:val="left"/>
        <w:rPr>
          <w:rFonts w:cs="David"/>
          <w:sz w:val="24"/>
          <w:szCs w:val="24"/>
          <w:rtl/>
        </w:rPr>
      </w:pPr>
      <w:r w:rsidRPr="00B945B9">
        <w:rPr>
          <w:rFonts w:ascii="Calibri" w:eastAsia="Calibri" w:hAnsi="Calibri" w:cs="David" w:hint="cs"/>
          <w:sz w:val="24"/>
          <w:szCs w:val="24"/>
          <w:rtl/>
          <w:lang w:eastAsia="en-US"/>
        </w:rPr>
        <w:t xml:space="preserve">יש לאשר </w:t>
      </w:r>
      <w:r w:rsidRPr="00B945B9">
        <w:rPr>
          <w:rFonts w:cs="David" w:hint="cs"/>
          <w:sz w:val="24"/>
          <w:szCs w:val="24"/>
          <w:rtl/>
        </w:rPr>
        <w:t xml:space="preserve">מינוי גורם חיצוני לשם גביית החוב ולשיפור תנאי החוב, כגון: עורך דין, יועץ כלכלי, חוקר פרטי, איש יחסי ציבור </w:t>
      </w:r>
      <w:r w:rsidRPr="00B945B9">
        <w:rPr>
          <w:rFonts w:ascii="Calibri" w:eastAsia="Calibri" w:hAnsi="Calibri" w:cs="David" w:hint="cs"/>
          <w:sz w:val="24"/>
          <w:szCs w:val="24"/>
          <w:rtl/>
          <w:lang w:eastAsia="en-US"/>
        </w:rPr>
        <w:t>בעל נסיון קודם בהסדרי חוב</w:t>
      </w:r>
      <w:r w:rsidRPr="00B945B9">
        <w:rPr>
          <w:rFonts w:cs="David" w:hint="cs"/>
          <w:sz w:val="24"/>
          <w:szCs w:val="24"/>
          <w:rtl/>
        </w:rPr>
        <w:t>.</w:t>
      </w:r>
    </w:p>
    <w:p w:rsidR="00B945B9" w:rsidRPr="00B945B9" w:rsidRDefault="00B945B9" w:rsidP="000B2832">
      <w:pPr>
        <w:numPr>
          <w:ilvl w:val="2"/>
          <w:numId w:val="9"/>
        </w:numPr>
        <w:spacing w:after="200" w:line="276" w:lineRule="auto"/>
        <w:ind w:left="1508" w:hanging="709"/>
        <w:jc w:val="left"/>
        <w:rPr>
          <w:rFonts w:ascii="Calibri" w:eastAsia="Calibri" w:hAnsi="Calibri" w:cs="David"/>
          <w:sz w:val="24"/>
          <w:szCs w:val="24"/>
          <w:lang w:eastAsia="en-US"/>
        </w:rPr>
      </w:pPr>
      <w:r w:rsidRPr="00B945B9">
        <w:rPr>
          <w:rFonts w:cs="David" w:hint="cs"/>
          <w:sz w:val="24"/>
          <w:szCs w:val="24"/>
          <w:rtl/>
        </w:rPr>
        <w:t xml:space="preserve">יש לאשר שכר טרחה לגורם המקצועי בסכומים הנהוגים בתחום זה ולא מעבר לכך וכן לדרוש </w:t>
      </w:r>
      <w:r w:rsidRPr="00B945B9">
        <w:rPr>
          <w:rFonts w:cs="David"/>
          <w:sz w:val="24"/>
          <w:szCs w:val="24"/>
        </w:rPr>
        <w:t xml:space="preserve">CAP </w:t>
      </w:r>
      <w:r w:rsidRPr="00B945B9">
        <w:rPr>
          <w:rFonts w:cs="David" w:hint="cs"/>
          <w:sz w:val="24"/>
          <w:szCs w:val="24"/>
          <w:rtl/>
        </w:rPr>
        <w:t xml:space="preserve"> לכלל הצעת שכר הטרחה.</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t>החלפת נאמן</w:t>
      </w:r>
    </w:p>
    <w:p w:rsidR="00B945B9" w:rsidRPr="00B945B9" w:rsidRDefault="00B945B9" w:rsidP="000B2832">
      <w:pPr>
        <w:numPr>
          <w:ilvl w:val="2"/>
          <w:numId w:val="9"/>
        </w:numPr>
        <w:spacing w:after="200" w:line="276" w:lineRule="auto"/>
        <w:ind w:left="1508" w:hanging="709"/>
        <w:jc w:val="left"/>
        <w:rPr>
          <w:rFonts w:cs="David"/>
          <w:sz w:val="24"/>
          <w:szCs w:val="24"/>
        </w:rPr>
      </w:pPr>
      <w:r w:rsidRPr="00B945B9">
        <w:rPr>
          <w:rFonts w:ascii="Calibri" w:eastAsia="Calibri" w:hAnsi="Calibri" w:cs="David" w:hint="cs"/>
          <w:sz w:val="24"/>
          <w:szCs w:val="24"/>
          <w:rtl/>
          <w:lang w:eastAsia="en-US"/>
        </w:rPr>
        <w:t xml:space="preserve">יש לאשר </w:t>
      </w:r>
      <w:r w:rsidRPr="00B945B9">
        <w:rPr>
          <w:rFonts w:cs="David" w:hint="cs"/>
          <w:sz w:val="24"/>
          <w:szCs w:val="24"/>
          <w:rtl/>
        </w:rPr>
        <w:t>החלפת נאמן במידה שקיים ניגוד עניינים או במידה שעולה חשש שהנאמן לא ביצע את עבודתו כראוי.</w:t>
      </w:r>
    </w:p>
    <w:p w:rsidR="00B945B9" w:rsidRPr="00B945B9" w:rsidRDefault="00B945B9" w:rsidP="000B2832">
      <w:pPr>
        <w:numPr>
          <w:ilvl w:val="2"/>
          <w:numId w:val="9"/>
        </w:numPr>
        <w:spacing w:after="200" w:line="276" w:lineRule="auto"/>
        <w:ind w:left="1508" w:hanging="709"/>
        <w:jc w:val="left"/>
        <w:rPr>
          <w:rFonts w:cs="David"/>
          <w:sz w:val="24"/>
          <w:szCs w:val="24"/>
        </w:rPr>
      </w:pPr>
      <w:r w:rsidRPr="00B945B9">
        <w:rPr>
          <w:rFonts w:cs="David" w:hint="cs"/>
          <w:sz w:val="24"/>
          <w:szCs w:val="24"/>
          <w:rtl/>
        </w:rPr>
        <w:t xml:space="preserve">יש לאשר מינוי נאמן בהתאם לדרישות בהתאם למדיניות הצבעה באסיפות כלליות  אשר בנוהל אסיפות כלליות. </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t>מינוי משקיף/ דירקטור מטעם בעלי אגרות החוב</w:t>
      </w:r>
    </w:p>
    <w:p w:rsidR="00B945B9" w:rsidRPr="00B945B9" w:rsidRDefault="00B945B9" w:rsidP="000B2832">
      <w:pPr>
        <w:numPr>
          <w:ilvl w:val="2"/>
          <w:numId w:val="9"/>
        </w:numPr>
        <w:spacing w:after="200" w:line="276" w:lineRule="auto"/>
        <w:ind w:left="1508" w:hanging="709"/>
        <w:jc w:val="left"/>
        <w:rPr>
          <w:rFonts w:cs="David"/>
          <w:sz w:val="24"/>
          <w:szCs w:val="24"/>
        </w:rPr>
      </w:pPr>
      <w:r w:rsidRPr="00B945B9">
        <w:rPr>
          <w:rFonts w:ascii="Calibri" w:eastAsia="Calibri" w:hAnsi="Calibri" w:cs="David" w:hint="cs"/>
          <w:sz w:val="24"/>
          <w:szCs w:val="24"/>
          <w:rtl/>
          <w:lang w:eastAsia="en-US"/>
        </w:rPr>
        <w:t xml:space="preserve">יש לאשר </w:t>
      </w:r>
      <w:r w:rsidRPr="00B945B9">
        <w:rPr>
          <w:rFonts w:cs="David" w:hint="cs"/>
          <w:sz w:val="24"/>
          <w:szCs w:val="24"/>
          <w:rtl/>
        </w:rPr>
        <w:t>מינוי משקיף/ דירקטור מטעם בעלי אגרות החוב כאשר נדרשת הגברת השקיפות של החברה מול הנציגות ובעלי אגרות החוב והגברת המעורבות בהתנהלות החברה ומנהליה.</w:t>
      </w:r>
    </w:p>
    <w:p w:rsidR="00B945B9" w:rsidRPr="00B945B9" w:rsidRDefault="00B945B9" w:rsidP="000B2832">
      <w:pPr>
        <w:numPr>
          <w:ilvl w:val="2"/>
          <w:numId w:val="9"/>
        </w:numPr>
        <w:spacing w:after="200" w:line="276" w:lineRule="auto"/>
        <w:ind w:left="1508" w:hanging="709"/>
        <w:jc w:val="left"/>
        <w:rPr>
          <w:rFonts w:cs="David"/>
          <w:sz w:val="24"/>
          <w:szCs w:val="24"/>
        </w:rPr>
      </w:pPr>
      <w:r w:rsidRPr="00B945B9">
        <w:rPr>
          <w:rFonts w:cs="David" w:hint="cs"/>
          <w:sz w:val="24"/>
          <w:szCs w:val="24"/>
          <w:rtl/>
        </w:rPr>
        <w:t>יש לאשר משקיף/דירקטור מטעם בעלי אגרות החוב בעל ניסיון בחברות בקשיים.</w:t>
      </w:r>
    </w:p>
    <w:p w:rsidR="00B945B9" w:rsidRPr="00B945B9" w:rsidRDefault="00B945B9" w:rsidP="000B2832">
      <w:pPr>
        <w:numPr>
          <w:ilvl w:val="2"/>
          <w:numId w:val="9"/>
        </w:numPr>
        <w:spacing w:after="200" w:line="276" w:lineRule="auto"/>
        <w:ind w:left="1508" w:hanging="709"/>
        <w:jc w:val="left"/>
        <w:rPr>
          <w:rFonts w:cs="David"/>
          <w:sz w:val="24"/>
          <w:szCs w:val="24"/>
          <w:rtl/>
        </w:rPr>
      </w:pPr>
      <w:r w:rsidRPr="00B945B9">
        <w:rPr>
          <w:rFonts w:cs="David" w:hint="cs"/>
          <w:sz w:val="24"/>
          <w:szCs w:val="24"/>
          <w:rtl/>
        </w:rPr>
        <w:t xml:space="preserve">יש לאשר שכר טרחה למשקיף/דירקטור מטעם בעלי אגרות החוב בסכומים הנהוגים בתחום זה ולא מעבר לכך וכן לדרוש </w:t>
      </w:r>
      <w:r w:rsidRPr="00B945B9">
        <w:rPr>
          <w:rFonts w:cs="David"/>
          <w:sz w:val="24"/>
          <w:szCs w:val="24"/>
        </w:rPr>
        <w:t xml:space="preserve">CAP </w:t>
      </w:r>
      <w:r w:rsidRPr="00B945B9">
        <w:rPr>
          <w:rFonts w:cs="David" w:hint="cs"/>
          <w:sz w:val="24"/>
          <w:szCs w:val="24"/>
          <w:rtl/>
        </w:rPr>
        <w:t xml:space="preserve"> לכלל הצעת שכר הטרחה.</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t>אישור הסכמי העסקה</w:t>
      </w:r>
    </w:p>
    <w:p w:rsidR="00B945B9" w:rsidRPr="00B945B9" w:rsidRDefault="00B945B9" w:rsidP="00106522">
      <w:pPr>
        <w:numPr>
          <w:ilvl w:val="2"/>
          <w:numId w:val="9"/>
        </w:numPr>
        <w:spacing w:after="200" w:line="276" w:lineRule="auto"/>
        <w:ind w:left="1508" w:hanging="709"/>
        <w:jc w:val="left"/>
        <w:rPr>
          <w:rFonts w:cs="David"/>
          <w:sz w:val="24"/>
          <w:szCs w:val="24"/>
        </w:rPr>
      </w:pPr>
      <w:r w:rsidRPr="00B945B9">
        <w:rPr>
          <w:rFonts w:cs="David" w:hint="cs"/>
          <w:sz w:val="24"/>
          <w:szCs w:val="24"/>
          <w:rtl/>
        </w:rPr>
        <w:t>בעת אישור עלות העסקה לבעלי משרה בכירים ואישור עסקאות בעלי עניין, תילקח בחשבון יכולת החברה לעמוד בפירעון אגרות חוב. במקרים בהם נעריך כי צפויה פגיעה ביכולת החזר החוב של החברה, לא יאושרו כל תוספות שכר ואף יידרשו קיצוצי שכר והטבות אחרות הן של נושאי המשרה והן של עובדיה.</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lastRenderedPageBreak/>
        <w:t>העמדה לפירעון מ</w:t>
      </w:r>
      <w:r w:rsidR="000B2832">
        <w:rPr>
          <w:rFonts w:ascii="Calibri" w:eastAsia="Calibri" w:hAnsi="Calibri" w:cs="David" w:hint="cs"/>
          <w:b/>
          <w:bCs/>
          <w:sz w:val="24"/>
          <w:szCs w:val="24"/>
          <w:u w:val="single"/>
          <w:rtl/>
          <w:lang w:eastAsia="en-US"/>
        </w:rPr>
        <w:t>י</w:t>
      </w:r>
      <w:r w:rsidRPr="00B945B9">
        <w:rPr>
          <w:rFonts w:ascii="Calibri" w:eastAsia="Calibri" w:hAnsi="Calibri" w:cs="David" w:hint="cs"/>
          <w:b/>
          <w:bCs/>
          <w:sz w:val="24"/>
          <w:szCs w:val="24"/>
          <w:u w:val="single"/>
          <w:rtl/>
          <w:lang w:eastAsia="en-US"/>
        </w:rPr>
        <w:t>ידי ודח</w:t>
      </w:r>
      <w:r w:rsidR="000B2832">
        <w:rPr>
          <w:rFonts w:ascii="Calibri" w:eastAsia="Calibri" w:hAnsi="Calibri" w:cs="David" w:hint="cs"/>
          <w:b/>
          <w:bCs/>
          <w:sz w:val="24"/>
          <w:szCs w:val="24"/>
          <w:u w:val="single"/>
          <w:rtl/>
          <w:lang w:eastAsia="en-US"/>
        </w:rPr>
        <w:t>י</w:t>
      </w:r>
      <w:r w:rsidRPr="00B945B9">
        <w:rPr>
          <w:rFonts w:ascii="Calibri" w:eastAsia="Calibri" w:hAnsi="Calibri" w:cs="David" w:hint="cs"/>
          <w:b/>
          <w:bCs/>
          <w:sz w:val="24"/>
          <w:szCs w:val="24"/>
          <w:u w:val="single"/>
          <w:rtl/>
          <w:lang w:eastAsia="en-US"/>
        </w:rPr>
        <w:t>יה של העמדה לפירעון מיידי</w:t>
      </w:r>
    </w:p>
    <w:p w:rsidR="00B945B9" w:rsidRPr="00B945B9" w:rsidRDefault="00B945B9" w:rsidP="00063046">
      <w:pPr>
        <w:numPr>
          <w:ilvl w:val="2"/>
          <w:numId w:val="9"/>
        </w:numPr>
        <w:spacing w:after="200" w:line="276" w:lineRule="auto"/>
        <w:ind w:left="1508" w:hanging="709"/>
        <w:jc w:val="left"/>
        <w:rPr>
          <w:rFonts w:cs="David"/>
          <w:b/>
          <w:bCs/>
          <w:sz w:val="24"/>
          <w:szCs w:val="24"/>
          <w:u w:val="single"/>
          <w:rtl/>
        </w:rPr>
      </w:pPr>
      <w:r w:rsidRPr="00B945B9">
        <w:rPr>
          <w:rFonts w:ascii="Calibri" w:eastAsia="Calibri" w:hAnsi="Calibri" w:cs="David" w:hint="cs"/>
          <w:sz w:val="24"/>
          <w:szCs w:val="24"/>
          <w:rtl/>
          <w:lang w:eastAsia="en-US"/>
        </w:rPr>
        <w:t xml:space="preserve">בקשה </w:t>
      </w:r>
      <w:r w:rsidRPr="00B945B9">
        <w:rPr>
          <w:rFonts w:cs="David" w:hint="cs"/>
          <w:sz w:val="24"/>
          <w:szCs w:val="24"/>
          <w:rtl/>
        </w:rPr>
        <w:t xml:space="preserve">להעמדה לפירעון מידי, לפירוק או לכינוס תגובש בהתאם לייעוץ משפטי שהתקבל לפיו זו הדרך המועדפת לקבלת החזר מרבי, והערכת שווי כלכלי, במידה </w:t>
      </w:r>
      <w:r w:rsidR="00063046">
        <w:rPr>
          <w:rFonts w:cs="David" w:hint="cs"/>
          <w:sz w:val="24"/>
          <w:szCs w:val="24"/>
          <w:rtl/>
        </w:rPr>
        <w:t>והגורם המרכז</w:t>
      </w:r>
      <w:r w:rsidRPr="00B945B9">
        <w:rPr>
          <w:rFonts w:cs="David" w:hint="cs"/>
          <w:sz w:val="24"/>
          <w:szCs w:val="24"/>
          <w:rtl/>
        </w:rPr>
        <w:t xml:space="preserve"> והקופה אינם שבעי רצון מההסדר שהתגבש עם החברה. </w:t>
      </w:r>
      <w:r w:rsidRPr="00B945B9">
        <w:rPr>
          <w:rFonts w:cs="David" w:hint="cs"/>
          <w:b/>
          <w:bCs/>
          <w:sz w:val="24"/>
          <w:szCs w:val="24"/>
          <w:u w:val="single"/>
          <w:rtl/>
        </w:rPr>
        <w:t>ההחלטה תתקבל בוועדת ההשקעות בכתב ומראש</w:t>
      </w:r>
    </w:p>
    <w:p w:rsidR="00B945B9" w:rsidRPr="00B945B9" w:rsidRDefault="00B945B9" w:rsidP="000B2832">
      <w:pPr>
        <w:numPr>
          <w:ilvl w:val="2"/>
          <w:numId w:val="9"/>
        </w:numPr>
        <w:spacing w:after="200" w:line="276" w:lineRule="auto"/>
        <w:ind w:left="1508" w:hanging="709"/>
        <w:jc w:val="left"/>
        <w:rPr>
          <w:rFonts w:ascii="Calibri" w:eastAsia="Calibri" w:hAnsi="Calibri" w:cs="David"/>
          <w:sz w:val="24"/>
          <w:szCs w:val="24"/>
          <w:lang w:eastAsia="en-US"/>
        </w:rPr>
      </w:pPr>
      <w:r w:rsidRPr="00B945B9">
        <w:rPr>
          <w:rFonts w:ascii="Calibri" w:eastAsia="Calibri" w:hAnsi="Calibri" w:cs="David" w:hint="cs"/>
          <w:sz w:val="24"/>
          <w:szCs w:val="24"/>
          <w:rtl/>
          <w:lang w:eastAsia="en-US"/>
        </w:rPr>
        <w:t xml:space="preserve">יש לאשר </w:t>
      </w:r>
      <w:r w:rsidRPr="00B945B9">
        <w:rPr>
          <w:rFonts w:cs="David" w:hint="cs"/>
          <w:sz w:val="24"/>
          <w:szCs w:val="24"/>
          <w:rtl/>
        </w:rPr>
        <w:t xml:space="preserve">דחייה של בקשה להעמדה לפירעון מידי זאת במידה וקיימות התפתחויות או שינויים במו"מ שהובילו להצבעה על הפירעון המידי לפי העניין. הדחייה תאושר לפרקי זמן קצובים. </w:t>
      </w:r>
      <w:r w:rsidRPr="00B945B9">
        <w:rPr>
          <w:rFonts w:cs="David" w:hint="cs"/>
          <w:b/>
          <w:bCs/>
          <w:sz w:val="24"/>
          <w:szCs w:val="24"/>
          <w:u w:val="single"/>
          <w:rtl/>
        </w:rPr>
        <w:t>ההחלטה תתקבל בוועדת ההשקעות מראש</w:t>
      </w:r>
      <w:r w:rsidRPr="00B945B9">
        <w:rPr>
          <w:rFonts w:cs="David" w:hint="cs"/>
          <w:sz w:val="24"/>
          <w:szCs w:val="24"/>
          <w:u w:val="single"/>
          <w:rtl/>
        </w:rPr>
        <w:t xml:space="preserve"> </w:t>
      </w:r>
      <w:r w:rsidRPr="00B945B9">
        <w:rPr>
          <w:rFonts w:cs="David" w:hint="cs"/>
          <w:b/>
          <w:bCs/>
          <w:sz w:val="24"/>
          <w:szCs w:val="24"/>
          <w:u w:val="single"/>
          <w:rtl/>
        </w:rPr>
        <w:t>במעמד אישור ההחלטה על העמדה לפירעון מיידי</w:t>
      </w:r>
      <w:r w:rsidRPr="00B945B9">
        <w:rPr>
          <w:rFonts w:cs="David" w:hint="cs"/>
          <w:sz w:val="24"/>
          <w:szCs w:val="24"/>
          <w:u w:val="single"/>
          <w:rtl/>
        </w:rPr>
        <w:t xml:space="preserve"> </w:t>
      </w:r>
      <w:r w:rsidRPr="00B945B9">
        <w:rPr>
          <w:rFonts w:cs="David" w:hint="cs"/>
          <w:sz w:val="24"/>
          <w:szCs w:val="24"/>
          <w:rtl/>
        </w:rPr>
        <w:t xml:space="preserve">אשר תנחה פרטנית את מנהל צוות קופות חיצוניות ו/או מנהל ההשקעות שהוסמך לכך (ראה סעיף 3.6.1 לעיל.)     </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t>מינוי מפרק</w:t>
      </w:r>
    </w:p>
    <w:p w:rsidR="00B945B9" w:rsidRPr="00B945B9" w:rsidRDefault="00B945B9" w:rsidP="00106522">
      <w:pPr>
        <w:numPr>
          <w:ilvl w:val="2"/>
          <w:numId w:val="9"/>
        </w:numPr>
        <w:spacing w:after="200" w:line="276" w:lineRule="auto"/>
        <w:ind w:left="1508" w:hanging="709"/>
        <w:jc w:val="left"/>
        <w:rPr>
          <w:rFonts w:cs="David"/>
          <w:sz w:val="24"/>
          <w:szCs w:val="24"/>
        </w:rPr>
      </w:pPr>
      <w:r w:rsidRPr="00B945B9">
        <w:rPr>
          <w:rFonts w:ascii="Calibri" w:eastAsia="Calibri" w:hAnsi="Calibri" w:cs="David" w:hint="cs"/>
          <w:sz w:val="24"/>
          <w:szCs w:val="24"/>
          <w:rtl/>
          <w:lang w:eastAsia="en-US"/>
        </w:rPr>
        <w:t xml:space="preserve">יש לאשר </w:t>
      </w:r>
      <w:r w:rsidRPr="00B945B9">
        <w:rPr>
          <w:rFonts w:cs="David" w:hint="cs"/>
          <w:sz w:val="24"/>
          <w:szCs w:val="24"/>
          <w:rtl/>
        </w:rPr>
        <w:t>מינוי מפרק במידה והחברה נכנסת להליך פירוק ולפי התנאים למינויו של גורם מקצועי המפורטים ב</w:t>
      </w:r>
      <w:r w:rsidRPr="00146D33">
        <w:rPr>
          <w:rFonts w:cs="David" w:hint="cs"/>
          <w:sz w:val="24"/>
          <w:szCs w:val="24"/>
          <w:rtl/>
        </w:rPr>
        <w:t>סעיף 1.5</w:t>
      </w:r>
      <w:r w:rsidRPr="00B945B9">
        <w:rPr>
          <w:rFonts w:cs="David" w:hint="cs"/>
          <w:sz w:val="24"/>
          <w:szCs w:val="24"/>
          <w:rtl/>
        </w:rPr>
        <w:t xml:space="preserve"> לעיל</w:t>
      </w:r>
    </w:p>
    <w:p w:rsidR="00B945B9" w:rsidRPr="00B945B9" w:rsidRDefault="00B945B9" w:rsidP="00106522">
      <w:pPr>
        <w:numPr>
          <w:ilvl w:val="1"/>
          <w:numId w:val="9"/>
        </w:numPr>
        <w:spacing w:after="200" w:line="276" w:lineRule="auto"/>
        <w:ind w:left="799" w:hanging="515"/>
        <w:jc w:val="left"/>
        <w:rPr>
          <w:rFonts w:ascii="Calibri" w:eastAsia="Calibri" w:hAnsi="Calibri" w:cs="David"/>
          <w:b/>
          <w:bCs/>
          <w:sz w:val="24"/>
          <w:szCs w:val="24"/>
          <w:u w:val="single"/>
          <w:lang w:eastAsia="en-US"/>
        </w:rPr>
      </w:pPr>
      <w:r w:rsidRPr="00B945B9">
        <w:rPr>
          <w:rFonts w:ascii="Calibri" w:eastAsia="Calibri" w:hAnsi="Calibri" w:cs="David" w:hint="cs"/>
          <w:b/>
          <w:bCs/>
          <w:sz w:val="24"/>
          <w:szCs w:val="24"/>
          <w:u w:val="single"/>
          <w:rtl/>
          <w:lang w:eastAsia="en-US"/>
        </w:rPr>
        <w:t>אישור הסדר</w:t>
      </w:r>
    </w:p>
    <w:p w:rsidR="00B945B9" w:rsidRPr="00B945B9" w:rsidRDefault="00B945B9" w:rsidP="00106522">
      <w:pPr>
        <w:numPr>
          <w:ilvl w:val="2"/>
          <w:numId w:val="9"/>
        </w:numPr>
        <w:tabs>
          <w:tab w:val="left" w:pos="793"/>
        </w:tabs>
        <w:spacing w:after="200" w:line="276" w:lineRule="auto"/>
        <w:ind w:left="1508" w:hanging="709"/>
        <w:jc w:val="left"/>
        <w:rPr>
          <w:rFonts w:ascii="Calibri" w:eastAsia="Calibri" w:hAnsi="Calibri" w:cs="David"/>
          <w:sz w:val="24"/>
          <w:szCs w:val="24"/>
          <w:lang w:eastAsia="en-US"/>
        </w:rPr>
      </w:pPr>
      <w:r w:rsidRPr="00B945B9">
        <w:rPr>
          <w:rFonts w:ascii="Calibri" w:eastAsia="Calibri" w:hAnsi="Calibri" w:cs="David" w:hint="cs"/>
          <w:sz w:val="24"/>
          <w:szCs w:val="24"/>
          <w:rtl/>
          <w:lang w:eastAsia="en-US"/>
        </w:rPr>
        <w:t xml:space="preserve">הסדר </w:t>
      </w:r>
      <w:r w:rsidRPr="00B945B9">
        <w:rPr>
          <w:rFonts w:cs="David" w:hint="cs"/>
          <w:sz w:val="24"/>
          <w:szCs w:val="24"/>
          <w:rtl/>
        </w:rPr>
        <w:t xml:space="preserve">יאושר בהחלטת וועדת ההשקעות מראש ובכתב כמפורט בנוהל </w:t>
      </w:r>
      <w:r w:rsidRPr="00146D33">
        <w:rPr>
          <w:rFonts w:cs="David" w:hint="cs"/>
          <w:sz w:val="24"/>
          <w:szCs w:val="24"/>
          <w:rtl/>
        </w:rPr>
        <w:t>בסעיף 5.7.</w:t>
      </w:r>
    </w:p>
    <w:p w:rsidR="004D37BD" w:rsidRDefault="004D37BD" w:rsidP="00106522">
      <w:pPr>
        <w:numPr>
          <w:ilvl w:val="1"/>
          <w:numId w:val="9"/>
        </w:numPr>
        <w:tabs>
          <w:tab w:val="left" w:pos="793"/>
        </w:tabs>
        <w:spacing w:after="200" w:line="276" w:lineRule="auto"/>
        <w:ind w:left="799" w:hanging="567"/>
        <w:jc w:val="left"/>
        <w:rPr>
          <w:rFonts w:ascii="Calibri" w:eastAsia="Calibri" w:hAnsi="Calibri" w:cs="David"/>
          <w:sz w:val="24"/>
          <w:szCs w:val="24"/>
          <w:lang w:eastAsia="en-US"/>
        </w:rPr>
      </w:pPr>
      <w:r>
        <w:rPr>
          <w:rFonts w:ascii="Calibri" w:eastAsia="Calibri" w:hAnsi="Calibri" w:cs="David" w:hint="cs"/>
          <w:b/>
          <w:bCs/>
          <w:sz w:val="24"/>
          <w:szCs w:val="24"/>
          <w:u w:val="single"/>
          <w:rtl/>
          <w:lang w:eastAsia="en-US"/>
        </w:rPr>
        <w:t>נושאים נוספים</w:t>
      </w:r>
    </w:p>
    <w:p w:rsidR="00CC3A2D" w:rsidRDefault="004D37BD" w:rsidP="00B945B9">
      <w:pPr>
        <w:tabs>
          <w:tab w:val="left" w:pos="793"/>
        </w:tabs>
        <w:spacing w:after="200" w:line="276" w:lineRule="auto"/>
        <w:ind w:left="644"/>
        <w:jc w:val="left"/>
        <w:rPr>
          <w:rFonts w:ascii="Calibri" w:eastAsia="Calibri" w:hAnsi="Calibri" w:cs="David"/>
          <w:sz w:val="24"/>
          <w:szCs w:val="24"/>
          <w:rtl/>
          <w:lang w:eastAsia="en-US"/>
        </w:rPr>
      </w:pPr>
      <w:r>
        <w:rPr>
          <w:rFonts w:ascii="Calibri" w:eastAsia="Calibri" w:hAnsi="Calibri" w:cs="David" w:hint="cs"/>
          <w:sz w:val="24"/>
          <w:szCs w:val="24"/>
          <w:rtl/>
          <w:lang w:eastAsia="en-US"/>
        </w:rPr>
        <w:t xml:space="preserve">יש לאשר צעדים ונושאים נוספים שמירה על זכויותיהם של בעלי אגרות החוב, החלטות שהינן לטובת בעלי אגרות החוב ופעולות </w:t>
      </w:r>
      <w:r w:rsidRPr="00B945B9">
        <w:rPr>
          <w:rFonts w:ascii="Calibri" w:eastAsia="Calibri" w:hAnsi="Calibri" w:cs="David" w:hint="cs"/>
          <w:sz w:val="24"/>
          <w:szCs w:val="24"/>
          <w:rtl/>
          <w:lang w:eastAsia="en-US"/>
        </w:rPr>
        <w:t>שמטרת</w:t>
      </w:r>
      <w:r>
        <w:rPr>
          <w:rFonts w:ascii="Calibri" w:eastAsia="Calibri" w:hAnsi="Calibri" w:cs="David" w:hint="cs"/>
          <w:sz w:val="24"/>
          <w:szCs w:val="24"/>
          <w:rtl/>
          <w:lang w:eastAsia="en-US"/>
        </w:rPr>
        <w:t>ן</w:t>
      </w:r>
      <w:r w:rsidRPr="00B945B9">
        <w:rPr>
          <w:rFonts w:ascii="Calibri" w:eastAsia="Calibri" w:hAnsi="Calibri" w:cs="David" w:hint="cs"/>
          <w:sz w:val="24"/>
          <w:szCs w:val="24"/>
          <w:rtl/>
          <w:lang w:eastAsia="en-US"/>
        </w:rPr>
        <w:t xml:space="preserve"> </w:t>
      </w:r>
      <w:r w:rsidRPr="004D37BD">
        <w:rPr>
          <w:rFonts w:ascii="Calibri" w:eastAsia="Calibri" w:hAnsi="Calibri" w:cs="David" w:hint="cs"/>
          <w:sz w:val="24"/>
          <w:szCs w:val="24"/>
          <w:rtl/>
          <w:lang w:eastAsia="en-US"/>
        </w:rPr>
        <w:t xml:space="preserve">הבטחת </w:t>
      </w:r>
      <w:r w:rsidRPr="004D37BD">
        <w:rPr>
          <w:rFonts w:cs="David" w:hint="cs"/>
          <w:sz w:val="24"/>
          <w:szCs w:val="24"/>
          <w:rtl/>
        </w:rPr>
        <w:t>גביית החוב</w:t>
      </w:r>
      <w:r>
        <w:rPr>
          <w:rFonts w:cs="David" w:hint="cs"/>
          <w:sz w:val="24"/>
          <w:szCs w:val="24"/>
          <w:rtl/>
        </w:rPr>
        <w:t xml:space="preserve"> </w:t>
      </w:r>
      <w:r w:rsidRPr="00B945B9">
        <w:rPr>
          <w:rFonts w:cs="David" w:hint="cs"/>
          <w:sz w:val="24"/>
          <w:szCs w:val="24"/>
          <w:rtl/>
        </w:rPr>
        <w:t>של בעלי אגרות החוב</w:t>
      </w:r>
      <w:r>
        <w:rPr>
          <w:rFonts w:ascii="Calibri" w:eastAsia="Calibri" w:hAnsi="Calibri" w:cs="David" w:hint="cs"/>
          <w:sz w:val="24"/>
          <w:szCs w:val="24"/>
          <w:rtl/>
          <w:lang w:eastAsia="en-US"/>
        </w:rPr>
        <w:t xml:space="preserve"> </w:t>
      </w:r>
      <w:r>
        <w:rPr>
          <w:rFonts w:cs="David" w:hint="cs"/>
          <w:sz w:val="24"/>
          <w:szCs w:val="24"/>
          <w:rtl/>
        </w:rPr>
        <w:t>וכל החלטה שהיא לטובת בעלי אגרות החוב</w:t>
      </w:r>
      <w:r w:rsidRPr="00B945B9">
        <w:rPr>
          <w:rFonts w:cs="David" w:hint="cs"/>
          <w:sz w:val="24"/>
          <w:szCs w:val="24"/>
          <w:rtl/>
        </w:rPr>
        <w:t xml:space="preserve">.  </w:t>
      </w:r>
    </w:p>
    <w:p w:rsidR="00CC3A2D" w:rsidRDefault="00CC3A2D" w:rsidP="00B945B9">
      <w:pPr>
        <w:tabs>
          <w:tab w:val="left" w:pos="793"/>
        </w:tabs>
        <w:spacing w:after="200" w:line="276" w:lineRule="auto"/>
        <w:ind w:left="644"/>
        <w:jc w:val="left"/>
        <w:rPr>
          <w:rFonts w:ascii="Calibri" w:eastAsia="Calibri" w:hAnsi="Calibri" w:cs="David"/>
          <w:sz w:val="24"/>
          <w:szCs w:val="24"/>
          <w:rtl/>
          <w:lang w:eastAsia="en-US"/>
        </w:rPr>
      </w:pPr>
    </w:p>
    <w:p w:rsidR="002B7DAD" w:rsidRDefault="002B7DAD" w:rsidP="00CC3A2D">
      <w:pPr>
        <w:spacing w:before="120" w:line="360" w:lineRule="auto"/>
        <w:ind w:left="746"/>
        <w:jc w:val="right"/>
        <w:rPr>
          <w:rFonts w:cs="David"/>
          <w:sz w:val="28"/>
          <w:szCs w:val="28"/>
          <w:rtl/>
        </w:rPr>
      </w:pPr>
    </w:p>
    <w:p w:rsidR="005B29CA" w:rsidRDefault="005B29CA" w:rsidP="00CC3A2D">
      <w:pPr>
        <w:spacing w:before="120" w:line="360" w:lineRule="auto"/>
        <w:ind w:left="746"/>
        <w:jc w:val="right"/>
        <w:rPr>
          <w:rFonts w:cs="David"/>
          <w:sz w:val="28"/>
          <w:szCs w:val="28"/>
          <w:rtl/>
        </w:rPr>
      </w:pPr>
    </w:p>
    <w:p w:rsidR="005B29CA" w:rsidRDefault="005B29CA" w:rsidP="00CC3A2D">
      <w:pPr>
        <w:spacing w:before="120" w:line="360" w:lineRule="auto"/>
        <w:ind w:left="746"/>
        <w:jc w:val="right"/>
        <w:rPr>
          <w:rFonts w:cs="David"/>
          <w:sz w:val="28"/>
          <w:szCs w:val="28"/>
          <w:rtl/>
        </w:rPr>
      </w:pPr>
    </w:p>
    <w:p w:rsidR="005B29CA" w:rsidRDefault="005B29CA" w:rsidP="00CC3A2D">
      <w:pPr>
        <w:spacing w:before="120" w:line="360" w:lineRule="auto"/>
        <w:ind w:left="746"/>
        <w:jc w:val="right"/>
        <w:rPr>
          <w:rFonts w:cs="David"/>
          <w:sz w:val="28"/>
          <w:szCs w:val="28"/>
          <w:rtl/>
        </w:rPr>
      </w:pPr>
    </w:p>
    <w:p w:rsidR="005B29CA" w:rsidRDefault="005B29CA" w:rsidP="00CC3A2D">
      <w:pPr>
        <w:spacing w:before="120" w:line="360" w:lineRule="auto"/>
        <w:ind w:left="746"/>
        <w:jc w:val="right"/>
        <w:rPr>
          <w:rFonts w:cs="David"/>
          <w:sz w:val="28"/>
          <w:szCs w:val="28"/>
          <w:rtl/>
        </w:rPr>
      </w:pPr>
    </w:p>
    <w:p w:rsidR="005B29CA" w:rsidRDefault="005B29CA" w:rsidP="00CC3A2D">
      <w:pPr>
        <w:spacing w:before="120" w:line="360" w:lineRule="auto"/>
        <w:ind w:left="746"/>
        <w:jc w:val="right"/>
        <w:rPr>
          <w:rFonts w:cs="David"/>
          <w:sz w:val="28"/>
          <w:szCs w:val="28"/>
          <w:rtl/>
        </w:rPr>
      </w:pPr>
    </w:p>
    <w:p w:rsidR="005B29CA" w:rsidRDefault="005B29CA" w:rsidP="00CC3A2D">
      <w:pPr>
        <w:spacing w:before="120" w:line="360" w:lineRule="auto"/>
        <w:ind w:left="746"/>
        <w:jc w:val="right"/>
        <w:rPr>
          <w:rFonts w:cs="David"/>
          <w:sz w:val="28"/>
          <w:szCs w:val="28"/>
          <w:rtl/>
        </w:rPr>
      </w:pPr>
    </w:p>
    <w:p w:rsidR="002B7DAD" w:rsidRDefault="002B7DAD" w:rsidP="00CC3A2D">
      <w:pPr>
        <w:spacing w:before="120" w:line="360" w:lineRule="auto"/>
        <w:ind w:left="746"/>
        <w:jc w:val="right"/>
        <w:rPr>
          <w:rFonts w:cs="David"/>
          <w:sz w:val="28"/>
          <w:szCs w:val="28"/>
          <w:rtl/>
        </w:rPr>
      </w:pPr>
    </w:p>
    <w:p w:rsidR="00CC3A2D" w:rsidRPr="00CC3A2D" w:rsidRDefault="00F026F9" w:rsidP="0014789C">
      <w:pPr>
        <w:tabs>
          <w:tab w:val="left" w:pos="5297"/>
          <w:tab w:val="right" w:pos="8312"/>
        </w:tabs>
        <w:spacing w:before="120" w:line="360" w:lineRule="auto"/>
        <w:ind w:left="746"/>
        <w:jc w:val="left"/>
        <w:rPr>
          <w:rFonts w:cs="David"/>
          <w:b/>
          <w:bCs/>
          <w:sz w:val="28"/>
          <w:szCs w:val="28"/>
          <w:u w:val="single"/>
          <w:rtl/>
        </w:rPr>
      </w:pPr>
      <w:r w:rsidRPr="0014789C">
        <w:rPr>
          <w:rFonts w:cs="David"/>
          <w:b/>
          <w:bCs/>
          <w:sz w:val="28"/>
          <w:szCs w:val="28"/>
          <w:rtl/>
        </w:rPr>
        <w:tab/>
      </w:r>
      <w:r w:rsidRPr="0014789C">
        <w:rPr>
          <w:rFonts w:cs="David"/>
          <w:b/>
          <w:bCs/>
          <w:sz w:val="28"/>
          <w:szCs w:val="28"/>
          <w:rtl/>
        </w:rPr>
        <w:tab/>
      </w:r>
      <w:r w:rsidR="00CC3A2D" w:rsidRPr="00CC3A2D">
        <w:rPr>
          <w:rFonts w:cs="David" w:hint="cs"/>
          <w:b/>
          <w:bCs/>
          <w:sz w:val="28"/>
          <w:szCs w:val="28"/>
          <w:u w:val="single"/>
          <w:rtl/>
        </w:rPr>
        <w:t xml:space="preserve">נספח  </w:t>
      </w:r>
      <w:r w:rsidR="00CC3A2D">
        <w:rPr>
          <w:rFonts w:cs="David" w:hint="cs"/>
          <w:b/>
          <w:bCs/>
          <w:sz w:val="28"/>
          <w:szCs w:val="28"/>
          <w:u w:val="single"/>
          <w:rtl/>
        </w:rPr>
        <w:t xml:space="preserve">2 </w:t>
      </w:r>
    </w:p>
    <w:p w:rsidR="00B945B9" w:rsidRPr="00B945B9" w:rsidRDefault="00B945B9" w:rsidP="00B945B9">
      <w:pPr>
        <w:tabs>
          <w:tab w:val="left" w:pos="793"/>
        </w:tabs>
        <w:spacing w:after="200" w:line="276" w:lineRule="auto"/>
        <w:ind w:left="644"/>
        <w:jc w:val="left"/>
        <w:rPr>
          <w:rFonts w:ascii="Calibri" w:eastAsia="Calibri" w:hAnsi="Calibri" w:cs="David"/>
          <w:sz w:val="24"/>
          <w:szCs w:val="24"/>
          <w:rtl/>
          <w:lang w:eastAsia="en-US"/>
        </w:rPr>
      </w:pPr>
    </w:p>
    <w:p w:rsidR="00CC3A2D" w:rsidRPr="00CC3A2D" w:rsidRDefault="00CC3A2D" w:rsidP="00CC3A2D">
      <w:pPr>
        <w:spacing w:before="120" w:line="360" w:lineRule="auto"/>
        <w:ind w:left="746"/>
        <w:jc w:val="center"/>
        <w:rPr>
          <w:rFonts w:cs="David"/>
          <w:b/>
          <w:bCs/>
          <w:sz w:val="28"/>
          <w:szCs w:val="28"/>
          <w:u w:val="single"/>
          <w:rtl/>
        </w:rPr>
      </w:pPr>
      <w:r w:rsidRPr="00CC3A2D">
        <w:rPr>
          <w:rFonts w:cs="David" w:hint="cs"/>
          <w:b/>
          <w:bCs/>
          <w:sz w:val="28"/>
          <w:szCs w:val="28"/>
          <w:u w:val="single"/>
          <w:rtl/>
        </w:rPr>
        <w:t>אופן התנהלות באסיפות אג"ח של חברות בקשיים</w:t>
      </w:r>
    </w:p>
    <w:p w:rsidR="00CC3A2D" w:rsidRPr="00CC3A2D" w:rsidRDefault="00CC3A2D" w:rsidP="00CC3A2D">
      <w:pPr>
        <w:spacing w:before="120" w:line="360" w:lineRule="auto"/>
        <w:ind w:left="746"/>
        <w:jc w:val="center"/>
        <w:rPr>
          <w:rFonts w:cs="David"/>
          <w:b/>
          <w:bCs/>
          <w:sz w:val="28"/>
          <w:szCs w:val="28"/>
          <w:u w:val="single"/>
          <w:rtl/>
        </w:rPr>
      </w:pPr>
    </w:p>
    <w:p w:rsidR="00CC3A2D" w:rsidRPr="00CC3A2D" w:rsidRDefault="00CC3A2D" w:rsidP="00CC3A2D">
      <w:pPr>
        <w:tabs>
          <w:tab w:val="left" w:pos="8666"/>
        </w:tabs>
        <w:ind w:left="360" w:right="360"/>
        <w:rPr>
          <w:rFonts w:cs="David"/>
          <w:b/>
          <w:bCs/>
          <w:sz w:val="24"/>
          <w:szCs w:val="24"/>
          <w:u w:val="single"/>
          <w:rtl/>
        </w:rPr>
      </w:pPr>
      <w:r w:rsidRPr="00CC3A2D">
        <w:rPr>
          <w:rFonts w:cs="David"/>
          <w:b/>
          <w:bCs/>
          <w:sz w:val="24"/>
          <w:szCs w:val="24"/>
          <w:u w:val="single"/>
          <w:rtl/>
        </w:rPr>
        <w:t>1- תחומי סמכות ואחריות</w:t>
      </w:r>
    </w:p>
    <w:p w:rsidR="00CC3A2D" w:rsidRPr="00CC3A2D" w:rsidRDefault="00CC3A2D" w:rsidP="00CC3A2D">
      <w:pPr>
        <w:tabs>
          <w:tab w:val="left" w:pos="8666"/>
        </w:tabs>
        <w:ind w:left="360" w:right="360"/>
        <w:rPr>
          <w:rFonts w:cs="David"/>
          <w:b/>
          <w:bCs/>
          <w:sz w:val="24"/>
          <w:szCs w:val="24"/>
          <w:u w:val="single"/>
        </w:rPr>
      </w:pPr>
    </w:p>
    <w:p w:rsidR="00CC3A2D" w:rsidRPr="00CC3A2D" w:rsidRDefault="00CC3A2D" w:rsidP="00063046">
      <w:pPr>
        <w:numPr>
          <w:ilvl w:val="0"/>
          <w:numId w:val="41"/>
        </w:numPr>
        <w:tabs>
          <w:tab w:val="left" w:pos="8666"/>
        </w:tabs>
        <w:spacing w:line="360" w:lineRule="auto"/>
        <w:ind w:right="360" w:hanging="364"/>
        <w:contextualSpacing/>
        <w:jc w:val="left"/>
        <w:rPr>
          <w:rFonts w:eastAsia="Calibri" w:cs="David"/>
          <w:sz w:val="24"/>
          <w:szCs w:val="24"/>
        </w:rPr>
      </w:pPr>
      <w:r>
        <w:rPr>
          <w:rFonts w:eastAsia="Calibri" w:cs="David" w:hint="cs"/>
          <w:sz w:val="24"/>
          <w:szCs w:val="24"/>
          <w:rtl/>
        </w:rPr>
        <w:t>לקופה</w:t>
      </w:r>
      <w:r w:rsidRPr="00CC3A2D">
        <w:rPr>
          <w:rFonts w:eastAsia="Calibri" w:cs="David"/>
          <w:sz w:val="24"/>
          <w:szCs w:val="24"/>
          <w:rtl/>
        </w:rPr>
        <w:t xml:space="preserve"> </w:t>
      </w:r>
      <w:r w:rsidR="00063046">
        <w:rPr>
          <w:rFonts w:eastAsia="Calibri" w:cs="David" w:hint="cs"/>
          <w:b/>
          <w:bCs/>
          <w:sz w:val="24"/>
          <w:szCs w:val="24"/>
          <w:rtl/>
        </w:rPr>
        <w:t>מרכז חובות בעייתיים</w:t>
      </w:r>
      <w:r w:rsidRPr="00CC3A2D">
        <w:rPr>
          <w:rFonts w:eastAsia="Calibri" w:cs="David"/>
          <w:sz w:val="24"/>
          <w:szCs w:val="24"/>
          <w:rtl/>
        </w:rPr>
        <w:t xml:space="preserve"> </w:t>
      </w:r>
      <w:r>
        <w:rPr>
          <w:rFonts w:eastAsia="Calibri" w:cs="David" w:hint="cs"/>
          <w:sz w:val="24"/>
          <w:szCs w:val="24"/>
          <w:rtl/>
        </w:rPr>
        <w:t xml:space="preserve">שפועל למענה מטעם מנהל ההשקעות פסגות, </w:t>
      </w:r>
      <w:r w:rsidRPr="00CC3A2D">
        <w:rPr>
          <w:rFonts w:eastAsia="Calibri" w:cs="David"/>
          <w:sz w:val="24"/>
          <w:szCs w:val="24"/>
          <w:rtl/>
        </w:rPr>
        <w:t xml:space="preserve">ובו כלולים </w:t>
      </w:r>
      <w:r>
        <w:rPr>
          <w:rFonts w:eastAsia="Calibri" w:cs="David" w:hint="cs"/>
          <w:sz w:val="24"/>
          <w:szCs w:val="24"/>
          <w:rtl/>
        </w:rPr>
        <w:t>מטעם קבוצת פסגות</w:t>
      </w:r>
      <w:r w:rsidRPr="00CC3A2D">
        <w:rPr>
          <w:rFonts w:eastAsia="Calibri" w:cs="David"/>
          <w:sz w:val="24"/>
          <w:szCs w:val="24"/>
          <w:rtl/>
        </w:rPr>
        <w:t xml:space="preserve"> מנהלי השקעות בכירים, מנהלת אשראי </w:t>
      </w:r>
      <w:r w:rsidRPr="00CC3A2D">
        <w:rPr>
          <w:rFonts w:eastAsia="Calibri" w:cs="David" w:hint="cs"/>
          <w:sz w:val="24"/>
          <w:szCs w:val="24"/>
          <w:rtl/>
        </w:rPr>
        <w:t>לא סחיר</w:t>
      </w:r>
      <w:r w:rsidRPr="00CC3A2D">
        <w:rPr>
          <w:rFonts w:eastAsia="Calibri" w:cs="David"/>
          <w:sz w:val="24"/>
          <w:szCs w:val="24"/>
          <w:rtl/>
        </w:rPr>
        <w:t>, מנהל מחלקת מחקר חוב ויועצים משפטיים (להלן:</w:t>
      </w:r>
      <w:r w:rsidRPr="00CC3A2D">
        <w:rPr>
          <w:rFonts w:eastAsia="Calibri" w:cs="David" w:hint="cs"/>
          <w:sz w:val="24"/>
          <w:szCs w:val="24"/>
          <w:rtl/>
        </w:rPr>
        <w:t xml:space="preserve"> </w:t>
      </w:r>
      <w:r w:rsidRPr="00CC3A2D">
        <w:rPr>
          <w:rFonts w:eastAsia="Calibri" w:cs="David"/>
          <w:sz w:val="24"/>
          <w:szCs w:val="24"/>
          <w:rtl/>
        </w:rPr>
        <w:t>"</w:t>
      </w:r>
      <w:r w:rsidR="00063046">
        <w:rPr>
          <w:rFonts w:eastAsia="Calibri" w:cs="David" w:hint="cs"/>
          <w:sz w:val="24"/>
          <w:szCs w:val="24"/>
          <w:rtl/>
        </w:rPr>
        <w:t>הגורם המרכז</w:t>
      </w:r>
      <w:r w:rsidRPr="00CC3A2D">
        <w:rPr>
          <w:rFonts w:eastAsia="Calibri" w:cs="David"/>
          <w:sz w:val="24"/>
          <w:szCs w:val="24"/>
          <w:rtl/>
        </w:rPr>
        <w:t xml:space="preserve">").  </w:t>
      </w:r>
      <w:r w:rsidR="00063046">
        <w:rPr>
          <w:rFonts w:eastAsia="Calibri" w:cs="David" w:hint="cs"/>
          <w:sz w:val="24"/>
          <w:szCs w:val="24"/>
          <w:rtl/>
        </w:rPr>
        <w:t>הגורם המרכז</w:t>
      </w:r>
      <w:r w:rsidRPr="00CC3A2D">
        <w:rPr>
          <w:rFonts w:eastAsia="Calibri" w:cs="David"/>
          <w:sz w:val="24"/>
          <w:szCs w:val="24"/>
          <w:rtl/>
        </w:rPr>
        <w:t xml:space="preserve"> מטפל בתהליך הערכת החוב, זיהוי חובות בעיתיים וסיווגם, וממליץ על נקיטת צעדים לטיפול בהתאם לסוג החוב</w:t>
      </w:r>
      <w:r>
        <w:rPr>
          <w:rFonts w:eastAsia="Calibri" w:cs="David" w:hint="cs"/>
          <w:sz w:val="24"/>
          <w:szCs w:val="24"/>
          <w:rtl/>
        </w:rPr>
        <w:t xml:space="preserve"> של הקופה</w:t>
      </w:r>
      <w:r w:rsidRPr="00CC3A2D">
        <w:rPr>
          <w:rFonts w:eastAsia="Calibri" w:cs="David"/>
          <w:sz w:val="24"/>
          <w:szCs w:val="24"/>
          <w:rtl/>
        </w:rPr>
        <w:t xml:space="preserve">.  </w:t>
      </w:r>
    </w:p>
    <w:p w:rsidR="00CC3A2D" w:rsidRPr="00CC3A2D" w:rsidRDefault="00063046" w:rsidP="00CC3A2D">
      <w:pPr>
        <w:numPr>
          <w:ilvl w:val="0"/>
          <w:numId w:val="41"/>
        </w:numPr>
        <w:tabs>
          <w:tab w:val="left" w:pos="8666"/>
        </w:tabs>
        <w:spacing w:line="360" w:lineRule="auto"/>
        <w:ind w:right="360" w:hanging="364"/>
        <w:contextualSpacing/>
        <w:jc w:val="left"/>
        <w:rPr>
          <w:rFonts w:eastAsia="Calibri" w:cs="David"/>
          <w:sz w:val="24"/>
          <w:szCs w:val="24"/>
        </w:rPr>
      </w:pPr>
      <w:r>
        <w:rPr>
          <w:rFonts w:eastAsia="Calibri" w:cs="David" w:hint="cs"/>
          <w:sz w:val="24"/>
          <w:szCs w:val="24"/>
          <w:rtl/>
        </w:rPr>
        <w:t>הגורם המרכז</w:t>
      </w:r>
      <w:r w:rsidR="00CC3A2D" w:rsidRPr="00CC3A2D">
        <w:rPr>
          <w:rFonts w:eastAsia="Calibri" w:cs="David"/>
          <w:sz w:val="24"/>
          <w:szCs w:val="24"/>
          <w:rtl/>
        </w:rPr>
        <w:t xml:space="preserve"> ידון בסעיפים שיועלו באסיפות של אג"ח הנמצאים בקשיים וי</w:t>
      </w:r>
      <w:r w:rsidR="00CC3A2D">
        <w:rPr>
          <w:rFonts w:eastAsia="Calibri" w:cs="David" w:hint="cs"/>
          <w:sz w:val="24"/>
          <w:szCs w:val="24"/>
          <w:rtl/>
        </w:rPr>
        <w:t xml:space="preserve">גבש המלצות </w:t>
      </w:r>
      <w:r w:rsidR="00CC3A2D" w:rsidRPr="00CC3A2D">
        <w:rPr>
          <w:rFonts w:eastAsia="Calibri" w:cs="David"/>
          <w:sz w:val="24"/>
          <w:szCs w:val="24"/>
          <w:rtl/>
        </w:rPr>
        <w:t>על הצבעות הנדרשות באסיפות,  וה</w:t>
      </w:r>
      <w:r w:rsidR="00CC3A2D">
        <w:rPr>
          <w:rFonts w:eastAsia="Calibri" w:cs="David" w:hint="cs"/>
          <w:sz w:val="24"/>
          <w:szCs w:val="24"/>
          <w:rtl/>
        </w:rPr>
        <w:t>מלצות</w:t>
      </w:r>
      <w:r w:rsidR="00CC3A2D" w:rsidRPr="00CC3A2D">
        <w:rPr>
          <w:rFonts w:eastAsia="Calibri" w:cs="David"/>
          <w:sz w:val="24"/>
          <w:szCs w:val="24"/>
          <w:rtl/>
        </w:rPr>
        <w:t xml:space="preserve"> על הסדרי החוב (במקרה הצורך). </w:t>
      </w:r>
    </w:p>
    <w:p w:rsidR="00CC3A2D" w:rsidRPr="00CC3A2D" w:rsidRDefault="00063046" w:rsidP="00CC3A2D">
      <w:pPr>
        <w:numPr>
          <w:ilvl w:val="0"/>
          <w:numId w:val="41"/>
        </w:numPr>
        <w:tabs>
          <w:tab w:val="left" w:pos="8666"/>
        </w:tabs>
        <w:spacing w:line="360" w:lineRule="auto"/>
        <w:ind w:right="360" w:hanging="364"/>
        <w:contextualSpacing/>
        <w:jc w:val="left"/>
        <w:rPr>
          <w:rFonts w:eastAsia="Calibri" w:cs="David"/>
          <w:sz w:val="24"/>
          <w:szCs w:val="24"/>
        </w:rPr>
      </w:pPr>
      <w:r>
        <w:rPr>
          <w:rFonts w:eastAsia="Calibri" w:cs="David" w:hint="cs"/>
          <w:sz w:val="24"/>
          <w:szCs w:val="24"/>
          <w:rtl/>
        </w:rPr>
        <w:t>הגורם המרכז</w:t>
      </w:r>
      <w:r w:rsidR="00CC3A2D" w:rsidRPr="00CC3A2D">
        <w:rPr>
          <w:rFonts w:eastAsia="Calibri" w:cs="David"/>
          <w:sz w:val="24"/>
          <w:szCs w:val="24"/>
          <w:rtl/>
        </w:rPr>
        <w:t xml:space="preserve"> ידון באג"ח אשר זוהה כבעל פוטנציאל להיכנס לקשיים בתקופה הקרובה. במקרים אלו ידון על אפשרות לנקיטת צעדים כגון פנייה לנאמן בבקשה לכנס אסיפת בעלי אג"ח, פנייה לחברה לשם קבלת מידע על הפעולות בה</w:t>
      </w:r>
      <w:r w:rsidR="00CC3A2D" w:rsidRPr="00CC3A2D">
        <w:rPr>
          <w:rFonts w:eastAsia="Calibri" w:cs="David" w:hint="cs"/>
          <w:sz w:val="24"/>
          <w:szCs w:val="24"/>
          <w:rtl/>
        </w:rPr>
        <w:t>ן</w:t>
      </w:r>
      <w:r w:rsidR="00CC3A2D" w:rsidRPr="00CC3A2D">
        <w:rPr>
          <w:rFonts w:eastAsia="Calibri" w:cs="David"/>
          <w:sz w:val="24"/>
          <w:szCs w:val="24"/>
          <w:rtl/>
        </w:rPr>
        <w:t xml:space="preserve"> מתכוונת החברה לנקוט לשם עמידה בפירעונות קרן וריבית הנדרשים.</w:t>
      </w:r>
    </w:p>
    <w:p w:rsidR="00B003AE" w:rsidRPr="00B52196" w:rsidRDefault="00CC3A2D" w:rsidP="00B52196">
      <w:pPr>
        <w:numPr>
          <w:ilvl w:val="0"/>
          <w:numId w:val="41"/>
        </w:numPr>
        <w:tabs>
          <w:tab w:val="left" w:pos="8666"/>
        </w:tabs>
        <w:spacing w:line="360" w:lineRule="auto"/>
        <w:ind w:right="360" w:hanging="364"/>
        <w:contextualSpacing/>
        <w:jc w:val="left"/>
        <w:rPr>
          <w:rFonts w:eastAsia="Calibri" w:cs="David"/>
          <w:sz w:val="24"/>
          <w:szCs w:val="24"/>
        </w:rPr>
      </w:pPr>
      <w:r>
        <w:rPr>
          <w:rFonts w:eastAsia="Calibri" w:cs="David" w:hint="cs"/>
          <w:sz w:val="24"/>
          <w:szCs w:val="24"/>
          <w:rtl/>
        </w:rPr>
        <w:t xml:space="preserve">מנהל ההשקעות פועל בהתאם למדיניות ההצבעה של הקופה בנושא "אסיפות של אג"ח בקשיים" </w:t>
      </w:r>
      <w:r w:rsidR="00B85BD9">
        <w:rPr>
          <w:rFonts w:eastAsia="Calibri" w:cs="David" w:hint="cs"/>
          <w:sz w:val="24"/>
          <w:szCs w:val="24"/>
          <w:rtl/>
        </w:rPr>
        <w:t xml:space="preserve">(נספח 1 לנוהל זה) </w:t>
      </w:r>
      <w:r>
        <w:rPr>
          <w:rFonts w:eastAsia="Calibri" w:cs="David" w:hint="cs"/>
          <w:sz w:val="24"/>
          <w:szCs w:val="24"/>
          <w:rtl/>
        </w:rPr>
        <w:t xml:space="preserve">ופונה להחלטת וועדת ההשקעות בנושאים המפורטים במדיניות. </w:t>
      </w:r>
    </w:p>
    <w:p w:rsidR="00CC3A2D" w:rsidRDefault="00CC3A2D" w:rsidP="00CC3A2D">
      <w:pPr>
        <w:tabs>
          <w:tab w:val="left" w:pos="8666"/>
        </w:tabs>
        <w:spacing w:line="360" w:lineRule="auto"/>
        <w:ind w:left="210" w:right="360"/>
        <w:rPr>
          <w:rFonts w:cs="David"/>
          <w:b/>
          <w:bCs/>
          <w:sz w:val="24"/>
          <w:szCs w:val="24"/>
          <w:rtl/>
        </w:rPr>
      </w:pPr>
    </w:p>
    <w:p w:rsidR="00CC3A2D" w:rsidRPr="00CC3A2D" w:rsidRDefault="00CC3A2D" w:rsidP="00CC3A2D">
      <w:pPr>
        <w:tabs>
          <w:tab w:val="left" w:pos="8666"/>
        </w:tabs>
        <w:spacing w:line="360" w:lineRule="auto"/>
        <w:ind w:left="210" w:right="360"/>
        <w:rPr>
          <w:rFonts w:cs="David"/>
          <w:b/>
          <w:bCs/>
          <w:sz w:val="24"/>
          <w:szCs w:val="24"/>
          <w:u w:val="single"/>
          <w:rtl/>
        </w:rPr>
      </w:pPr>
      <w:r w:rsidRPr="00CC3A2D">
        <w:rPr>
          <w:rFonts w:cs="David"/>
          <w:b/>
          <w:bCs/>
          <w:sz w:val="24"/>
          <w:szCs w:val="24"/>
          <w:u w:val="single"/>
          <w:rtl/>
        </w:rPr>
        <w:t>2- עקרונות להסדרי חוב ולהצבעה באסיפות אג"ח</w:t>
      </w:r>
    </w:p>
    <w:p w:rsidR="00CC3A2D" w:rsidRPr="00CC3A2D" w:rsidRDefault="00CC3A2D" w:rsidP="00CC3A2D">
      <w:pPr>
        <w:tabs>
          <w:tab w:val="left" w:pos="8666"/>
        </w:tabs>
        <w:spacing w:line="360" w:lineRule="auto"/>
        <w:ind w:left="210" w:right="360"/>
        <w:rPr>
          <w:rFonts w:cs="David"/>
          <w:b/>
          <w:bCs/>
          <w:sz w:val="12"/>
          <w:szCs w:val="12"/>
          <w:u w:val="single"/>
          <w:rtl/>
        </w:rPr>
      </w:pPr>
    </w:p>
    <w:p w:rsidR="00CC3A2D" w:rsidRPr="00CC3A2D" w:rsidRDefault="00CC3A2D" w:rsidP="00CC3A2D">
      <w:pPr>
        <w:numPr>
          <w:ilvl w:val="0"/>
          <w:numId w:val="42"/>
        </w:numPr>
        <w:tabs>
          <w:tab w:val="left" w:pos="8666"/>
        </w:tabs>
        <w:spacing w:line="360" w:lineRule="auto"/>
        <w:ind w:right="360" w:hanging="364"/>
        <w:contextualSpacing/>
        <w:jc w:val="left"/>
        <w:rPr>
          <w:rFonts w:eastAsia="Calibri" w:cs="David"/>
          <w:sz w:val="24"/>
          <w:szCs w:val="24"/>
        </w:rPr>
      </w:pPr>
      <w:r w:rsidRPr="00CC3A2D">
        <w:rPr>
          <w:rFonts w:eastAsia="Calibri" w:cs="David"/>
          <w:sz w:val="24"/>
          <w:szCs w:val="24"/>
          <w:rtl/>
        </w:rPr>
        <w:t>נקבעו עקרונות לביצוע הסדר חוב</w:t>
      </w:r>
      <w:r w:rsidRPr="00CC3A2D">
        <w:rPr>
          <w:rFonts w:eastAsia="Calibri" w:cs="David"/>
          <w:sz w:val="24"/>
          <w:szCs w:val="24"/>
          <w:vertAlign w:val="superscript"/>
          <w:rtl/>
        </w:rPr>
        <w:footnoteReference w:id="2"/>
      </w:r>
      <w:r w:rsidRPr="00CC3A2D">
        <w:rPr>
          <w:rFonts w:eastAsia="Calibri" w:cs="David"/>
          <w:sz w:val="24"/>
          <w:szCs w:val="24"/>
          <w:rtl/>
        </w:rPr>
        <w:t xml:space="preserve">:  </w:t>
      </w:r>
    </w:p>
    <w:p w:rsidR="00CC3A2D" w:rsidRPr="00CC3A2D" w:rsidRDefault="00CC3A2D" w:rsidP="00CC3A2D">
      <w:pPr>
        <w:numPr>
          <w:ilvl w:val="3"/>
          <w:numId w:val="40"/>
        </w:numPr>
        <w:tabs>
          <w:tab w:val="num" w:pos="1286"/>
        </w:tabs>
        <w:spacing w:line="360" w:lineRule="auto"/>
        <w:ind w:left="1286"/>
        <w:jc w:val="left"/>
        <w:rPr>
          <w:rFonts w:cs="David"/>
          <w:sz w:val="24"/>
          <w:szCs w:val="24"/>
          <w:lang w:val="en-AU"/>
        </w:rPr>
      </w:pPr>
      <w:r w:rsidRPr="00CC3A2D">
        <w:rPr>
          <w:rFonts w:cs="David"/>
          <w:sz w:val="24"/>
          <w:szCs w:val="24"/>
          <w:u w:val="single"/>
          <w:rtl/>
          <w:lang w:val="en-AU"/>
        </w:rPr>
        <w:t>פיצוי לבעלי האג"ח כנגד הגדלת הסיכון והארכת מועדי הפירעון</w:t>
      </w:r>
      <w:r w:rsidRPr="00CC3A2D">
        <w:rPr>
          <w:rFonts w:cs="David"/>
          <w:sz w:val="24"/>
          <w:szCs w:val="24"/>
          <w:rtl/>
          <w:lang w:val="en-AU"/>
        </w:rPr>
        <w:t xml:space="preserve"> - פיצוי בריבית מול הריבית באגרות החוב שבהסדר כדי לשקף את עליית הסיכון, ו</w:t>
      </w:r>
      <w:r w:rsidRPr="00CC3A2D">
        <w:rPr>
          <w:rFonts w:cs="David" w:hint="cs"/>
          <w:sz w:val="24"/>
          <w:szCs w:val="24"/>
          <w:rtl/>
          <w:lang w:val="en-AU"/>
        </w:rPr>
        <w:t>גם</w:t>
      </w:r>
      <w:r w:rsidRPr="00CC3A2D">
        <w:rPr>
          <w:rFonts w:cs="David"/>
          <w:sz w:val="24"/>
          <w:szCs w:val="24"/>
          <w:rtl/>
          <w:lang w:val="en-AU"/>
        </w:rPr>
        <w:t xml:space="preserve"> דרישה </w:t>
      </w:r>
      <w:r w:rsidRPr="00CC3A2D">
        <w:rPr>
          <w:rFonts w:cs="David"/>
          <w:sz w:val="24"/>
          <w:szCs w:val="24"/>
          <w:rtl/>
          <w:lang w:val="en-AU"/>
        </w:rPr>
        <w:lastRenderedPageBreak/>
        <w:t xml:space="preserve">לשתף את בעלי האג"ח ב - </w:t>
      </w:r>
      <w:r w:rsidRPr="00CC3A2D">
        <w:rPr>
          <w:rFonts w:cs="David"/>
          <w:sz w:val="24"/>
          <w:szCs w:val="24"/>
          <w:lang w:val="en-AU"/>
        </w:rPr>
        <w:t>U</w:t>
      </w:r>
      <w:r w:rsidRPr="00CC3A2D">
        <w:rPr>
          <w:rFonts w:cs="David"/>
          <w:sz w:val="24"/>
          <w:szCs w:val="24"/>
        </w:rPr>
        <w:t>pside</w:t>
      </w:r>
      <w:r w:rsidRPr="00CC3A2D">
        <w:rPr>
          <w:rFonts w:cs="David"/>
          <w:sz w:val="24"/>
          <w:szCs w:val="24"/>
          <w:rtl/>
        </w:rPr>
        <w:t xml:space="preserve"> עתידי שינבע לחברה (כגון</w:t>
      </w:r>
      <w:r w:rsidRPr="00CC3A2D">
        <w:rPr>
          <w:rFonts w:cs="David" w:hint="cs"/>
          <w:sz w:val="24"/>
          <w:szCs w:val="24"/>
          <w:rtl/>
        </w:rPr>
        <w:t>:</w:t>
      </w:r>
      <w:r w:rsidRPr="00CC3A2D">
        <w:rPr>
          <w:rFonts w:cs="David"/>
          <w:sz w:val="24"/>
          <w:szCs w:val="24"/>
          <w:rtl/>
        </w:rPr>
        <w:t xml:space="preserve"> קבלת מניות, אופציות או אג"ח להמרה).</w:t>
      </w:r>
    </w:p>
    <w:p w:rsidR="00CC3A2D" w:rsidRPr="00CC3A2D" w:rsidRDefault="00CC3A2D" w:rsidP="00CC3A2D">
      <w:pPr>
        <w:numPr>
          <w:ilvl w:val="3"/>
          <w:numId w:val="40"/>
        </w:numPr>
        <w:tabs>
          <w:tab w:val="num" w:pos="1286"/>
        </w:tabs>
        <w:spacing w:line="360" w:lineRule="auto"/>
        <w:ind w:left="1286"/>
        <w:jc w:val="left"/>
        <w:rPr>
          <w:rFonts w:cs="David"/>
          <w:sz w:val="24"/>
          <w:szCs w:val="24"/>
          <w:lang w:val="en-AU"/>
        </w:rPr>
      </w:pPr>
      <w:r w:rsidRPr="00CC3A2D">
        <w:rPr>
          <w:rFonts w:cs="David"/>
          <w:sz w:val="24"/>
          <w:szCs w:val="24"/>
          <w:u w:val="single"/>
          <w:rtl/>
          <w:lang w:val="en-AU"/>
        </w:rPr>
        <w:t>חיזוק מבנה ההון של החברה</w:t>
      </w:r>
      <w:r w:rsidRPr="00CC3A2D">
        <w:rPr>
          <w:rFonts w:cs="David"/>
          <w:sz w:val="24"/>
          <w:szCs w:val="24"/>
          <w:rtl/>
          <w:lang w:val="en-AU"/>
        </w:rPr>
        <w:t xml:space="preserve"> - המרת חוב למניות, דרישה להזרמת הון או להנפקת זכויות מצד בעלי המניות הקיימים במטרה לחזק את מבנה ההון של החברה כחלק מהסדר החוב. </w:t>
      </w:r>
    </w:p>
    <w:p w:rsidR="00CC3A2D" w:rsidRPr="00CC3A2D" w:rsidRDefault="00CC3A2D" w:rsidP="00CC3A2D">
      <w:pPr>
        <w:spacing w:line="360" w:lineRule="auto"/>
        <w:ind w:left="1229"/>
        <w:rPr>
          <w:rFonts w:cs="David"/>
          <w:sz w:val="24"/>
          <w:szCs w:val="24"/>
          <w:lang w:val="en-AU"/>
        </w:rPr>
      </w:pPr>
      <w:r w:rsidRPr="00CC3A2D">
        <w:rPr>
          <w:rFonts w:cs="David" w:hint="cs"/>
          <w:sz w:val="24"/>
          <w:szCs w:val="24"/>
          <w:rtl/>
          <w:lang w:val="en-AU"/>
        </w:rPr>
        <w:t xml:space="preserve">כמו כן, </w:t>
      </w:r>
      <w:r w:rsidRPr="00CC3A2D">
        <w:rPr>
          <w:rFonts w:cs="David"/>
          <w:sz w:val="24"/>
          <w:szCs w:val="24"/>
          <w:rtl/>
          <w:lang w:val="en-AU"/>
        </w:rPr>
        <w:t>תידרש המרת הלוואת בעלים, הגבלת דיבידנדים והגבלת תגמול בעלי השליטה בתקופת ההסדר.</w:t>
      </w:r>
    </w:p>
    <w:p w:rsidR="00CC3A2D" w:rsidRPr="00CC3A2D" w:rsidRDefault="00CC3A2D" w:rsidP="00CC3A2D">
      <w:pPr>
        <w:numPr>
          <w:ilvl w:val="3"/>
          <w:numId w:val="40"/>
        </w:numPr>
        <w:tabs>
          <w:tab w:val="num" w:pos="1286"/>
        </w:tabs>
        <w:spacing w:line="360" w:lineRule="auto"/>
        <w:ind w:left="1286"/>
        <w:jc w:val="left"/>
        <w:rPr>
          <w:rFonts w:cs="David"/>
          <w:sz w:val="24"/>
          <w:szCs w:val="24"/>
          <w:lang w:val="en-AU"/>
        </w:rPr>
      </w:pPr>
      <w:r w:rsidRPr="00CC3A2D">
        <w:rPr>
          <w:rFonts w:cs="David"/>
          <w:sz w:val="24"/>
          <w:szCs w:val="24"/>
          <w:u w:val="single"/>
          <w:rtl/>
          <w:lang w:val="en-AU"/>
        </w:rPr>
        <w:t>טיפול בקדימויות החוב</w:t>
      </w:r>
      <w:r w:rsidRPr="00CC3A2D">
        <w:rPr>
          <w:rFonts w:cs="David"/>
          <w:sz w:val="24"/>
          <w:szCs w:val="24"/>
          <w:rtl/>
          <w:lang w:val="en-AU"/>
        </w:rPr>
        <w:t xml:space="preserve"> - דרישה לדחייה מקבילה של תשלומי הריבית והקרן לנושים האחרים של החברה, קבלת שעבודים והגדלת בטחונות ו/או הגבלת שעבודים.</w:t>
      </w:r>
    </w:p>
    <w:p w:rsidR="00CC3A2D" w:rsidRPr="00CC3A2D" w:rsidRDefault="00CC3A2D" w:rsidP="00CC3A2D">
      <w:pPr>
        <w:numPr>
          <w:ilvl w:val="3"/>
          <w:numId w:val="40"/>
        </w:numPr>
        <w:tabs>
          <w:tab w:val="num" w:pos="1286"/>
        </w:tabs>
        <w:spacing w:line="360" w:lineRule="auto"/>
        <w:ind w:left="1286"/>
        <w:jc w:val="left"/>
        <w:rPr>
          <w:rFonts w:cs="David"/>
          <w:sz w:val="24"/>
          <w:szCs w:val="24"/>
          <w:lang w:val="en-AU"/>
        </w:rPr>
      </w:pPr>
      <w:r w:rsidRPr="00CC3A2D">
        <w:rPr>
          <w:rFonts w:cs="David"/>
          <w:sz w:val="24"/>
          <w:szCs w:val="24"/>
          <w:u w:val="single"/>
          <w:rtl/>
          <w:lang w:val="en-AU"/>
        </w:rPr>
        <w:t>חיזוק ממשל תאגידי</w:t>
      </w:r>
      <w:r w:rsidRPr="00CC3A2D">
        <w:rPr>
          <w:rFonts w:cs="David"/>
          <w:sz w:val="24"/>
          <w:szCs w:val="24"/>
          <w:rtl/>
          <w:lang w:val="en-AU"/>
        </w:rPr>
        <w:t xml:space="preserve"> - דרישה להגברת רמת השקיפות והדיווח של החברה, דיווח של עסקאות מהותיות במטרה לאפשר מעורבות ושקיפות של מחזיקי האג"ח בעתיד. כמו כן, דרישה לאישור עסקאות בעלי עניין באספות בעלי האג"ח.</w:t>
      </w:r>
    </w:p>
    <w:p w:rsidR="00CC3A2D" w:rsidRPr="00CC3A2D" w:rsidRDefault="00CC3A2D" w:rsidP="00CC3A2D">
      <w:pPr>
        <w:numPr>
          <w:ilvl w:val="0"/>
          <w:numId w:val="42"/>
        </w:numPr>
        <w:tabs>
          <w:tab w:val="left" w:pos="8666"/>
        </w:tabs>
        <w:spacing w:line="360" w:lineRule="auto"/>
        <w:ind w:right="360" w:hanging="364"/>
        <w:contextualSpacing/>
        <w:jc w:val="left"/>
        <w:rPr>
          <w:rFonts w:eastAsia="Calibri" w:cs="David"/>
          <w:sz w:val="24"/>
          <w:szCs w:val="24"/>
        </w:rPr>
      </w:pPr>
      <w:r w:rsidRPr="00CC3A2D">
        <w:rPr>
          <w:rFonts w:eastAsia="Calibri" w:cs="David"/>
          <w:sz w:val="24"/>
          <w:szCs w:val="24"/>
          <w:u w:val="single"/>
          <w:rtl/>
        </w:rPr>
        <w:t>עקרונות הצבעה נוספים</w:t>
      </w:r>
      <w:r w:rsidRPr="00CC3A2D">
        <w:rPr>
          <w:rFonts w:eastAsia="Calibri" w:cs="David"/>
          <w:sz w:val="24"/>
          <w:szCs w:val="24"/>
          <w:rtl/>
        </w:rPr>
        <w:t>:</w:t>
      </w:r>
    </w:p>
    <w:p w:rsidR="00CC3A2D" w:rsidRPr="00CC3A2D" w:rsidRDefault="00CC3A2D" w:rsidP="00CC3A2D">
      <w:pPr>
        <w:spacing w:line="360" w:lineRule="auto"/>
        <w:ind w:left="926"/>
        <w:rPr>
          <w:rFonts w:cs="David"/>
          <w:sz w:val="24"/>
          <w:szCs w:val="24"/>
          <w:rtl/>
        </w:rPr>
      </w:pPr>
      <w:r>
        <w:rPr>
          <w:rFonts w:cs="David" w:hint="cs"/>
          <w:sz w:val="24"/>
          <w:szCs w:val="24"/>
          <w:rtl/>
        </w:rPr>
        <w:t>הקופה</w:t>
      </w:r>
      <w:r w:rsidRPr="00CC3A2D">
        <w:rPr>
          <w:rFonts w:cs="David"/>
          <w:sz w:val="24"/>
          <w:szCs w:val="24"/>
          <w:rtl/>
        </w:rPr>
        <w:t xml:space="preserve"> תיקח בחשבון בעת אישור עלות העסקה לבעלי משרה בכירים ואישור עסקאות בעלי עניין</w:t>
      </w:r>
      <w:r w:rsidRPr="00CC3A2D">
        <w:rPr>
          <w:rFonts w:cs="David" w:hint="cs"/>
          <w:sz w:val="24"/>
          <w:szCs w:val="24"/>
          <w:rtl/>
        </w:rPr>
        <w:t>,</w:t>
      </w:r>
      <w:r w:rsidRPr="00CC3A2D">
        <w:rPr>
          <w:rFonts w:cs="David"/>
          <w:sz w:val="24"/>
          <w:szCs w:val="24"/>
          <w:rtl/>
        </w:rPr>
        <w:t xml:space="preserve"> </w:t>
      </w:r>
      <w:r w:rsidRPr="00CC3A2D">
        <w:rPr>
          <w:rFonts w:cs="David" w:hint="cs"/>
          <w:sz w:val="24"/>
          <w:szCs w:val="24"/>
          <w:rtl/>
        </w:rPr>
        <w:t>כי</w:t>
      </w:r>
      <w:r w:rsidRPr="00CC3A2D">
        <w:rPr>
          <w:rFonts w:cs="David"/>
          <w:sz w:val="24"/>
          <w:szCs w:val="24"/>
          <w:rtl/>
        </w:rPr>
        <w:t xml:space="preserve"> </w:t>
      </w:r>
      <w:r w:rsidRPr="00CC3A2D">
        <w:rPr>
          <w:rFonts w:cs="David" w:hint="cs"/>
          <w:sz w:val="24"/>
          <w:szCs w:val="24"/>
          <w:rtl/>
        </w:rPr>
        <w:t>ל</w:t>
      </w:r>
      <w:r w:rsidRPr="00CC3A2D">
        <w:rPr>
          <w:rFonts w:cs="David"/>
          <w:sz w:val="24"/>
          <w:szCs w:val="24"/>
          <w:rtl/>
        </w:rPr>
        <w:t>חברה</w:t>
      </w:r>
      <w:r w:rsidRPr="00CC3A2D">
        <w:rPr>
          <w:rFonts w:cs="David" w:hint="cs"/>
          <w:sz w:val="24"/>
          <w:szCs w:val="24"/>
          <w:rtl/>
        </w:rPr>
        <w:t xml:space="preserve"> יכולת</w:t>
      </w:r>
      <w:r w:rsidRPr="00CC3A2D">
        <w:rPr>
          <w:rFonts w:cs="David"/>
          <w:sz w:val="24"/>
          <w:szCs w:val="24"/>
          <w:rtl/>
        </w:rPr>
        <w:t xml:space="preserve"> לעמוד בפירעון אגרות חוב. במקרים בהם </w:t>
      </w:r>
      <w:r>
        <w:rPr>
          <w:rFonts w:cs="David" w:hint="cs"/>
          <w:sz w:val="24"/>
          <w:szCs w:val="24"/>
          <w:rtl/>
        </w:rPr>
        <w:t>הקופה</w:t>
      </w:r>
      <w:r w:rsidRPr="00CC3A2D">
        <w:rPr>
          <w:rFonts w:cs="David"/>
          <w:sz w:val="24"/>
          <w:szCs w:val="24"/>
          <w:rtl/>
        </w:rPr>
        <w:t xml:space="preserve"> תעריך כי צפויה פגיעה ביכולת החזר החוב של החברה, לא יאושרו כל תוספות שכר ואף יידרשו קיצוצי שכר והטבות אחרות</w:t>
      </w:r>
      <w:r w:rsidRPr="00CC3A2D">
        <w:rPr>
          <w:rFonts w:cs="David" w:hint="cs"/>
          <w:sz w:val="24"/>
          <w:szCs w:val="24"/>
          <w:rtl/>
        </w:rPr>
        <w:t>,</w:t>
      </w:r>
      <w:r w:rsidRPr="00CC3A2D">
        <w:rPr>
          <w:rFonts w:cs="David"/>
          <w:sz w:val="24"/>
          <w:szCs w:val="24"/>
          <w:rtl/>
        </w:rPr>
        <w:t xml:space="preserve"> הן של נושאי המשרה והן של עובדיה.</w:t>
      </w:r>
    </w:p>
    <w:p w:rsidR="00B945B9" w:rsidRPr="00B945B9" w:rsidRDefault="00B945B9" w:rsidP="00B945B9">
      <w:pPr>
        <w:spacing w:after="200" w:line="276" w:lineRule="auto"/>
        <w:jc w:val="left"/>
        <w:rPr>
          <w:rFonts w:cs="David"/>
          <w:sz w:val="24"/>
          <w:szCs w:val="24"/>
          <w:rtl/>
        </w:rPr>
      </w:pPr>
    </w:p>
    <w:p w:rsidR="00B945B9" w:rsidRPr="00B945B9" w:rsidRDefault="00B945B9" w:rsidP="00B945B9">
      <w:pPr>
        <w:spacing w:after="200" w:line="276" w:lineRule="auto"/>
        <w:ind w:left="1996"/>
        <w:jc w:val="left"/>
        <w:rPr>
          <w:rFonts w:ascii="Calibri" w:eastAsia="Calibri" w:hAnsi="Calibri" w:cs="David"/>
          <w:sz w:val="24"/>
          <w:szCs w:val="24"/>
          <w:lang w:eastAsia="en-US"/>
        </w:rPr>
      </w:pPr>
    </w:p>
    <w:p w:rsidR="00B945B9" w:rsidRPr="00244FDC" w:rsidRDefault="00B945B9" w:rsidP="0052023E">
      <w:pPr>
        <w:tabs>
          <w:tab w:val="center" w:pos="4202"/>
          <w:tab w:val="center" w:pos="6186"/>
        </w:tabs>
        <w:jc w:val="left"/>
        <w:rPr>
          <w:rFonts w:cs="David"/>
          <w:sz w:val="24"/>
          <w:szCs w:val="24"/>
          <w:rtl/>
        </w:rPr>
      </w:pPr>
    </w:p>
    <w:sectPr w:rsidR="00B945B9" w:rsidRPr="00244FDC" w:rsidSect="00157767">
      <w:headerReference w:type="default" r:id="rId9"/>
      <w:footerReference w:type="even" r:id="rId10"/>
      <w:footerReference w:type="default" r:id="rId11"/>
      <w:pgSz w:w="11906" w:h="16838" w:code="9"/>
      <w:pgMar w:top="2041"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1C6" w:rsidRDefault="007B51C6" w:rsidP="00964EB1">
      <w:r>
        <w:separator/>
      </w:r>
    </w:p>
  </w:endnote>
  <w:endnote w:type="continuationSeparator" w:id="0">
    <w:p w:rsidR="007B51C6" w:rsidRDefault="007B51C6" w:rsidP="00964EB1">
      <w:r>
        <w:continuationSeparator/>
      </w:r>
    </w:p>
  </w:endnote>
  <w:endnote w:type="continuationNotice" w:id="1">
    <w:p w:rsidR="007B51C6" w:rsidRDefault="007B5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1C6" w:rsidRDefault="007B51C6" w:rsidP="001F1113">
    <w:pPr>
      <w:pStyle w:val="a4"/>
      <w:framePr w:wrap="around" w:vAnchor="text" w:hAnchor="text" w:y="1"/>
      <w:rPr>
        <w:rStyle w:val="ab"/>
      </w:rPr>
    </w:pPr>
    <w:r>
      <w:rPr>
        <w:rStyle w:val="ab"/>
        <w:rtl/>
      </w:rPr>
      <w:fldChar w:fldCharType="begin"/>
    </w:r>
    <w:r>
      <w:rPr>
        <w:rStyle w:val="ab"/>
      </w:rPr>
      <w:instrText xml:space="preserve">PAGE  </w:instrText>
    </w:r>
    <w:r>
      <w:rPr>
        <w:rStyle w:val="ab"/>
        <w:rtl/>
      </w:rPr>
      <w:fldChar w:fldCharType="end"/>
    </w:r>
  </w:p>
  <w:p w:rsidR="007B51C6" w:rsidRDefault="007B51C6" w:rsidP="001F111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0066877"/>
      <w:docPartObj>
        <w:docPartGallery w:val="Page Numbers (Bottom of Page)"/>
        <w:docPartUnique/>
      </w:docPartObj>
    </w:sdtPr>
    <w:sdtEndPr>
      <w:rPr>
        <w:cs/>
      </w:rPr>
    </w:sdtEndPr>
    <w:sdtContent>
      <w:p w:rsidR="007B51C6" w:rsidRDefault="007B51C6">
        <w:pPr>
          <w:pStyle w:val="a4"/>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Pr="00A94DF1">
          <w:rPr>
            <w:noProof/>
            <w:rtl/>
            <w:lang w:val="he-IL"/>
          </w:rPr>
          <w:t>26</w:t>
        </w:r>
        <w:r>
          <w:fldChar w:fldCharType="end"/>
        </w:r>
      </w:p>
    </w:sdtContent>
  </w:sdt>
  <w:p w:rsidR="007B51C6" w:rsidRPr="008F5B26" w:rsidRDefault="007B51C6" w:rsidP="001F1113">
    <w:pPr>
      <w:pStyle w:val="a4"/>
      <w:ind w:right="360"/>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1C6" w:rsidRDefault="007B51C6" w:rsidP="00964EB1">
      <w:r>
        <w:separator/>
      </w:r>
    </w:p>
  </w:footnote>
  <w:footnote w:type="continuationSeparator" w:id="0">
    <w:p w:rsidR="007B51C6" w:rsidRDefault="007B51C6" w:rsidP="00964EB1">
      <w:r>
        <w:continuationSeparator/>
      </w:r>
    </w:p>
  </w:footnote>
  <w:footnote w:type="continuationNotice" w:id="1">
    <w:p w:rsidR="007B51C6" w:rsidRDefault="007B51C6"/>
  </w:footnote>
  <w:footnote w:id="2">
    <w:p w:rsidR="007B51C6" w:rsidRPr="000D4417" w:rsidRDefault="007B51C6" w:rsidP="00CC3A2D">
      <w:pPr>
        <w:spacing w:line="360" w:lineRule="auto"/>
      </w:pPr>
      <w:r>
        <w:rPr>
          <w:rStyle w:val="a9"/>
        </w:rPr>
        <w:footnoteRef/>
      </w:r>
      <w:r>
        <w:rPr>
          <w:rtl/>
        </w:rPr>
        <w:t xml:space="preserve"> </w:t>
      </w:r>
      <w:r w:rsidRPr="000D4417">
        <w:rPr>
          <w:rStyle w:val="af"/>
          <w:rFonts w:ascii="Arial" w:hAnsi="Arial" w:cs="David"/>
          <w:b w:val="0"/>
          <w:bCs w:val="0"/>
          <w:color w:val="000000"/>
          <w:sz w:val="17"/>
          <w:szCs w:val="17"/>
          <w:rtl/>
        </w:rPr>
        <w:t xml:space="preserve">מדובר בעקרונות מנחים. כל הסדר </w:t>
      </w:r>
      <w:r w:rsidRPr="000D4417">
        <w:rPr>
          <w:rStyle w:val="af"/>
          <w:rFonts w:ascii="Arial" w:hAnsi="Arial" w:cs="David" w:hint="cs"/>
          <w:b w:val="0"/>
          <w:bCs w:val="0"/>
          <w:color w:val="000000"/>
          <w:sz w:val="17"/>
          <w:szCs w:val="17"/>
          <w:rtl/>
        </w:rPr>
        <w:t>י</w:t>
      </w:r>
      <w:r w:rsidRPr="000D4417">
        <w:rPr>
          <w:rStyle w:val="af"/>
          <w:rFonts w:ascii="Arial" w:hAnsi="Arial" w:cs="David"/>
          <w:b w:val="0"/>
          <w:bCs w:val="0"/>
          <w:color w:val="000000"/>
          <w:sz w:val="17"/>
          <w:szCs w:val="17"/>
          <w:rtl/>
        </w:rPr>
        <w:t>ידון לגופו תוך שימת דגש על העקרונות</w:t>
      </w:r>
      <w:r w:rsidRPr="000D4417">
        <w:rPr>
          <w:rStyle w:val="af"/>
          <w:rFonts w:ascii="Arial" w:hAnsi="Arial" w:cs="David"/>
          <w:b w:val="0"/>
          <w:bCs w:val="0"/>
          <w:color w:val="000000"/>
          <w:sz w:val="17"/>
          <w:szCs w:val="17"/>
        </w:rPr>
        <w:t xml:space="preserve"> </w:t>
      </w:r>
      <w:r w:rsidRPr="000D4417">
        <w:rPr>
          <w:rStyle w:val="af"/>
          <w:rFonts w:ascii="Arial" w:hAnsi="Arial" w:cs="David"/>
          <w:b w:val="0"/>
          <w:bCs w:val="0"/>
          <w:color w:val="000000"/>
          <w:sz w:val="17"/>
          <w:szCs w:val="17"/>
          <w:rtl/>
        </w:rPr>
        <w:t>הרל</w:t>
      </w:r>
      <w:r w:rsidRPr="000D4417">
        <w:rPr>
          <w:rStyle w:val="af"/>
          <w:rFonts w:ascii="Arial" w:hAnsi="Arial" w:cs="David" w:hint="cs"/>
          <w:b w:val="0"/>
          <w:bCs w:val="0"/>
          <w:color w:val="000000"/>
          <w:sz w:val="17"/>
          <w:szCs w:val="17"/>
          <w:rtl/>
        </w:rPr>
        <w:t>ב</w:t>
      </w:r>
      <w:r w:rsidRPr="000D4417">
        <w:rPr>
          <w:rStyle w:val="af"/>
          <w:rFonts w:ascii="Arial" w:hAnsi="Arial" w:cs="David"/>
          <w:b w:val="0"/>
          <w:bCs w:val="0"/>
          <w:color w:val="000000"/>
          <w:sz w:val="17"/>
          <w:szCs w:val="17"/>
          <w:rtl/>
        </w:rPr>
        <w:t>נטיים למקרה הספציפי</w:t>
      </w:r>
      <w:r w:rsidRPr="000D4417">
        <w:rPr>
          <w:rtl/>
        </w:rPr>
        <w:t>.</w:t>
      </w:r>
    </w:p>
    <w:p w:rsidR="007B51C6" w:rsidRDefault="007B51C6" w:rsidP="00CC3A2D">
      <w:pPr>
        <w:spacing w:line="36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538" w:tblpY="713"/>
      <w:tblOverlap w:val="never"/>
      <w:tblW w:w="8938" w:type="dxa"/>
      <w:tblInd w:w="0" w:type="dxa"/>
      <w:tblCellMar>
        <w:top w:w="69" w:type="dxa"/>
        <w:right w:w="105" w:type="dxa"/>
      </w:tblCellMar>
      <w:tblLook w:val="04A0" w:firstRow="1" w:lastRow="0" w:firstColumn="1" w:lastColumn="0" w:noHBand="0" w:noVBand="1"/>
    </w:tblPr>
    <w:tblGrid>
      <w:gridCol w:w="1843"/>
      <w:gridCol w:w="1560"/>
      <w:gridCol w:w="1133"/>
      <w:gridCol w:w="446"/>
      <w:gridCol w:w="1080"/>
      <w:gridCol w:w="1440"/>
      <w:gridCol w:w="1436"/>
    </w:tblGrid>
    <w:tr w:rsidR="00A04532" w:rsidRPr="00A04532" w:rsidTr="00602BCC">
      <w:trPr>
        <w:trHeight w:val="492"/>
      </w:trPr>
      <w:tc>
        <w:tcPr>
          <w:tcW w:w="8938" w:type="dxa"/>
          <w:gridSpan w:val="7"/>
          <w:tcBorders>
            <w:top w:val="single" w:sz="4" w:space="0" w:color="000000"/>
            <w:left w:val="single" w:sz="4" w:space="0" w:color="000000"/>
            <w:bottom w:val="single" w:sz="4" w:space="0" w:color="000000"/>
            <w:right w:val="single" w:sz="4" w:space="0" w:color="000000"/>
          </w:tcBorders>
        </w:tcPr>
        <w:p w:rsidR="00A04532" w:rsidRPr="00203571" w:rsidRDefault="00A04532" w:rsidP="00A04532">
          <w:pPr>
            <w:spacing w:line="259" w:lineRule="auto"/>
            <w:ind w:right="109"/>
            <w:jc w:val="center"/>
            <w:rPr>
              <w:rFonts w:cs="David"/>
              <w:sz w:val="36"/>
              <w:szCs w:val="36"/>
              <w:u w:val="single"/>
            </w:rPr>
          </w:pPr>
          <w:r w:rsidRPr="00203571">
            <w:rPr>
              <w:rFonts w:cs="David"/>
              <w:b/>
              <w:bCs/>
              <w:color w:val="00007F"/>
              <w:sz w:val="36"/>
              <w:szCs w:val="36"/>
              <w:u w:val="single"/>
              <w:rtl/>
            </w:rPr>
            <w:t>יהב רופאים - חברה לניהול קופות גמל בע"מ</w:t>
          </w:r>
          <w:r w:rsidRPr="00203571">
            <w:rPr>
              <w:rFonts w:ascii="Times New Roman" w:eastAsia="Times New Roman" w:hAnsi="Times New Roman" w:cs="David"/>
              <w:b/>
              <w:bCs/>
              <w:color w:val="00007F"/>
              <w:sz w:val="36"/>
              <w:szCs w:val="36"/>
              <w:u w:val="single"/>
              <w:rtl/>
            </w:rPr>
            <w:t xml:space="preserve"> </w:t>
          </w:r>
        </w:p>
      </w:tc>
    </w:tr>
    <w:tr w:rsidR="00A04532" w:rsidRPr="00A04532" w:rsidTr="00602BCC">
      <w:trPr>
        <w:trHeight w:val="370"/>
      </w:trPr>
      <w:tc>
        <w:tcPr>
          <w:tcW w:w="7502" w:type="dxa"/>
          <w:gridSpan w:val="6"/>
          <w:tcBorders>
            <w:top w:val="single" w:sz="4" w:space="0" w:color="000000"/>
            <w:left w:val="single" w:sz="4" w:space="0" w:color="000000"/>
            <w:bottom w:val="single" w:sz="4" w:space="0" w:color="000000"/>
            <w:right w:val="single" w:sz="4" w:space="0" w:color="000000"/>
          </w:tcBorders>
        </w:tcPr>
        <w:p w:rsidR="00A04532" w:rsidRPr="00A04532" w:rsidRDefault="00A04532" w:rsidP="00203571">
          <w:pPr>
            <w:spacing w:line="259" w:lineRule="auto"/>
            <w:ind w:right="264"/>
            <w:jc w:val="left"/>
            <w:rPr>
              <w:rFonts w:cs="David"/>
              <w:b/>
              <w:bCs/>
              <w:sz w:val="22"/>
              <w:szCs w:val="22"/>
            </w:rPr>
          </w:pPr>
          <w:r w:rsidRPr="00203571">
            <w:rPr>
              <w:rFonts w:cs="David" w:hint="cs"/>
              <w:b/>
              <w:bCs/>
              <w:color w:val="00007F"/>
              <w:sz w:val="22"/>
              <w:szCs w:val="22"/>
              <w:rtl/>
            </w:rPr>
            <w:t>טיפול בחובות בעייתיי</w:t>
          </w:r>
          <w:r w:rsidRPr="00203571">
            <w:rPr>
              <w:rFonts w:cs="David"/>
              <w:b/>
              <w:bCs/>
              <w:color w:val="00007F"/>
              <w:sz w:val="22"/>
              <w:szCs w:val="22"/>
              <w:rtl/>
            </w:rPr>
            <w:t>ם</w:t>
          </w:r>
          <w:r w:rsidRPr="00203571">
            <w:rPr>
              <w:rFonts w:cs="David" w:hint="cs"/>
              <w:b/>
              <w:bCs/>
              <w:color w:val="00007F"/>
              <w:sz w:val="22"/>
              <w:szCs w:val="22"/>
              <w:rtl/>
            </w:rPr>
            <w:t xml:space="preserve"> ופעולות לגביית חוב עבור קופה מפעלית</w:t>
          </w:r>
        </w:p>
      </w:tc>
      <w:tc>
        <w:tcPr>
          <w:tcW w:w="1435" w:type="dxa"/>
          <w:tcBorders>
            <w:top w:val="single" w:sz="4" w:space="0" w:color="000000"/>
            <w:left w:val="single" w:sz="4" w:space="0" w:color="000000"/>
            <w:bottom w:val="single" w:sz="4" w:space="0" w:color="000000"/>
            <w:right w:val="single" w:sz="4" w:space="0" w:color="000000"/>
          </w:tcBorders>
        </w:tcPr>
        <w:p w:rsidR="00A04532" w:rsidRPr="00A04532" w:rsidRDefault="00A04532" w:rsidP="00A04532">
          <w:pPr>
            <w:spacing w:line="259" w:lineRule="auto"/>
            <w:jc w:val="left"/>
            <w:rPr>
              <w:rFonts w:cs="David"/>
              <w:sz w:val="22"/>
              <w:szCs w:val="22"/>
            </w:rPr>
          </w:pPr>
          <w:r w:rsidRPr="00A04532">
            <w:rPr>
              <w:rFonts w:cs="David"/>
              <w:b/>
              <w:bCs/>
              <w:color w:val="00007F"/>
              <w:sz w:val="22"/>
              <w:szCs w:val="22"/>
              <w:rtl/>
            </w:rPr>
            <w:t>שם הנוהל</w:t>
          </w:r>
          <w:r w:rsidRPr="00A04532">
            <w:rPr>
              <w:rFonts w:ascii="Times New Roman" w:eastAsia="Times New Roman" w:hAnsi="Times New Roman" w:cs="David"/>
              <w:b/>
              <w:bCs/>
              <w:color w:val="00007F"/>
              <w:sz w:val="22"/>
              <w:szCs w:val="22"/>
              <w:rtl/>
            </w:rPr>
            <w:t xml:space="preserve"> </w:t>
          </w:r>
        </w:p>
      </w:tc>
    </w:tr>
    <w:tr w:rsidR="00A04532" w:rsidRPr="00A04532" w:rsidTr="00602BCC">
      <w:trPr>
        <w:trHeight w:val="406"/>
      </w:trPr>
      <w:tc>
        <w:tcPr>
          <w:tcW w:w="1843" w:type="dxa"/>
          <w:tcBorders>
            <w:top w:val="single" w:sz="4" w:space="0" w:color="000000"/>
            <w:left w:val="single" w:sz="4" w:space="0" w:color="000000"/>
            <w:bottom w:val="single" w:sz="4" w:space="0" w:color="000000"/>
            <w:right w:val="single" w:sz="4" w:space="0" w:color="000000"/>
          </w:tcBorders>
        </w:tcPr>
        <w:p w:rsidR="00A04532" w:rsidRPr="00A04532" w:rsidRDefault="00A04532" w:rsidP="00A04532">
          <w:pPr>
            <w:spacing w:line="259" w:lineRule="auto"/>
            <w:ind w:right="463"/>
            <w:jc w:val="right"/>
            <w:rPr>
              <w:rFonts w:cs="David"/>
              <w:sz w:val="22"/>
              <w:szCs w:val="22"/>
            </w:rPr>
          </w:pPr>
          <w:r w:rsidRPr="00A04532">
            <w:rPr>
              <w:rFonts w:cs="David"/>
              <w:b/>
              <w:bCs/>
              <w:color w:val="00007F"/>
              <w:sz w:val="22"/>
              <w:szCs w:val="22"/>
              <w:rtl/>
            </w:rPr>
            <w:t>עמוד</w:t>
          </w:r>
          <w:r w:rsidRPr="00A04532">
            <w:rPr>
              <w:rFonts w:ascii="Times New Roman" w:eastAsia="Times New Roman" w:hAnsi="Times New Roman" w:cs="David"/>
              <w:b/>
              <w:bCs/>
              <w:color w:val="00007F"/>
              <w:sz w:val="22"/>
              <w:szCs w:val="22"/>
              <w:rtl/>
            </w:rPr>
            <w:t xml:space="preserve"> </w:t>
          </w:r>
          <w:r w:rsidRPr="00A04532">
            <w:rPr>
              <w:rFonts w:cs="David"/>
              <w:color w:val="000000"/>
              <w:sz w:val="22"/>
              <w:szCs w:val="22"/>
            </w:rPr>
            <w:fldChar w:fldCharType="begin"/>
          </w:r>
          <w:r w:rsidRPr="00A04532">
            <w:rPr>
              <w:rFonts w:cs="David"/>
              <w:sz w:val="22"/>
              <w:szCs w:val="22"/>
            </w:rPr>
            <w:instrText xml:space="preserve"> PAGE   \* MERGEFORMAT </w:instrText>
          </w:r>
          <w:r w:rsidRPr="00A04532">
            <w:rPr>
              <w:rFonts w:cs="David"/>
              <w:color w:val="000000"/>
              <w:sz w:val="22"/>
              <w:szCs w:val="22"/>
            </w:rPr>
            <w:fldChar w:fldCharType="separate"/>
          </w:r>
          <w:r w:rsidRPr="00A04532">
            <w:rPr>
              <w:rFonts w:cs="David"/>
              <w:b/>
              <w:bCs/>
              <w:noProof/>
              <w:color w:val="00007F"/>
              <w:sz w:val="22"/>
              <w:szCs w:val="22"/>
              <w:rtl/>
            </w:rPr>
            <w:t>5</w:t>
          </w:r>
          <w:r w:rsidRPr="00A04532">
            <w:rPr>
              <w:rFonts w:cs="David"/>
              <w:b/>
              <w:bCs/>
              <w:color w:val="00007F"/>
              <w:sz w:val="22"/>
              <w:szCs w:val="22"/>
            </w:rPr>
            <w:fldChar w:fldCharType="end"/>
          </w:r>
          <w:r w:rsidRPr="00A04532">
            <w:rPr>
              <w:rFonts w:ascii="Times New Roman" w:eastAsia="Times New Roman" w:hAnsi="Times New Roman" w:cs="David"/>
              <w:b/>
              <w:bCs/>
              <w:color w:val="00007F"/>
              <w:sz w:val="22"/>
              <w:szCs w:val="22"/>
              <w:rtl/>
            </w:rPr>
            <w:t xml:space="preserve"> </w:t>
          </w:r>
          <w:r w:rsidRPr="00A04532">
            <w:rPr>
              <w:rFonts w:cs="David"/>
              <w:b/>
              <w:bCs/>
              <w:color w:val="00007F"/>
              <w:sz w:val="22"/>
              <w:szCs w:val="22"/>
              <w:rtl/>
            </w:rPr>
            <w:t>מתוך</w:t>
          </w:r>
          <w:r w:rsidRPr="00A04532">
            <w:rPr>
              <w:rFonts w:ascii="Times New Roman" w:eastAsia="Times New Roman" w:hAnsi="Times New Roman" w:cs="David"/>
              <w:b/>
              <w:bCs/>
              <w:color w:val="00007F"/>
              <w:sz w:val="22"/>
              <w:szCs w:val="22"/>
              <w:rtl/>
            </w:rPr>
            <w:t xml:space="preserve"> </w:t>
          </w:r>
          <w:r w:rsidRPr="00A04532">
            <w:rPr>
              <w:rFonts w:cs="David"/>
              <w:b/>
              <w:bCs/>
              <w:noProof/>
              <w:color w:val="00007F"/>
              <w:sz w:val="22"/>
              <w:szCs w:val="22"/>
            </w:rPr>
            <w:fldChar w:fldCharType="begin"/>
          </w:r>
          <w:r w:rsidRPr="00A04532">
            <w:rPr>
              <w:rFonts w:cs="David"/>
              <w:b/>
              <w:bCs/>
              <w:noProof/>
              <w:color w:val="00007F"/>
              <w:sz w:val="22"/>
              <w:szCs w:val="22"/>
            </w:rPr>
            <w:instrText xml:space="preserve"> NUMPAGES   \* MERGEFORMAT </w:instrText>
          </w:r>
          <w:r w:rsidRPr="00A04532">
            <w:rPr>
              <w:rFonts w:cs="David"/>
              <w:b/>
              <w:bCs/>
              <w:noProof/>
              <w:color w:val="00007F"/>
              <w:sz w:val="22"/>
              <w:szCs w:val="22"/>
            </w:rPr>
            <w:fldChar w:fldCharType="separate"/>
          </w:r>
          <w:r w:rsidRPr="00A04532">
            <w:rPr>
              <w:rFonts w:cs="David"/>
              <w:b/>
              <w:bCs/>
              <w:noProof/>
              <w:color w:val="00007F"/>
              <w:sz w:val="22"/>
              <w:szCs w:val="22"/>
              <w:rtl/>
            </w:rPr>
            <w:t>6</w:t>
          </w:r>
          <w:r w:rsidRPr="00A04532">
            <w:rPr>
              <w:rFonts w:cs="David"/>
              <w:b/>
              <w:bCs/>
              <w:noProof/>
              <w:color w:val="00007F"/>
              <w:sz w:val="22"/>
              <w:szCs w:val="22"/>
            </w:rPr>
            <w:fldChar w:fldCharType="end"/>
          </w:r>
          <w:r w:rsidRPr="00A04532">
            <w:rPr>
              <w:rFonts w:ascii="Times New Roman" w:eastAsia="Times New Roman" w:hAnsi="Times New Roman" w:cs="David"/>
              <w:b/>
              <w:bCs/>
              <w:color w:val="00007F"/>
              <w:sz w:val="22"/>
              <w:szCs w:val="22"/>
              <w:rtl/>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04532" w:rsidRPr="00C66027" w:rsidRDefault="00C66027" w:rsidP="00C66027">
          <w:pPr>
            <w:spacing w:line="259" w:lineRule="auto"/>
            <w:ind w:right="310"/>
            <w:jc w:val="right"/>
            <w:rPr>
              <w:rFonts w:cs="David"/>
              <w:b/>
              <w:bCs/>
              <w:color w:val="00007F"/>
              <w:sz w:val="22"/>
              <w:szCs w:val="22"/>
            </w:rPr>
          </w:pPr>
          <w:r w:rsidRPr="00C66027">
            <w:rPr>
              <w:rFonts w:cs="David"/>
              <w:b/>
              <w:bCs/>
              <w:color w:val="00007F"/>
              <w:sz w:val="22"/>
              <w:szCs w:val="22"/>
            </w:rPr>
            <w:t>22.11.2018</w:t>
          </w:r>
        </w:p>
      </w:tc>
      <w:tc>
        <w:tcPr>
          <w:tcW w:w="1133" w:type="dxa"/>
          <w:tcBorders>
            <w:top w:val="single" w:sz="4" w:space="0" w:color="000000"/>
            <w:left w:val="single" w:sz="4" w:space="0" w:color="000000"/>
            <w:bottom w:val="single" w:sz="4" w:space="0" w:color="000000"/>
            <w:right w:val="single" w:sz="4" w:space="0" w:color="000000"/>
          </w:tcBorders>
        </w:tcPr>
        <w:p w:rsidR="00A04532" w:rsidRPr="00A04532" w:rsidRDefault="00A04532" w:rsidP="00A04532">
          <w:pPr>
            <w:spacing w:line="259" w:lineRule="auto"/>
            <w:ind w:right="310"/>
            <w:jc w:val="right"/>
            <w:rPr>
              <w:rFonts w:cs="David"/>
              <w:sz w:val="22"/>
              <w:szCs w:val="22"/>
            </w:rPr>
          </w:pPr>
          <w:r w:rsidRPr="00A04532">
            <w:rPr>
              <w:rFonts w:cs="David"/>
              <w:b/>
              <w:bCs/>
              <w:color w:val="00007F"/>
              <w:sz w:val="22"/>
              <w:szCs w:val="22"/>
              <w:rtl/>
            </w:rPr>
            <w:t>מתאריך</w:t>
          </w:r>
          <w:r w:rsidRPr="00A04532">
            <w:rPr>
              <w:rFonts w:ascii="Times New Roman" w:eastAsia="Times New Roman" w:hAnsi="Times New Roman" w:cs="David"/>
              <w:b/>
              <w:bCs/>
              <w:color w:val="00007F"/>
              <w:sz w:val="22"/>
              <w:szCs w:val="22"/>
              <w:rtl/>
            </w:rPr>
            <w:t xml:space="preserve"> </w:t>
          </w:r>
        </w:p>
      </w:tc>
      <w:tc>
        <w:tcPr>
          <w:tcW w:w="446" w:type="dxa"/>
          <w:tcBorders>
            <w:top w:val="single" w:sz="4" w:space="0" w:color="000000"/>
            <w:left w:val="single" w:sz="4" w:space="0" w:color="000000"/>
            <w:bottom w:val="single" w:sz="4" w:space="0" w:color="000000"/>
            <w:right w:val="single" w:sz="4" w:space="0" w:color="000000"/>
          </w:tcBorders>
        </w:tcPr>
        <w:p w:rsidR="00A04532" w:rsidRPr="00A04532" w:rsidRDefault="00A04532" w:rsidP="00A04532">
          <w:pPr>
            <w:bidi w:val="0"/>
            <w:spacing w:line="259" w:lineRule="auto"/>
            <w:ind w:left="50"/>
            <w:jc w:val="left"/>
            <w:rPr>
              <w:rFonts w:cs="David"/>
              <w:sz w:val="22"/>
              <w:szCs w:val="22"/>
            </w:rPr>
          </w:pPr>
          <w:r w:rsidRPr="00A04532">
            <w:rPr>
              <w:rFonts w:ascii="Times New Roman" w:eastAsia="Times New Roman" w:hAnsi="Times New Roman" w:cs="David"/>
              <w:b/>
              <w:color w:val="00007F"/>
              <w:sz w:val="22"/>
              <w:szCs w:val="22"/>
            </w:rPr>
            <w:t xml:space="preserve"> </w:t>
          </w:r>
          <w:r w:rsidRPr="00A04532">
            <w:rPr>
              <w:rFonts w:cs="David"/>
              <w:b/>
              <w:color w:val="00007F"/>
              <w:sz w:val="22"/>
              <w:szCs w:val="22"/>
            </w:rPr>
            <w:t>1</w:t>
          </w:r>
        </w:p>
      </w:tc>
      <w:tc>
        <w:tcPr>
          <w:tcW w:w="1080" w:type="dxa"/>
          <w:tcBorders>
            <w:top w:val="single" w:sz="4" w:space="0" w:color="000000"/>
            <w:left w:val="single" w:sz="4" w:space="0" w:color="000000"/>
            <w:bottom w:val="single" w:sz="4" w:space="0" w:color="000000"/>
            <w:right w:val="single" w:sz="4" w:space="0" w:color="000000"/>
          </w:tcBorders>
        </w:tcPr>
        <w:p w:rsidR="00A04532" w:rsidRPr="00A04532" w:rsidRDefault="00A04532" w:rsidP="00A04532">
          <w:pPr>
            <w:spacing w:line="259" w:lineRule="auto"/>
            <w:ind w:right="264"/>
            <w:jc w:val="right"/>
            <w:rPr>
              <w:rFonts w:cs="David"/>
              <w:sz w:val="22"/>
              <w:szCs w:val="22"/>
            </w:rPr>
          </w:pPr>
          <w:r w:rsidRPr="00A04532">
            <w:rPr>
              <w:rFonts w:cs="David"/>
              <w:b/>
              <w:bCs/>
              <w:color w:val="00007F"/>
              <w:sz w:val="22"/>
              <w:szCs w:val="22"/>
              <w:rtl/>
            </w:rPr>
            <w:t xml:space="preserve">מהדורה   </w:t>
          </w:r>
          <w:r w:rsidRPr="00A04532">
            <w:rPr>
              <w:rFonts w:ascii="Times New Roman" w:eastAsia="Times New Roman" w:hAnsi="Times New Roman" w:cs="David"/>
              <w:b/>
              <w:bCs/>
              <w:color w:val="00007F"/>
              <w:sz w:val="22"/>
              <w:szCs w:val="22"/>
              <w:rt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04532" w:rsidRPr="00A04532" w:rsidRDefault="00A04532" w:rsidP="00A04532">
          <w:pPr>
            <w:bidi w:val="0"/>
            <w:spacing w:line="259" w:lineRule="auto"/>
            <w:ind w:right="63"/>
            <w:jc w:val="right"/>
            <w:rPr>
              <w:rFonts w:cs="David"/>
              <w:sz w:val="22"/>
              <w:szCs w:val="22"/>
            </w:rPr>
          </w:pPr>
          <w:r w:rsidRPr="00A04532">
            <w:rPr>
              <w:rFonts w:ascii="Times New Roman" w:eastAsia="Times New Roman" w:hAnsi="Times New Roman" w:cs="David"/>
              <w:b/>
              <w:color w:val="00007F"/>
              <w:sz w:val="22"/>
              <w:szCs w:val="22"/>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A04532" w:rsidRPr="00A04532" w:rsidRDefault="00A04532" w:rsidP="00A04532">
          <w:pPr>
            <w:spacing w:line="259" w:lineRule="auto"/>
            <w:ind w:right="533"/>
            <w:jc w:val="right"/>
            <w:rPr>
              <w:rFonts w:cs="David"/>
              <w:sz w:val="22"/>
              <w:szCs w:val="22"/>
            </w:rPr>
          </w:pPr>
          <w:r w:rsidRPr="00A04532">
            <w:rPr>
              <w:rFonts w:cs="David"/>
              <w:b/>
              <w:bCs/>
              <w:color w:val="00007F"/>
              <w:sz w:val="22"/>
              <w:szCs w:val="22"/>
              <w:rtl/>
            </w:rPr>
            <w:t xml:space="preserve">נוהל מס </w:t>
          </w:r>
        </w:p>
      </w:tc>
    </w:tr>
  </w:tbl>
  <w:p w:rsidR="00EF42F0" w:rsidRPr="00A04532" w:rsidRDefault="00EF42F0" w:rsidP="00B945B9">
    <w:pPr>
      <w:widowControl w:val="0"/>
      <w:tabs>
        <w:tab w:val="center" w:pos="4153"/>
        <w:tab w:val="right" w:pos="8306"/>
      </w:tabs>
      <w:jc w:val="left"/>
      <w:rPr>
        <w:rFonts w:eastAsia="Batang" w:cs="David"/>
        <w:sz w:val="22"/>
        <w:szCs w:val="22"/>
      </w:rPr>
    </w:pPr>
  </w:p>
  <w:p w:rsidR="00EF42F0" w:rsidRPr="00A04532" w:rsidRDefault="00EF42F0" w:rsidP="00B945B9">
    <w:pPr>
      <w:widowControl w:val="0"/>
      <w:jc w:val="left"/>
      <w:rPr>
        <w:rFonts w:eastAsia="Batang" w:cs="David"/>
        <w:sz w:val="22"/>
        <w:szCs w:val="22"/>
      </w:rPr>
    </w:pPr>
  </w:p>
  <w:p w:rsidR="00EF42F0" w:rsidRPr="00A04532" w:rsidRDefault="00EF42F0">
    <w:pPr>
      <w:pStyle w:val="a3"/>
      <w:rPr>
        <w:rFonts w:cs="Davi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565"/>
    <w:multiLevelType w:val="multilevel"/>
    <w:tmpl w:val="89CA7FC4"/>
    <w:lvl w:ilvl="0">
      <w:start w:val="1"/>
      <w:numFmt w:val="decimal"/>
      <w:lvlText w:val="%1."/>
      <w:lvlJc w:val="left"/>
      <w:pPr>
        <w:tabs>
          <w:tab w:val="num" w:pos="360"/>
        </w:tabs>
        <w:ind w:left="360" w:hanging="360"/>
      </w:pPr>
      <w:rPr>
        <w:rFonts w:hint="default"/>
        <w:b/>
        <w:bCs/>
      </w:rPr>
    </w:lvl>
    <w:lvl w:ilvl="1">
      <w:start w:val="1"/>
      <w:numFmt w:val="decimal"/>
      <w:lvlText w:val="4.%2."/>
      <w:lvlJc w:val="left"/>
      <w:pPr>
        <w:tabs>
          <w:tab w:val="num" w:pos="792"/>
        </w:tabs>
        <w:ind w:left="792" w:hanging="432"/>
      </w:pPr>
      <w:rPr>
        <w:rFonts w:hint="default"/>
        <w:b w:val="0"/>
        <w:bCs w:val="0"/>
        <w:szCs w:val="24"/>
      </w:rPr>
    </w:lvl>
    <w:lvl w:ilvl="2">
      <w:start w:val="1"/>
      <w:numFmt w:val="bullet"/>
      <w:lvlText w:val=""/>
      <w:lvlJc w:val="left"/>
      <w:pPr>
        <w:tabs>
          <w:tab w:val="num" w:pos="1080"/>
        </w:tabs>
        <w:ind w:left="1080" w:hanging="360"/>
      </w:pPr>
      <w:rPr>
        <w:rFonts w:ascii="Symbol" w:hAnsi="Symbol" w:hint="default"/>
        <w:b/>
        <w:bCs/>
      </w:rPr>
    </w:lvl>
    <w:lvl w:ilvl="3">
      <w:start w:val="1"/>
      <w:numFmt w:val="bullet"/>
      <w:lvlText w:val=""/>
      <w:lvlJc w:val="left"/>
      <w:pPr>
        <w:tabs>
          <w:tab w:val="num" w:pos="1440"/>
        </w:tabs>
        <w:ind w:left="1440" w:hanging="360"/>
      </w:pPr>
      <w:rPr>
        <w:rFonts w:ascii="Symbol" w:hAnsi="Symbol" w:hint="default"/>
        <w:b/>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5A2F9F"/>
    <w:multiLevelType w:val="hybridMultilevel"/>
    <w:tmpl w:val="01C6527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27675B"/>
    <w:multiLevelType w:val="hybridMultilevel"/>
    <w:tmpl w:val="4B9E5750"/>
    <w:lvl w:ilvl="0" w:tplc="FFF02352">
      <w:start w:val="1"/>
      <w:numFmt w:val="hebrew1"/>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 w15:restartNumberingAfterBreak="0">
    <w:nsid w:val="015C602C"/>
    <w:multiLevelType w:val="multilevel"/>
    <w:tmpl w:val="F0C2F95E"/>
    <w:lvl w:ilvl="0">
      <w:start w:val="5"/>
      <w:numFmt w:val="decimal"/>
      <w:lvlText w:val="%1"/>
      <w:lvlJc w:val="left"/>
      <w:pPr>
        <w:ind w:left="540" w:hanging="540"/>
      </w:pPr>
      <w:rPr>
        <w:rFonts w:hint="default"/>
        <w:b/>
        <w:u w:val="single"/>
      </w:rPr>
    </w:lvl>
    <w:lvl w:ilvl="1">
      <w:start w:val="10"/>
      <w:numFmt w:val="decimal"/>
      <w:lvlText w:val="%1.%2"/>
      <w:lvlJc w:val="left"/>
      <w:pPr>
        <w:ind w:left="1080" w:hanging="540"/>
      </w:pPr>
      <w:rPr>
        <w:rFonts w:hint="default"/>
        <w:b/>
        <w:u w:val="single"/>
      </w:rPr>
    </w:lvl>
    <w:lvl w:ilvl="2">
      <w:start w:val="1"/>
      <w:numFmt w:val="decimal"/>
      <w:lvlText w:val="%1.%2.%3"/>
      <w:lvlJc w:val="left"/>
      <w:pPr>
        <w:ind w:left="1800" w:hanging="720"/>
      </w:pPr>
      <w:rPr>
        <w:rFonts w:hint="default"/>
        <w:b/>
        <w:u w:val="none"/>
      </w:rPr>
    </w:lvl>
    <w:lvl w:ilvl="3">
      <w:start w:val="1"/>
      <w:numFmt w:val="decimal"/>
      <w:lvlText w:val="%1.%2.%3.%4"/>
      <w:lvlJc w:val="left"/>
      <w:pPr>
        <w:ind w:left="2340" w:hanging="720"/>
      </w:pPr>
      <w:rPr>
        <w:rFonts w:hint="default"/>
        <w:b/>
        <w:u w:val="single"/>
      </w:rPr>
    </w:lvl>
    <w:lvl w:ilvl="4">
      <w:start w:val="1"/>
      <w:numFmt w:val="decimal"/>
      <w:lvlText w:val="%1.%2.%3.%4.%5"/>
      <w:lvlJc w:val="left"/>
      <w:pPr>
        <w:ind w:left="3240" w:hanging="1080"/>
      </w:pPr>
      <w:rPr>
        <w:rFonts w:hint="default"/>
        <w:b/>
        <w:u w:val="single"/>
      </w:rPr>
    </w:lvl>
    <w:lvl w:ilvl="5">
      <w:start w:val="1"/>
      <w:numFmt w:val="decimal"/>
      <w:lvlText w:val="%1.%2.%3.%4.%5.%6"/>
      <w:lvlJc w:val="left"/>
      <w:pPr>
        <w:ind w:left="3780" w:hanging="1080"/>
      </w:pPr>
      <w:rPr>
        <w:rFonts w:hint="default"/>
        <w:b/>
        <w:u w:val="single"/>
      </w:rPr>
    </w:lvl>
    <w:lvl w:ilvl="6">
      <w:start w:val="1"/>
      <w:numFmt w:val="decimal"/>
      <w:lvlText w:val="%1.%2.%3.%4.%5.%6.%7"/>
      <w:lvlJc w:val="left"/>
      <w:pPr>
        <w:ind w:left="4320" w:hanging="1080"/>
      </w:pPr>
      <w:rPr>
        <w:rFonts w:hint="default"/>
        <w:b/>
        <w:u w:val="single"/>
      </w:rPr>
    </w:lvl>
    <w:lvl w:ilvl="7">
      <w:start w:val="1"/>
      <w:numFmt w:val="decimal"/>
      <w:lvlText w:val="%1.%2.%3.%4.%5.%6.%7.%8"/>
      <w:lvlJc w:val="left"/>
      <w:pPr>
        <w:ind w:left="5220" w:hanging="1440"/>
      </w:pPr>
      <w:rPr>
        <w:rFonts w:hint="default"/>
        <w:b/>
        <w:u w:val="single"/>
      </w:rPr>
    </w:lvl>
    <w:lvl w:ilvl="8">
      <w:start w:val="1"/>
      <w:numFmt w:val="decimal"/>
      <w:lvlText w:val="%1.%2.%3.%4.%5.%6.%7.%8.%9"/>
      <w:lvlJc w:val="left"/>
      <w:pPr>
        <w:ind w:left="5760" w:hanging="1440"/>
      </w:pPr>
      <w:rPr>
        <w:rFonts w:hint="default"/>
        <w:b/>
        <w:u w:val="single"/>
      </w:rPr>
    </w:lvl>
  </w:abstractNum>
  <w:abstractNum w:abstractNumId="4" w15:restartNumberingAfterBreak="0">
    <w:nsid w:val="01CF0740"/>
    <w:multiLevelType w:val="multilevel"/>
    <w:tmpl w:val="7112558A"/>
    <w:lvl w:ilvl="0">
      <w:start w:val="1"/>
      <w:numFmt w:val="decimal"/>
      <w:lvlText w:val="%1"/>
      <w:lvlJc w:val="left"/>
      <w:pPr>
        <w:ind w:left="360" w:hanging="360"/>
      </w:pPr>
      <w:rPr>
        <w:rFonts w:hint="default"/>
        <w:u w:val="single"/>
      </w:rPr>
    </w:lvl>
    <w:lvl w:ilvl="1">
      <w:start w:val="1"/>
      <w:numFmt w:val="decimal"/>
      <w:lvlText w:val="3.%2"/>
      <w:lvlJc w:val="left"/>
      <w:pPr>
        <w:ind w:left="720" w:hanging="360"/>
      </w:pPr>
      <w:rPr>
        <w:rFonts w:hint="default"/>
        <w:b w:val="0"/>
        <w:bCs w:val="0"/>
        <w:u w:val="none"/>
      </w:rPr>
    </w:lvl>
    <w:lvl w:ilvl="2">
      <w:start w:val="1"/>
      <w:numFmt w:val="decimal"/>
      <w:lvlText w:val="3.%2.%3"/>
      <w:lvlJc w:val="left"/>
      <w:pPr>
        <w:ind w:left="1854"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 w15:restartNumberingAfterBreak="0">
    <w:nsid w:val="02517D7C"/>
    <w:multiLevelType w:val="hybridMultilevel"/>
    <w:tmpl w:val="2B12D72A"/>
    <w:lvl w:ilvl="0" w:tplc="1D62BF90">
      <w:start w:val="1"/>
      <w:numFmt w:val="hebrew1"/>
      <w:lvlText w:val="%1."/>
      <w:lvlJc w:val="left"/>
      <w:pPr>
        <w:ind w:left="2174" w:hanging="525"/>
      </w:pPr>
      <w:rPr>
        <w:rFonts w:hint="default"/>
        <w:b w:val="0"/>
        <w:bCs w:val="0"/>
      </w:rPr>
    </w:lvl>
    <w:lvl w:ilvl="1" w:tplc="04090019" w:tentative="1">
      <w:start w:val="1"/>
      <w:numFmt w:val="lowerLetter"/>
      <w:lvlText w:val="%2."/>
      <w:lvlJc w:val="left"/>
      <w:pPr>
        <w:ind w:left="2729" w:hanging="360"/>
      </w:pPr>
    </w:lvl>
    <w:lvl w:ilvl="2" w:tplc="0409001B" w:tentative="1">
      <w:start w:val="1"/>
      <w:numFmt w:val="lowerRoman"/>
      <w:lvlText w:val="%3."/>
      <w:lvlJc w:val="right"/>
      <w:pPr>
        <w:ind w:left="3449" w:hanging="180"/>
      </w:pPr>
    </w:lvl>
    <w:lvl w:ilvl="3" w:tplc="0409000F" w:tentative="1">
      <w:start w:val="1"/>
      <w:numFmt w:val="decimal"/>
      <w:lvlText w:val="%4."/>
      <w:lvlJc w:val="left"/>
      <w:pPr>
        <w:ind w:left="4169" w:hanging="360"/>
      </w:pPr>
    </w:lvl>
    <w:lvl w:ilvl="4" w:tplc="04090019" w:tentative="1">
      <w:start w:val="1"/>
      <w:numFmt w:val="lowerLetter"/>
      <w:lvlText w:val="%5."/>
      <w:lvlJc w:val="left"/>
      <w:pPr>
        <w:ind w:left="4889" w:hanging="360"/>
      </w:pPr>
    </w:lvl>
    <w:lvl w:ilvl="5" w:tplc="0409001B" w:tentative="1">
      <w:start w:val="1"/>
      <w:numFmt w:val="lowerRoman"/>
      <w:lvlText w:val="%6."/>
      <w:lvlJc w:val="right"/>
      <w:pPr>
        <w:ind w:left="5609" w:hanging="180"/>
      </w:pPr>
    </w:lvl>
    <w:lvl w:ilvl="6" w:tplc="0409000F" w:tentative="1">
      <w:start w:val="1"/>
      <w:numFmt w:val="decimal"/>
      <w:lvlText w:val="%7."/>
      <w:lvlJc w:val="left"/>
      <w:pPr>
        <w:ind w:left="6329" w:hanging="360"/>
      </w:pPr>
    </w:lvl>
    <w:lvl w:ilvl="7" w:tplc="04090019" w:tentative="1">
      <w:start w:val="1"/>
      <w:numFmt w:val="lowerLetter"/>
      <w:lvlText w:val="%8."/>
      <w:lvlJc w:val="left"/>
      <w:pPr>
        <w:ind w:left="7049" w:hanging="360"/>
      </w:pPr>
    </w:lvl>
    <w:lvl w:ilvl="8" w:tplc="0409001B" w:tentative="1">
      <w:start w:val="1"/>
      <w:numFmt w:val="lowerRoman"/>
      <w:lvlText w:val="%9."/>
      <w:lvlJc w:val="right"/>
      <w:pPr>
        <w:ind w:left="7769" w:hanging="180"/>
      </w:pPr>
    </w:lvl>
  </w:abstractNum>
  <w:abstractNum w:abstractNumId="6" w15:restartNumberingAfterBreak="0">
    <w:nsid w:val="05066140"/>
    <w:multiLevelType w:val="hybridMultilevel"/>
    <w:tmpl w:val="904662A2"/>
    <w:lvl w:ilvl="0" w:tplc="52A01E72">
      <w:start w:val="1"/>
      <w:numFmt w:val="hebrew1"/>
      <w:lvlText w:val="%1."/>
      <w:lvlJc w:val="left"/>
      <w:pPr>
        <w:ind w:left="1080" w:hanging="360"/>
      </w:pPr>
      <w:rPr>
        <w:rFonts w:hint="default"/>
      </w:rPr>
    </w:lvl>
    <w:lvl w:ilvl="1" w:tplc="72F21DBC">
      <w:start w:val="1"/>
      <w:numFmt w:val="hebrew1"/>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0C587A"/>
    <w:multiLevelType w:val="hybridMultilevel"/>
    <w:tmpl w:val="5A9C8B36"/>
    <w:lvl w:ilvl="0" w:tplc="D21AD1BE">
      <w:start w:val="1"/>
      <w:numFmt w:val="hebrew1"/>
      <w:lvlText w:val="%1."/>
      <w:lvlJc w:val="left"/>
      <w:pPr>
        <w:ind w:left="1800" w:hanging="360"/>
      </w:pPr>
      <w:rPr>
        <w:rFonts w:hint="default"/>
        <w:b w:val="0"/>
        <w:bCs w:val="0"/>
      </w:rPr>
    </w:lvl>
    <w:lvl w:ilvl="1" w:tplc="9A5C247E">
      <w:start w:val="1"/>
      <w:numFmt w:val="hebrew1"/>
      <w:lvlText w:val="%2."/>
      <w:lvlJc w:val="left"/>
      <w:pPr>
        <w:ind w:left="1440" w:hanging="360"/>
      </w:pPr>
      <w:rPr>
        <w:rFonts w:hint="default"/>
      </w:rPr>
    </w:lvl>
    <w:lvl w:ilvl="2" w:tplc="265E5BF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B72353"/>
    <w:multiLevelType w:val="multilevel"/>
    <w:tmpl w:val="DE9EEA70"/>
    <w:lvl w:ilvl="0">
      <w:start w:val="1"/>
      <w:numFmt w:val="decimal"/>
      <w:lvlText w:val="%1"/>
      <w:lvlJc w:val="left"/>
      <w:pPr>
        <w:ind w:left="360" w:hanging="360"/>
      </w:pPr>
      <w:rPr>
        <w:rFonts w:hint="default"/>
        <w:u w:val="single"/>
      </w:rPr>
    </w:lvl>
    <w:lvl w:ilvl="1">
      <w:start w:val="1"/>
      <w:numFmt w:val="decimal"/>
      <w:lvlText w:val="2.%2"/>
      <w:lvlJc w:val="left"/>
      <w:pPr>
        <w:ind w:left="720" w:hanging="360"/>
      </w:pPr>
      <w:rPr>
        <w:rFonts w:hint="default"/>
        <w:b w:val="0"/>
        <w:bCs w:val="0"/>
        <w:u w:val="none"/>
      </w:rPr>
    </w:lvl>
    <w:lvl w:ilvl="2">
      <w:start w:val="1"/>
      <w:numFmt w:val="decimal"/>
      <w:lvlText w:val="2.%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08D167DB"/>
    <w:multiLevelType w:val="multilevel"/>
    <w:tmpl w:val="D5603EC2"/>
    <w:lvl w:ilvl="0">
      <w:start w:val="1"/>
      <w:numFmt w:val="decimal"/>
      <w:lvlText w:val="%1."/>
      <w:lvlJc w:val="left"/>
      <w:pPr>
        <w:ind w:left="36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996" w:hanging="720"/>
      </w:pPr>
      <w:rPr>
        <w:rFonts w:hint="default"/>
        <w:b w:val="0"/>
        <w:bCs w:val="0"/>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10" w15:restartNumberingAfterBreak="0">
    <w:nsid w:val="093B4BEC"/>
    <w:multiLevelType w:val="hybridMultilevel"/>
    <w:tmpl w:val="D736E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257B9"/>
    <w:multiLevelType w:val="hybridMultilevel"/>
    <w:tmpl w:val="FEEEA6F6"/>
    <w:lvl w:ilvl="0" w:tplc="C94C1530">
      <w:start w:val="1"/>
      <w:numFmt w:val="decimal"/>
      <w:lvlText w:val="%1."/>
      <w:lvlJc w:val="left"/>
      <w:pPr>
        <w:tabs>
          <w:tab w:val="num" w:pos="720"/>
        </w:tabs>
        <w:ind w:left="720" w:hanging="360"/>
      </w:pPr>
      <w:rPr>
        <w:rFonts w:ascii="Calibri" w:eastAsia="Calibri" w:hAnsi="Calibri" w:cs="Arial"/>
      </w:rPr>
    </w:lvl>
    <w:lvl w:ilvl="1" w:tplc="A9AE160A">
      <w:start w:val="1"/>
      <w:numFmt w:val="bullet"/>
      <w:lvlText w:val=""/>
      <w:lvlJc w:val="left"/>
      <w:pPr>
        <w:tabs>
          <w:tab w:val="num" w:pos="1440"/>
        </w:tabs>
        <w:ind w:left="1440" w:hanging="360"/>
      </w:pPr>
      <w:rPr>
        <w:rFonts w:ascii="Wingdings" w:hAnsi="Wingdings" w:hint="default"/>
      </w:rPr>
    </w:lvl>
    <w:lvl w:ilvl="2" w:tplc="EB24864E">
      <w:start w:val="1"/>
      <w:numFmt w:val="bullet"/>
      <w:lvlText w:val=""/>
      <w:lvlJc w:val="left"/>
      <w:pPr>
        <w:tabs>
          <w:tab w:val="num" w:pos="2160"/>
        </w:tabs>
        <w:ind w:left="2160" w:hanging="360"/>
      </w:pPr>
      <w:rPr>
        <w:rFonts w:ascii="Wingdings" w:hAnsi="Wingdings" w:hint="default"/>
      </w:rPr>
    </w:lvl>
    <w:lvl w:ilvl="3" w:tplc="D3DE6D40">
      <w:start w:val="1"/>
      <w:numFmt w:val="bullet"/>
      <w:lvlText w:val=""/>
      <w:lvlJc w:val="left"/>
      <w:pPr>
        <w:tabs>
          <w:tab w:val="num" w:pos="2880"/>
        </w:tabs>
        <w:ind w:left="2880" w:hanging="360"/>
      </w:pPr>
      <w:rPr>
        <w:rFonts w:ascii="Wingdings" w:hAnsi="Wingdings" w:hint="default"/>
      </w:rPr>
    </w:lvl>
    <w:lvl w:ilvl="4" w:tplc="CAB8AE38">
      <w:start w:val="1"/>
      <w:numFmt w:val="bullet"/>
      <w:lvlText w:val=""/>
      <w:lvlJc w:val="left"/>
      <w:pPr>
        <w:tabs>
          <w:tab w:val="num" w:pos="3600"/>
        </w:tabs>
        <w:ind w:left="3600" w:hanging="360"/>
      </w:pPr>
      <w:rPr>
        <w:rFonts w:ascii="Wingdings" w:hAnsi="Wingdings" w:hint="default"/>
      </w:rPr>
    </w:lvl>
    <w:lvl w:ilvl="5" w:tplc="3404E17A">
      <w:start w:val="1"/>
      <w:numFmt w:val="bullet"/>
      <w:lvlText w:val=""/>
      <w:lvlJc w:val="left"/>
      <w:pPr>
        <w:tabs>
          <w:tab w:val="num" w:pos="4320"/>
        </w:tabs>
        <w:ind w:left="4320" w:hanging="360"/>
      </w:pPr>
      <w:rPr>
        <w:rFonts w:ascii="Wingdings" w:hAnsi="Wingdings" w:hint="default"/>
      </w:rPr>
    </w:lvl>
    <w:lvl w:ilvl="6" w:tplc="89A05B1C">
      <w:start w:val="1"/>
      <w:numFmt w:val="bullet"/>
      <w:lvlText w:val=""/>
      <w:lvlJc w:val="left"/>
      <w:pPr>
        <w:tabs>
          <w:tab w:val="num" w:pos="5040"/>
        </w:tabs>
        <w:ind w:left="5040" w:hanging="360"/>
      </w:pPr>
      <w:rPr>
        <w:rFonts w:ascii="Wingdings" w:hAnsi="Wingdings" w:hint="default"/>
      </w:rPr>
    </w:lvl>
    <w:lvl w:ilvl="7" w:tplc="CC464248">
      <w:start w:val="1"/>
      <w:numFmt w:val="bullet"/>
      <w:lvlText w:val=""/>
      <w:lvlJc w:val="left"/>
      <w:pPr>
        <w:tabs>
          <w:tab w:val="num" w:pos="5760"/>
        </w:tabs>
        <w:ind w:left="5760" w:hanging="360"/>
      </w:pPr>
      <w:rPr>
        <w:rFonts w:ascii="Wingdings" w:hAnsi="Wingdings" w:hint="default"/>
      </w:rPr>
    </w:lvl>
    <w:lvl w:ilvl="8" w:tplc="1360C36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C427DF"/>
    <w:multiLevelType w:val="multilevel"/>
    <w:tmpl w:val="D8AA6F8E"/>
    <w:lvl w:ilvl="0">
      <w:start w:val="1"/>
      <w:numFmt w:val="decimal"/>
      <w:lvlText w:val="%1."/>
      <w:lvlJc w:val="left"/>
      <w:pPr>
        <w:ind w:left="36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996" w:hanging="720"/>
      </w:pPr>
      <w:rPr>
        <w:rFonts w:hint="default"/>
        <w:b w:val="0"/>
        <w:bCs w:val="0"/>
      </w:rPr>
    </w:lvl>
    <w:lvl w:ilvl="3">
      <w:start w:val="1"/>
      <w:numFmt w:val="decimal"/>
      <w:isLgl/>
      <w:lvlText w:val="5.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13" w15:restartNumberingAfterBreak="0">
    <w:nsid w:val="0BBF50BD"/>
    <w:multiLevelType w:val="hybridMultilevel"/>
    <w:tmpl w:val="B2EED14C"/>
    <w:lvl w:ilvl="0" w:tplc="45507ECA">
      <w:start w:val="1"/>
      <w:numFmt w:val="hebrew1"/>
      <w:lvlText w:val="(%1)"/>
      <w:lvlJc w:val="left"/>
      <w:pPr>
        <w:ind w:left="1159" w:hanging="360"/>
      </w:pPr>
      <w:rPr>
        <w:rFonts w:hint="default"/>
      </w:rPr>
    </w:lvl>
    <w:lvl w:ilvl="1" w:tplc="04090019">
      <w:start w:val="1"/>
      <w:numFmt w:val="lowerLetter"/>
      <w:lvlText w:val="%2."/>
      <w:lvlJc w:val="left"/>
      <w:pPr>
        <w:ind w:left="1879" w:hanging="360"/>
      </w:pPr>
    </w:lvl>
    <w:lvl w:ilvl="2" w:tplc="0409001B">
      <w:start w:val="1"/>
      <w:numFmt w:val="lowerRoman"/>
      <w:lvlText w:val="%3."/>
      <w:lvlJc w:val="right"/>
      <w:pPr>
        <w:ind w:left="2599" w:hanging="180"/>
      </w:pPr>
    </w:lvl>
    <w:lvl w:ilvl="3" w:tplc="0409000F">
      <w:start w:val="1"/>
      <w:numFmt w:val="decimal"/>
      <w:lvlText w:val="%4."/>
      <w:lvlJc w:val="left"/>
      <w:pPr>
        <w:ind w:left="3337" w:hanging="360"/>
      </w:pPr>
    </w:lvl>
    <w:lvl w:ilvl="4" w:tplc="FFB803C6">
      <w:start w:val="1"/>
      <w:numFmt w:val="hebrew1"/>
      <w:lvlText w:val="%5."/>
      <w:lvlJc w:val="left"/>
      <w:pPr>
        <w:ind w:left="4039" w:hanging="360"/>
      </w:pPr>
      <w:rPr>
        <w:rFonts w:ascii="Times New Roman" w:eastAsia="Times New Roman" w:hAnsi="Times New Roman" w:cs="David"/>
      </w:r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4" w15:restartNumberingAfterBreak="0">
    <w:nsid w:val="0BD47686"/>
    <w:multiLevelType w:val="multilevel"/>
    <w:tmpl w:val="76CA8686"/>
    <w:lvl w:ilvl="0">
      <w:start w:val="6"/>
      <w:numFmt w:val="decimal"/>
      <w:lvlText w:val="%1"/>
      <w:lvlJc w:val="left"/>
      <w:pPr>
        <w:tabs>
          <w:tab w:val="num" w:pos="570"/>
        </w:tabs>
        <w:ind w:left="570" w:hanging="570"/>
      </w:pPr>
      <w:rPr>
        <w:rFonts w:hint="default"/>
        <w:b w:val="0"/>
        <w:u w:val="none"/>
      </w:rPr>
    </w:lvl>
    <w:lvl w:ilvl="1">
      <w:start w:val="1"/>
      <w:numFmt w:val="decimal"/>
      <w:lvlText w:val="%1.%2"/>
      <w:lvlJc w:val="left"/>
      <w:pPr>
        <w:tabs>
          <w:tab w:val="num" w:pos="1140"/>
        </w:tabs>
        <w:ind w:left="1140" w:hanging="570"/>
      </w:pPr>
      <w:rPr>
        <w:rFonts w:cs="David" w:hint="default"/>
        <w:b w:val="0"/>
        <w:sz w:val="24"/>
        <w:szCs w:val="24"/>
        <w:u w:val="none"/>
      </w:rPr>
    </w:lvl>
    <w:lvl w:ilvl="2">
      <w:start w:val="1"/>
      <w:numFmt w:val="decimal"/>
      <w:lvlText w:val="%1.%2.%3"/>
      <w:lvlJc w:val="left"/>
      <w:pPr>
        <w:tabs>
          <w:tab w:val="num" w:pos="1710"/>
        </w:tabs>
        <w:ind w:left="1710" w:hanging="570"/>
      </w:pPr>
      <w:rPr>
        <w:rFonts w:hint="default"/>
        <w:b w:val="0"/>
        <w:u w:val="none"/>
      </w:rPr>
    </w:lvl>
    <w:lvl w:ilvl="3">
      <w:start w:val="1"/>
      <w:numFmt w:val="decimal"/>
      <w:lvlText w:val="%1.%2.%3.%4"/>
      <w:lvlJc w:val="left"/>
      <w:pPr>
        <w:tabs>
          <w:tab w:val="num" w:pos="2430"/>
        </w:tabs>
        <w:ind w:left="2430" w:hanging="720"/>
      </w:pPr>
      <w:rPr>
        <w:rFonts w:hint="default"/>
        <w:b w:val="0"/>
        <w:u w:val="none"/>
      </w:rPr>
    </w:lvl>
    <w:lvl w:ilvl="4">
      <w:start w:val="1"/>
      <w:numFmt w:val="decimal"/>
      <w:lvlText w:val="%1.%2.%3.%4.%5"/>
      <w:lvlJc w:val="left"/>
      <w:pPr>
        <w:tabs>
          <w:tab w:val="num" w:pos="3000"/>
        </w:tabs>
        <w:ind w:left="3000" w:hanging="720"/>
      </w:pPr>
      <w:rPr>
        <w:rFonts w:hint="default"/>
        <w:b w:val="0"/>
        <w:u w:val="none"/>
      </w:rPr>
    </w:lvl>
    <w:lvl w:ilvl="5">
      <w:start w:val="1"/>
      <w:numFmt w:val="decimal"/>
      <w:lvlText w:val="%1.%2.%3.%4.%5.%6"/>
      <w:lvlJc w:val="left"/>
      <w:pPr>
        <w:tabs>
          <w:tab w:val="num" w:pos="3570"/>
        </w:tabs>
        <w:ind w:left="3570" w:hanging="720"/>
      </w:pPr>
      <w:rPr>
        <w:rFonts w:hint="default"/>
        <w:b w:val="0"/>
        <w:u w:val="none"/>
      </w:rPr>
    </w:lvl>
    <w:lvl w:ilvl="6">
      <w:start w:val="1"/>
      <w:numFmt w:val="decimal"/>
      <w:lvlText w:val="%1.%2.%3.%4.%5.%6.%7"/>
      <w:lvlJc w:val="left"/>
      <w:pPr>
        <w:tabs>
          <w:tab w:val="num" w:pos="4500"/>
        </w:tabs>
        <w:ind w:left="4500" w:hanging="1080"/>
      </w:pPr>
      <w:rPr>
        <w:rFonts w:hint="default"/>
        <w:b w:val="0"/>
        <w:u w:val="none"/>
      </w:rPr>
    </w:lvl>
    <w:lvl w:ilvl="7">
      <w:start w:val="1"/>
      <w:numFmt w:val="decimal"/>
      <w:lvlText w:val="%1.%2.%3.%4.%5.%6.%7.%8"/>
      <w:lvlJc w:val="left"/>
      <w:pPr>
        <w:tabs>
          <w:tab w:val="num" w:pos="5070"/>
        </w:tabs>
        <w:ind w:left="5070" w:hanging="1080"/>
      </w:pPr>
      <w:rPr>
        <w:rFonts w:hint="default"/>
        <w:b w:val="0"/>
        <w:u w:val="none"/>
      </w:rPr>
    </w:lvl>
    <w:lvl w:ilvl="8">
      <w:start w:val="1"/>
      <w:numFmt w:val="decimal"/>
      <w:lvlText w:val="%1.%2.%3.%4.%5.%6.%7.%8.%9"/>
      <w:lvlJc w:val="left"/>
      <w:pPr>
        <w:tabs>
          <w:tab w:val="num" w:pos="5640"/>
        </w:tabs>
        <w:ind w:left="5640" w:hanging="1080"/>
      </w:pPr>
      <w:rPr>
        <w:rFonts w:hint="default"/>
        <w:b w:val="0"/>
        <w:u w:val="none"/>
      </w:rPr>
    </w:lvl>
  </w:abstractNum>
  <w:abstractNum w:abstractNumId="15" w15:restartNumberingAfterBreak="0">
    <w:nsid w:val="0C802BD0"/>
    <w:multiLevelType w:val="multilevel"/>
    <w:tmpl w:val="F740FB6C"/>
    <w:lvl w:ilvl="0">
      <w:start w:val="5"/>
      <w:numFmt w:val="decimal"/>
      <w:lvlText w:val="%1"/>
      <w:lvlJc w:val="left"/>
      <w:pPr>
        <w:ind w:left="360" w:hanging="360"/>
      </w:pPr>
      <w:rPr>
        <w:rFonts w:hint="default"/>
      </w:rPr>
    </w:lvl>
    <w:lvl w:ilvl="1">
      <w:start w:val="2"/>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2"/>
      <w:numFmt w:val="decimal"/>
      <w:lvlText w:val="%1.%2.%3.1"/>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16" w15:restartNumberingAfterBreak="0">
    <w:nsid w:val="0D4B1D15"/>
    <w:multiLevelType w:val="multilevel"/>
    <w:tmpl w:val="AC220246"/>
    <w:lvl w:ilvl="0">
      <w:start w:val="5"/>
      <w:numFmt w:val="decimal"/>
      <w:lvlText w:val="%1"/>
      <w:lvlJc w:val="left"/>
      <w:pPr>
        <w:ind w:left="360" w:hanging="360"/>
      </w:pPr>
      <w:rPr>
        <w:rFonts w:hint="default"/>
      </w:rPr>
    </w:lvl>
    <w:lvl w:ilvl="1">
      <w:start w:val="1"/>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000" w:hanging="1440"/>
      </w:pPr>
      <w:rPr>
        <w:rFonts w:hint="default"/>
      </w:rPr>
    </w:lvl>
  </w:abstractNum>
  <w:abstractNum w:abstractNumId="17" w15:restartNumberingAfterBreak="0">
    <w:nsid w:val="0EFF05D0"/>
    <w:multiLevelType w:val="hybridMultilevel"/>
    <w:tmpl w:val="29E0FA38"/>
    <w:lvl w:ilvl="0" w:tplc="545CD0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A72031"/>
    <w:multiLevelType w:val="multilevel"/>
    <w:tmpl w:val="7FC638A2"/>
    <w:lvl w:ilvl="0">
      <w:start w:val="1"/>
      <w:numFmt w:val="decimal"/>
      <w:lvlText w:val="%1"/>
      <w:lvlJc w:val="left"/>
      <w:pPr>
        <w:ind w:left="360" w:hanging="360"/>
      </w:pPr>
      <w:rPr>
        <w:rFonts w:hint="default"/>
        <w:u w:val="single"/>
      </w:rPr>
    </w:lvl>
    <w:lvl w:ilvl="1">
      <w:start w:val="1"/>
      <w:numFmt w:val="decimal"/>
      <w:lvlText w:val="3.%2"/>
      <w:lvlJc w:val="left"/>
      <w:pPr>
        <w:ind w:left="720" w:hanging="360"/>
      </w:pPr>
      <w:rPr>
        <w:rFonts w:hint="default"/>
        <w:b w:val="0"/>
        <w:bCs w:val="0"/>
        <w:u w:val="none"/>
      </w:rPr>
    </w:lvl>
    <w:lvl w:ilvl="2">
      <w:start w:val="1"/>
      <w:numFmt w:val="decimal"/>
      <w:lvlText w:val="5.2.%3"/>
      <w:lvlJc w:val="left"/>
      <w:pPr>
        <w:ind w:left="1854" w:hanging="720"/>
      </w:pPr>
      <w:rPr>
        <w:rFonts w:cs="David" w:hint="default"/>
        <w:b w:val="0"/>
        <w:bCs w:val="0"/>
        <w:sz w:val="24"/>
        <w:szCs w:val="24"/>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9" w15:restartNumberingAfterBreak="0">
    <w:nsid w:val="11047114"/>
    <w:multiLevelType w:val="hybridMultilevel"/>
    <w:tmpl w:val="BC0839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14594591"/>
    <w:multiLevelType w:val="multilevel"/>
    <w:tmpl w:val="D5603EC2"/>
    <w:lvl w:ilvl="0">
      <w:start w:val="1"/>
      <w:numFmt w:val="decimal"/>
      <w:lvlText w:val="%1."/>
      <w:lvlJc w:val="left"/>
      <w:pPr>
        <w:ind w:left="36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996" w:hanging="720"/>
      </w:pPr>
      <w:rPr>
        <w:rFonts w:hint="default"/>
        <w:b w:val="0"/>
        <w:bCs w:val="0"/>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21" w15:restartNumberingAfterBreak="0">
    <w:nsid w:val="154F3D21"/>
    <w:multiLevelType w:val="hybridMultilevel"/>
    <w:tmpl w:val="9334A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15369"/>
    <w:multiLevelType w:val="hybridMultilevel"/>
    <w:tmpl w:val="7560404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B42D97"/>
    <w:multiLevelType w:val="multilevel"/>
    <w:tmpl w:val="7AC44724"/>
    <w:lvl w:ilvl="0">
      <w:start w:val="5"/>
      <w:numFmt w:val="decimal"/>
      <w:lvlText w:val="%1"/>
      <w:lvlJc w:val="left"/>
      <w:pPr>
        <w:ind w:left="525" w:hanging="525"/>
      </w:pPr>
      <w:rPr>
        <w:rFonts w:hint="default"/>
      </w:rPr>
    </w:lvl>
    <w:lvl w:ilvl="1">
      <w:start w:val="12"/>
      <w:numFmt w:val="decimal"/>
      <w:lvlText w:val="%1.%2"/>
      <w:lvlJc w:val="left"/>
      <w:pPr>
        <w:ind w:left="1294" w:hanging="525"/>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abstractNum w:abstractNumId="24" w15:restartNumberingAfterBreak="0">
    <w:nsid w:val="16B96D18"/>
    <w:multiLevelType w:val="multilevel"/>
    <w:tmpl w:val="AB58D862"/>
    <w:lvl w:ilvl="0">
      <w:start w:val="5"/>
      <w:numFmt w:val="decimal"/>
      <w:lvlText w:val="%1"/>
      <w:lvlJc w:val="left"/>
      <w:pPr>
        <w:ind w:left="510" w:hanging="510"/>
      </w:pPr>
      <w:rPr>
        <w:rFonts w:hint="default"/>
      </w:rPr>
    </w:lvl>
    <w:lvl w:ilvl="1">
      <w:start w:val="2"/>
      <w:numFmt w:val="decimal"/>
      <w:lvlText w:val="%1.%2"/>
      <w:lvlJc w:val="left"/>
      <w:pPr>
        <w:ind w:left="1260" w:hanging="510"/>
      </w:pPr>
      <w:rPr>
        <w:rFonts w:hint="default"/>
      </w:rPr>
    </w:lvl>
    <w:lvl w:ilvl="2">
      <w:start w:val="1"/>
      <w:numFmt w:val="decimal"/>
      <w:lvlText w:val="%1.%2.%3"/>
      <w:lvlJc w:val="left"/>
      <w:pPr>
        <w:ind w:left="2220" w:hanging="720"/>
      </w:pPr>
      <w:rPr>
        <w:rFonts w:hint="default"/>
      </w:rPr>
    </w:lvl>
    <w:lvl w:ilvl="3">
      <w:start w:val="2"/>
      <w:numFmt w:val="decimal"/>
      <w:lvlText w:val="%1.%2.%3.%4"/>
      <w:lvlJc w:val="left"/>
      <w:pPr>
        <w:ind w:left="2970" w:hanging="720"/>
      </w:pPr>
      <w:rPr>
        <w:rFonts w:cs="David" w:hint="default"/>
        <w:sz w:val="24"/>
        <w:szCs w:val="24"/>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25" w15:restartNumberingAfterBreak="0">
    <w:nsid w:val="1757264A"/>
    <w:multiLevelType w:val="multilevel"/>
    <w:tmpl w:val="DACE889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9D953EA"/>
    <w:multiLevelType w:val="multilevel"/>
    <w:tmpl w:val="4C1A141E"/>
    <w:lvl w:ilvl="0">
      <w:start w:val="5"/>
      <w:numFmt w:val="decimal"/>
      <w:lvlText w:val="%1"/>
      <w:lvlJc w:val="left"/>
      <w:pPr>
        <w:ind w:left="510" w:hanging="510"/>
      </w:pPr>
      <w:rPr>
        <w:rFonts w:hint="default"/>
      </w:rPr>
    </w:lvl>
    <w:lvl w:ilvl="1">
      <w:start w:val="2"/>
      <w:numFmt w:val="decimal"/>
      <w:lvlText w:val="%1.%2"/>
      <w:lvlJc w:val="left"/>
      <w:pPr>
        <w:ind w:left="1260" w:hanging="510"/>
      </w:pPr>
      <w:rPr>
        <w:rFonts w:hint="default"/>
      </w:rPr>
    </w:lvl>
    <w:lvl w:ilvl="2">
      <w:start w:val="1"/>
      <w:numFmt w:val="decimal"/>
      <w:lvlText w:val="%1.%2.%3"/>
      <w:lvlJc w:val="left"/>
      <w:pPr>
        <w:ind w:left="2220" w:hanging="720"/>
      </w:pPr>
      <w:rPr>
        <w:rFonts w:hint="default"/>
      </w:rPr>
    </w:lvl>
    <w:lvl w:ilvl="3">
      <w:start w:val="2"/>
      <w:numFmt w:val="decimal"/>
      <w:lvlText w:val="%1.%2.%3.%4"/>
      <w:lvlJc w:val="left"/>
      <w:pPr>
        <w:ind w:left="2970" w:hanging="720"/>
      </w:pPr>
      <w:rPr>
        <w:rFonts w:cs="David" w:hint="default"/>
        <w:sz w:val="24"/>
        <w:szCs w:val="24"/>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27" w15:restartNumberingAfterBreak="0">
    <w:nsid w:val="1BBB1662"/>
    <w:multiLevelType w:val="hybridMultilevel"/>
    <w:tmpl w:val="C11CF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C75985"/>
    <w:multiLevelType w:val="hybridMultilevel"/>
    <w:tmpl w:val="1F8CB43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E4C7DE7"/>
    <w:multiLevelType w:val="multilevel"/>
    <w:tmpl w:val="74D20A16"/>
    <w:lvl w:ilvl="0">
      <w:start w:val="1"/>
      <w:numFmt w:val="decimal"/>
      <w:lvlText w:val="%1"/>
      <w:lvlJc w:val="left"/>
      <w:pPr>
        <w:ind w:left="360" w:hanging="360"/>
      </w:pPr>
      <w:rPr>
        <w:rFonts w:hint="default"/>
        <w:u w:val="single"/>
      </w:rPr>
    </w:lvl>
    <w:lvl w:ilvl="1">
      <w:start w:val="1"/>
      <w:numFmt w:val="decimal"/>
      <w:lvlText w:val="3.%2"/>
      <w:lvlJc w:val="left"/>
      <w:pPr>
        <w:ind w:left="720" w:hanging="360"/>
      </w:pPr>
      <w:rPr>
        <w:rFonts w:hint="default"/>
        <w:b w:val="0"/>
        <w:bCs w:val="0"/>
        <w:u w:val="none"/>
      </w:rPr>
    </w:lvl>
    <w:lvl w:ilvl="2">
      <w:start w:val="1"/>
      <w:numFmt w:val="decimal"/>
      <w:lvlText w:val="5.14.%3"/>
      <w:lvlJc w:val="left"/>
      <w:pPr>
        <w:ind w:left="1440" w:hanging="720"/>
      </w:pPr>
      <w:rPr>
        <w:rFonts w:cs="David" w:hint="default"/>
        <w:sz w:val="24"/>
        <w:szCs w:val="24"/>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0" w15:restartNumberingAfterBreak="0">
    <w:nsid w:val="1E8B04EA"/>
    <w:multiLevelType w:val="hybridMultilevel"/>
    <w:tmpl w:val="924628AE"/>
    <w:lvl w:ilvl="0" w:tplc="88FCD6B4">
      <w:start w:val="1"/>
      <w:numFmt w:val="hebrew1"/>
      <w:lvlText w:val="%1."/>
      <w:lvlJc w:val="left"/>
      <w:pPr>
        <w:tabs>
          <w:tab w:val="num" w:pos="930"/>
        </w:tabs>
        <w:ind w:left="930" w:hanging="570"/>
      </w:pPr>
      <w:rPr>
        <w:rFonts w:hint="default"/>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E957805"/>
    <w:multiLevelType w:val="multilevel"/>
    <w:tmpl w:val="F2460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sz w:val="24"/>
        <w:szCs w:val="24"/>
      </w:rPr>
    </w:lvl>
    <w:lvl w:ilvl="2">
      <w:start w:val="1"/>
      <w:numFmt w:val="hebrew1"/>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b w:val="0"/>
        <w:bCs w:val="0"/>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ascii="Times New Roman" w:eastAsia="Times New Roman" w:hAnsi="Times New Roman" w:cs="David"/>
      </w:rPr>
    </w:lvl>
    <w:lvl w:ilvl="6">
      <w:start w:val="1"/>
      <w:numFmt w:val="decimal"/>
      <w:lvlText w:val="%1.%2.%3.%4.%5.%6.%7."/>
      <w:lvlJc w:val="left"/>
      <w:pPr>
        <w:tabs>
          <w:tab w:val="num" w:pos="3600"/>
        </w:tabs>
        <w:ind w:left="3240" w:hanging="1080"/>
      </w:pPr>
      <w:rPr>
        <w:rFonts w:hint="default"/>
      </w:rPr>
    </w:lvl>
    <w:lvl w:ilvl="7">
      <w:start w:val="1"/>
      <w:numFmt w:val="hebrew1"/>
      <w:lvlText w:val="(%8)"/>
      <w:lvlJc w:val="left"/>
      <w:pPr>
        <w:tabs>
          <w:tab w:val="num" w:pos="4320"/>
        </w:tabs>
        <w:ind w:left="3744" w:hanging="1224"/>
      </w:pPr>
      <w:rPr>
        <w:rFonts w:ascii="Times New Roman" w:eastAsia="Times New Roman" w:hAnsi="Times New Roman" w:cs="David"/>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204D52FC"/>
    <w:multiLevelType w:val="multilevel"/>
    <w:tmpl w:val="4D820680"/>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cs="David" w:hint="default"/>
        <w:b w:val="0"/>
        <w:bCs w:val="0"/>
        <w:szCs w:val="24"/>
        <w:lang w:bidi="he-IL"/>
      </w:rPr>
    </w:lvl>
    <w:lvl w:ilvl="2">
      <w:start w:val="1"/>
      <w:numFmt w:val="hebrew1"/>
      <w:lvlText w:val="%3."/>
      <w:lvlJc w:val="center"/>
      <w:pPr>
        <w:tabs>
          <w:tab w:val="num" w:pos="900"/>
        </w:tabs>
        <w:ind w:left="900" w:hanging="360"/>
      </w:pPr>
      <w:rPr>
        <w:rFonts w:hint="default"/>
        <w:b w:val="0"/>
        <w:bCs w:val="0"/>
        <w:lang w:val="en-US"/>
      </w:rPr>
    </w:lvl>
    <w:lvl w:ilvl="3">
      <w:start w:val="1"/>
      <w:numFmt w:val="decimal"/>
      <w:lvlText w:val="%1.%2.%3.%4."/>
      <w:lvlJc w:val="left"/>
      <w:pPr>
        <w:tabs>
          <w:tab w:val="num" w:pos="2160"/>
        </w:tabs>
        <w:ind w:left="1728" w:hanging="648"/>
      </w:pPr>
      <w:rPr>
        <w:rFonts w:hint="default"/>
        <w:b/>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1212BB4"/>
    <w:multiLevelType w:val="hybridMultilevel"/>
    <w:tmpl w:val="14C88208"/>
    <w:lvl w:ilvl="0" w:tplc="EB060B4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1306360"/>
    <w:multiLevelType w:val="multilevel"/>
    <w:tmpl w:val="482E7784"/>
    <w:lvl w:ilvl="0">
      <w:start w:val="5"/>
      <w:numFmt w:val="decimal"/>
      <w:lvlText w:val="%1"/>
      <w:lvlJc w:val="left"/>
      <w:pPr>
        <w:ind w:left="435" w:hanging="435"/>
      </w:pPr>
      <w:rPr>
        <w:rFonts w:hint="default"/>
      </w:rPr>
    </w:lvl>
    <w:lvl w:ilvl="1">
      <w:start w:val="3"/>
      <w:numFmt w:val="decimal"/>
      <w:lvlText w:val="%1.%2"/>
      <w:lvlJc w:val="left"/>
      <w:pPr>
        <w:ind w:left="1401" w:hanging="435"/>
      </w:pPr>
      <w:rPr>
        <w:rFonts w:hint="default"/>
      </w:rPr>
    </w:lvl>
    <w:lvl w:ilvl="2">
      <w:start w:val="1"/>
      <w:numFmt w:val="decimal"/>
      <w:lvlText w:val="%1.11.%3"/>
      <w:lvlJc w:val="left"/>
      <w:pPr>
        <w:ind w:left="1854" w:hanging="720"/>
      </w:pPr>
      <w:rPr>
        <w:rFonts w:cs="David" w:hint="default"/>
        <w:b w:val="0"/>
        <w:bCs w:val="0"/>
        <w:sz w:val="24"/>
        <w:szCs w:val="24"/>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168" w:hanging="1440"/>
      </w:pPr>
      <w:rPr>
        <w:rFonts w:hint="default"/>
      </w:rPr>
    </w:lvl>
  </w:abstractNum>
  <w:abstractNum w:abstractNumId="35" w15:restartNumberingAfterBreak="0">
    <w:nsid w:val="21920C71"/>
    <w:multiLevelType w:val="multilevel"/>
    <w:tmpl w:val="4AF052B4"/>
    <w:lvl w:ilvl="0">
      <w:start w:val="5"/>
      <w:numFmt w:val="decimal"/>
      <w:lvlText w:val="%1"/>
      <w:lvlJc w:val="left"/>
      <w:pPr>
        <w:ind w:left="435" w:hanging="435"/>
      </w:pPr>
      <w:rPr>
        <w:rFonts w:hint="default"/>
      </w:rPr>
    </w:lvl>
    <w:lvl w:ilvl="1">
      <w:start w:val="3"/>
      <w:numFmt w:val="decimal"/>
      <w:lvlText w:val="%1.%2"/>
      <w:lvlJc w:val="left"/>
      <w:pPr>
        <w:ind w:left="1401" w:hanging="435"/>
      </w:pPr>
      <w:rPr>
        <w:rFonts w:hint="default"/>
      </w:rPr>
    </w:lvl>
    <w:lvl w:ilvl="2">
      <w:start w:val="1"/>
      <w:numFmt w:val="decimal"/>
      <w:lvlText w:val="%1.10.%3"/>
      <w:lvlJc w:val="left"/>
      <w:pPr>
        <w:ind w:left="1854" w:hanging="720"/>
      </w:pPr>
      <w:rPr>
        <w:rFonts w:cs="David" w:hint="default"/>
        <w:b w:val="0"/>
        <w:bCs w:val="0"/>
        <w:sz w:val="24"/>
        <w:szCs w:val="24"/>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168" w:hanging="1440"/>
      </w:pPr>
      <w:rPr>
        <w:rFonts w:hint="default"/>
      </w:rPr>
    </w:lvl>
  </w:abstractNum>
  <w:abstractNum w:abstractNumId="36" w15:restartNumberingAfterBreak="0">
    <w:nsid w:val="21F85E8C"/>
    <w:multiLevelType w:val="multilevel"/>
    <w:tmpl w:val="C9DA44CE"/>
    <w:lvl w:ilvl="0">
      <w:start w:val="1"/>
      <w:numFmt w:val="decimal"/>
      <w:lvlText w:val="%1"/>
      <w:lvlJc w:val="left"/>
      <w:pPr>
        <w:ind w:left="360" w:hanging="360"/>
      </w:pPr>
      <w:rPr>
        <w:rFonts w:hint="default"/>
        <w:u w:val="single"/>
      </w:rPr>
    </w:lvl>
    <w:lvl w:ilvl="1">
      <w:start w:val="1"/>
      <w:numFmt w:val="decimal"/>
      <w:lvlText w:val="3.%2"/>
      <w:lvlJc w:val="left"/>
      <w:pPr>
        <w:ind w:left="720" w:hanging="360"/>
      </w:pPr>
      <w:rPr>
        <w:rFonts w:hint="default"/>
        <w:b w:val="0"/>
        <w:bCs w:val="0"/>
        <w:u w:val="none"/>
      </w:rPr>
    </w:lvl>
    <w:lvl w:ilvl="2">
      <w:start w:val="1"/>
      <w:numFmt w:val="decimal"/>
      <w:lvlText w:val="5.%2.%3"/>
      <w:lvlJc w:val="left"/>
      <w:pPr>
        <w:ind w:left="1440" w:hanging="720"/>
      </w:pPr>
      <w:rPr>
        <w:rFonts w:cs="David"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7" w15:restartNumberingAfterBreak="0">
    <w:nsid w:val="23CA2470"/>
    <w:multiLevelType w:val="multilevel"/>
    <w:tmpl w:val="429A6130"/>
    <w:lvl w:ilvl="0">
      <w:start w:val="5"/>
      <w:numFmt w:val="decimal"/>
      <w:lvlText w:val="%1"/>
      <w:lvlJc w:val="left"/>
      <w:pPr>
        <w:ind w:left="435" w:hanging="435"/>
      </w:pPr>
      <w:rPr>
        <w:rFonts w:hint="default"/>
      </w:rPr>
    </w:lvl>
    <w:lvl w:ilvl="1">
      <w:start w:val="3"/>
      <w:numFmt w:val="decimal"/>
      <w:lvlText w:val="%1.%2"/>
      <w:lvlJc w:val="left"/>
      <w:pPr>
        <w:ind w:left="1401" w:hanging="435"/>
      </w:pPr>
      <w:rPr>
        <w:rFonts w:hint="default"/>
      </w:rPr>
    </w:lvl>
    <w:lvl w:ilvl="2">
      <w:start w:val="1"/>
      <w:numFmt w:val="decimal"/>
      <w:lvlText w:val="%1.%2.%3"/>
      <w:lvlJc w:val="left"/>
      <w:pPr>
        <w:ind w:left="1854" w:hanging="720"/>
      </w:pPr>
      <w:rPr>
        <w:rFonts w:cs="David" w:hint="default"/>
        <w:sz w:val="24"/>
        <w:szCs w:val="24"/>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168" w:hanging="1440"/>
      </w:pPr>
      <w:rPr>
        <w:rFonts w:hint="default"/>
      </w:rPr>
    </w:lvl>
  </w:abstractNum>
  <w:abstractNum w:abstractNumId="38" w15:restartNumberingAfterBreak="0">
    <w:nsid w:val="24451909"/>
    <w:multiLevelType w:val="hybridMultilevel"/>
    <w:tmpl w:val="862E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AE6A74"/>
    <w:multiLevelType w:val="hybridMultilevel"/>
    <w:tmpl w:val="5E3CBED6"/>
    <w:lvl w:ilvl="0" w:tplc="88FCD6B4">
      <w:start w:val="1"/>
      <w:numFmt w:val="hebrew1"/>
      <w:lvlText w:val="%1."/>
      <w:lvlJc w:val="left"/>
      <w:pPr>
        <w:tabs>
          <w:tab w:val="num" w:pos="930"/>
        </w:tabs>
        <w:ind w:left="930" w:hanging="570"/>
      </w:pPr>
      <w:rPr>
        <w:rFonts w:hint="default"/>
      </w:rPr>
    </w:lvl>
    <w:lvl w:ilvl="1" w:tplc="04090019" w:tentative="1">
      <w:start w:val="1"/>
      <w:numFmt w:val="lowerLetter"/>
      <w:lvlText w:val="%2."/>
      <w:lvlJc w:val="left"/>
      <w:pPr>
        <w:tabs>
          <w:tab w:val="num" w:pos="-144"/>
        </w:tabs>
        <w:ind w:left="-144" w:hanging="360"/>
      </w:pPr>
    </w:lvl>
    <w:lvl w:ilvl="2" w:tplc="0409001B">
      <w:start w:val="1"/>
      <w:numFmt w:val="lowerRoman"/>
      <w:lvlText w:val="%3."/>
      <w:lvlJc w:val="right"/>
      <w:pPr>
        <w:tabs>
          <w:tab w:val="num" w:pos="576"/>
        </w:tabs>
        <w:ind w:left="576" w:hanging="180"/>
      </w:pPr>
    </w:lvl>
    <w:lvl w:ilvl="3" w:tplc="0409000F" w:tentative="1">
      <w:start w:val="1"/>
      <w:numFmt w:val="decimal"/>
      <w:lvlText w:val="%4."/>
      <w:lvlJc w:val="left"/>
      <w:pPr>
        <w:tabs>
          <w:tab w:val="num" w:pos="1296"/>
        </w:tabs>
        <w:ind w:left="1296" w:hanging="360"/>
      </w:pPr>
    </w:lvl>
    <w:lvl w:ilvl="4" w:tplc="04090019" w:tentative="1">
      <w:start w:val="1"/>
      <w:numFmt w:val="lowerLetter"/>
      <w:lvlText w:val="%5."/>
      <w:lvlJc w:val="left"/>
      <w:pPr>
        <w:tabs>
          <w:tab w:val="num" w:pos="2016"/>
        </w:tabs>
        <w:ind w:left="2016" w:hanging="360"/>
      </w:pPr>
    </w:lvl>
    <w:lvl w:ilvl="5" w:tplc="0409001B" w:tentative="1">
      <w:start w:val="1"/>
      <w:numFmt w:val="lowerRoman"/>
      <w:lvlText w:val="%6."/>
      <w:lvlJc w:val="right"/>
      <w:pPr>
        <w:tabs>
          <w:tab w:val="num" w:pos="2736"/>
        </w:tabs>
        <w:ind w:left="2736" w:hanging="180"/>
      </w:pPr>
    </w:lvl>
    <w:lvl w:ilvl="6" w:tplc="0409000F" w:tentative="1">
      <w:start w:val="1"/>
      <w:numFmt w:val="decimal"/>
      <w:lvlText w:val="%7."/>
      <w:lvlJc w:val="left"/>
      <w:pPr>
        <w:tabs>
          <w:tab w:val="num" w:pos="3456"/>
        </w:tabs>
        <w:ind w:left="3456" w:hanging="360"/>
      </w:pPr>
    </w:lvl>
    <w:lvl w:ilvl="7" w:tplc="04090019" w:tentative="1">
      <w:start w:val="1"/>
      <w:numFmt w:val="lowerLetter"/>
      <w:lvlText w:val="%8."/>
      <w:lvlJc w:val="left"/>
      <w:pPr>
        <w:tabs>
          <w:tab w:val="num" w:pos="4176"/>
        </w:tabs>
        <w:ind w:left="4176" w:hanging="360"/>
      </w:pPr>
    </w:lvl>
    <w:lvl w:ilvl="8" w:tplc="0409001B" w:tentative="1">
      <w:start w:val="1"/>
      <w:numFmt w:val="lowerRoman"/>
      <w:lvlText w:val="%9."/>
      <w:lvlJc w:val="right"/>
      <w:pPr>
        <w:tabs>
          <w:tab w:val="num" w:pos="4896"/>
        </w:tabs>
        <w:ind w:left="4896" w:hanging="180"/>
      </w:pPr>
    </w:lvl>
  </w:abstractNum>
  <w:abstractNum w:abstractNumId="40" w15:restartNumberingAfterBreak="0">
    <w:nsid w:val="24CE3D00"/>
    <w:multiLevelType w:val="multilevel"/>
    <w:tmpl w:val="D5D6F648"/>
    <w:lvl w:ilvl="0">
      <w:start w:val="5"/>
      <w:numFmt w:val="decimal"/>
      <w:lvlText w:val="%1"/>
      <w:lvlJc w:val="left"/>
      <w:pPr>
        <w:ind w:left="510" w:hanging="510"/>
      </w:pPr>
      <w:rPr>
        <w:rFonts w:hint="default"/>
      </w:rPr>
    </w:lvl>
    <w:lvl w:ilvl="1">
      <w:start w:val="2"/>
      <w:numFmt w:val="decimal"/>
      <w:lvlText w:val="%1.%2"/>
      <w:lvlJc w:val="left"/>
      <w:pPr>
        <w:ind w:left="805" w:hanging="510"/>
      </w:pPr>
      <w:rPr>
        <w:rFonts w:hint="default"/>
      </w:rPr>
    </w:lvl>
    <w:lvl w:ilvl="2">
      <w:start w:val="1"/>
      <w:numFmt w:val="decimal"/>
      <w:lvlText w:val="%1.%2.%3"/>
      <w:lvlJc w:val="left"/>
      <w:pPr>
        <w:ind w:left="1310" w:hanging="720"/>
      </w:pPr>
      <w:rPr>
        <w:rFonts w:hint="default"/>
      </w:rPr>
    </w:lvl>
    <w:lvl w:ilvl="3">
      <w:start w:val="1"/>
      <w:numFmt w:val="decimal"/>
      <w:lvlText w:val="%1.%2.2.1. "/>
      <w:lvlJc w:val="left"/>
      <w:pPr>
        <w:ind w:left="2279" w:hanging="720"/>
      </w:pPr>
      <w:rPr>
        <w:rFonts w:cs="David" w:hint="default"/>
        <w:sz w:val="24"/>
        <w:szCs w:val="24"/>
      </w:rPr>
    </w:lvl>
    <w:lvl w:ilvl="4">
      <w:start w:val="1"/>
      <w:numFmt w:val="decimal"/>
      <w:lvlText w:val="%1.%2.%3.%4.%5"/>
      <w:lvlJc w:val="left"/>
      <w:pPr>
        <w:ind w:left="2260" w:hanging="1080"/>
      </w:pPr>
      <w:rPr>
        <w:rFonts w:hint="default"/>
      </w:rPr>
    </w:lvl>
    <w:lvl w:ilvl="5">
      <w:start w:val="1"/>
      <w:numFmt w:val="decimal"/>
      <w:lvlText w:val="%1.%2.%3.%4.%5.%6"/>
      <w:lvlJc w:val="left"/>
      <w:pPr>
        <w:ind w:left="2555" w:hanging="108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505" w:hanging="1440"/>
      </w:pPr>
      <w:rPr>
        <w:rFonts w:hint="default"/>
      </w:rPr>
    </w:lvl>
    <w:lvl w:ilvl="8">
      <w:start w:val="1"/>
      <w:numFmt w:val="decimal"/>
      <w:lvlText w:val="%1.%2.%3.%4.%5.%6.%7.%8.%9"/>
      <w:lvlJc w:val="left"/>
      <w:pPr>
        <w:ind w:left="4160" w:hanging="1800"/>
      </w:pPr>
      <w:rPr>
        <w:rFonts w:hint="default"/>
      </w:rPr>
    </w:lvl>
  </w:abstractNum>
  <w:abstractNum w:abstractNumId="41" w15:restartNumberingAfterBreak="0">
    <w:nsid w:val="255559C7"/>
    <w:multiLevelType w:val="multilevel"/>
    <w:tmpl w:val="DACE889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82E30F1"/>
    <w:multiLevelType w:val="hybridMultilevel"/>
    <w:tmpl w:val="E82C9B80"/>
    <w:lvl w:ilvl="0" w:tplc="F34C4164">
      <w:start w:val="1"/>
      <w:numFmt w:val="hebrew1"/>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3" w15:restartNumberingAfterBreak="0">
    <w:nsid w:val="2AC6259E"/>
    <w:multiLevelType w:val="hybridMultilevel"/>
    <w:tmpl w:val="73D8BDE8"/>
    <w:lvl w:ilvl="0" w:tplc="04090013">
      <w:start w:val="1"/>
      <w:numFmt w:val="hebrew1"/>
      <w:lvlText w:val="%1."/>
      <w:lvlJc w:val="center"/>
      <w:pPr>
        <w:tabs>
          <w:tab w:val="num" w:pos="2853"/>
        </w:tabs>
        <w:ind w:left="2853" w:hanging="360"/>
      </w:pPr>
    </w:lvl>
    <w:lvl w:ilvl="1" w:tplc="04090011">
      <w:start w:val="1"/>
      <w:numFmt w:val="decimal"/>
      <w:lvlText w:val="%2)"/>
      <w:lvlJc w:val="left"/>
      <w:pPr>
        <w:tabs>
          <w:tab w:val="num" w:pos="3573"/>
        </w:tabs>
        <w:ind w:left="3573" w:hanging="360"/>
      </w:pPr>
    </w:lvl>
    <w:lvl w:ilvl="2" w:tplc="0409001B">
      <w:start w:val="1"/>
      <w:numFmt w:val="lowerRoman"/>
      <w:lvlText w:val="%3."/>
      <w:lvlJc w:val="right"/>
      <w:pPr>
        <w:tabs>
          <w:tab w:val="num" w:pos="4293"/>
        </w:tabs>
        <w:ind w:left="4293" w:hanging="180"/>
      </w:pPr>
    </w:lvl>
    <w:lvl w:ilvl="3" w:tplc="0409000F">
      <w:start w:val="1"/>
      <w:numFmt w:val="decimal"/>
      <w:lvlText w:val="%4."/>
      <w:lvlJc w:val="left"/>
      <w:pPr>
        <w:tabs>
          <w:tab w:val="num" w:pos="5013"/>
        </w:tabs>
        <w:ind w:left="5013" w:hanging="360"/>
      </w:pPr>
    </w:lvl>
    <w:lvl w:ilvl="4" w:tplc="04090019" w:tentative="1">
      <w:start w:val="1"/>
      <w:numFmt w:val="lowerLetter"/>
      <w:lvlText w:val="%5."/>
      <w:lvlJc w:val="left"/>
      <w:pPr>
        <w:tabs>
          <w:tab w:val="num" w:pos="5733"/>
        </w:tabs>
        <w:ind w:left="5733" w:hanging="360"/>
      </w:pPr>
    </w:lvl>
    <w:lvl w:ilvl="5" w:tplc="0409001B" w:tentative="1">
      <w:start w:val="1"/>
      <w:numFmt w:val="lowerRoman"/>
      <w:lvlText w:val="%6."/>
      <w:lvlJc w:val="right"/>
      <w:pPr>
        <w:tabs>
          <w:tab w:val="num" w:pos="6453"/>
        </w:tabs>
        <w:ind w:left="6453" w:hanging="180"/>
      </w:pPr>
    </w:lvl>
    <w:lvl w:ilvl="6" w:tplc="0409000F" w:tentative="1">
      <w:start w:val="1"/>
      <w:numFmt w:val="decimal"/>
      <w:lvlText w:val="%7."/>
      <w:lvlJc w:val="left"/>
      <w:pPr>
        <w:tabs>
          <w:tab w:val="num" w:pos="7173"/>
        </w:tabs>
        <w:ind w:left="7173" w:hanging="360"/>
      </w:pPr>
    </w:lvl>
    <w:lvl w:ilvl="7" w:tplc="04090019" w:tentative="1">
      <w:start w:val="1"/>
      <w:numFmt w:val="lowerLetter"/>
      <w:lvlText w:val="%8."/>
      <w:lvlJc w:val="left"/>
      <w:pPr>
        <w:tabs>
          <w:tab w:val="num" w:pos="7893"/>
        </w:tabs>
        <w:ind w:left="7893" w:hanging="360"/>
      </w:pPr>
    </w:lvl>
    <w:lvl w:ilvl="8" w:tplc="0409001B" w:tentative="1">
      <w:start w:val="1"/>
      <w:numFmt w:val="lowerRoman"/>
      <w:lvlText w:val="%9."/>
      <w:lvlJc w:val="right"/>
      <w:pPr>
        <w:tabs>
          <w:tab w:val="num" w:pos="8613"/>
        </w:tabs>
        <w:ind w:left="8613" w:hanging="180"/>
      </w:pPr>
    </w:lvl>
  </w:abstractNum>
  <w:abstractNum w:abstractNumId="44" w15:restartNumberingAfterBreak="0">
    <w:nsid w:val="2BFB7213"/>
    <w:multiLevelType w:val="hybridMultilevel"/>
    <w:tmpl w:val="01B61A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2C310D85"/>
    <w:multiLevelType w:val="multilevel"/>
    <w:tmpl w:val="65B8A176"/>
    <w:lvl w:ilvl="0">
      <w:start w:val="1"/>
      <w:numFmt w:val="decimal"/>
      <w:lvlText w:val="%1."/>
      <w:lvlJc w:val="left"/>
      <w:pPr>
        <w:tabs>
          <w:tab w:val="num" w:pos="540"/>
        </w:tabs>
        <w:ind w:left="540" w:hanging="540"/>
      </w:pPr>
      <w:rPr>
        <w:rFonts w:hint="default"/>
      </w:rPr>
    </w:lvl>
    <w:lvl w:ilvl="1">
      <w:start w:val="12"/>
      <w:numFmt w:val="decimal"/>
      <w:lvlText w:val="%1.%2"/>
      <w:lvlJc w:val="left"/>
      <w:pPr>
        <w:tabs>
          <w:tab w:val="num" w:pos="900"/>
        </w:tabs>
        <w:ind w:left="900" w:hanging="540"/>
      </w:pPr>
      <w:rPr>
        <w:rFonts w:hint="default"/>
        <w:b w:val="0"/>
        <w:bCs w:val="0"/>
      </w:rPr>
    </w:lvl>
    <w:lvl w:ilvl="2">
      <w:start w:val="1"/>
      <w:numFmt w:val="decimal"/>
      <w:lvlText w:val="%1.13.%3"/>
      <w:lvlJc w:val="left"/>
      <w:pPr>
        <w:tabs>
          <w:tab w:val="num" w:pos="1440"/>
        </w:tabs>
        <w:ind w:left="1440" w:hanging="720"/>
      </w:pPr>
      <w:rPr>
        <w:rFonts w:hint="default"/>
        <w:b w:val="0"/>
        <w:bCs w:val="0"/>
      </w:rPr>
    </w:lvl>
    <w:lvl w:ilvl="3">
      <w:start w:val="1"/>
      <w:numFmt w:val="hebrew1"/>
      <w:lvlText w:val="%4."/>
      <w:lvlJc w:val="left"/>
      <w:pPr>
        <w:tabs>
          <w:tab w:val="num" w:pos="1800"/>
        </w:tabs>
        <w:ind w:left="1800" w:hanging="720"/>
      </w:pPr>
      <w:rPr>
        <w:rFonts w:ascii="Times New Roman" w:eastAsia="Batang" w:hAnsi="Times New Roman" w:cs="David" w:hint="default"/>
        <w:b w:val="0"/>
        <w:bCs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2E012AD5"/>
    <w:multiLevelType w:val="multilevel"/>
    <w:tmpl w:val="B600B410"/>
    <w:lvl w:ilvl="0">
      <w:start w:val="6"/>
      <w:numFmt w:val="decimal"/>
      <w:lvlText w:val="%1"/>
      <w:lvlJc w:val="left"/>
      <w:pPr>
        <w:ind w:left="360" w:hanging="360"/>
      </w:pPr>
    </w:lvl>
    <w:lvl w:ilvl="1">
      <w:start w:val="1"/>
      <w:numFmt w:val="decimal"/>
      <w:lvlText w:val="%1.%2"/>
      <w:lvlJc w:val="left"/>
      <w:pPr>
        <w:ind w:left="1048" w:hanging="360"/>
      </w:pPr>
    </w:lvl>
    <w:lvl w:ilvl="2">
      <w:start w:val="1"/>
      <w:numFmt w:val="decimal"/>
      <w:lvlText w:val="%1.%2.%3"/>
      <w:lvlJc w:val="left"/>
      <w:pPr>
        <w:ind w:left="2096" w:hanging="720"/>
      </w:pPr>
    </w:lvl>
    <w:lvl w:ilvl="3">
      <w:start w:val="1"/>
      <w:numFmt w:val="decimal"/>
      <w:lvlText w:val="%1.%2.%3.%4"/>
      <w:lvlJc w:val="left"/>
      <w:pPr>
        <w:ind w:left="2784" w:hanging="720"/>
      </w:pPr>
    </w:lvl>
    <w:lvl w:ilvl="4">
      <w:start w:val="1"/>
      <w:numFmt w:val="decimal"/>
      <w:lvlText w:val="%1.%2.%3.%4.%5"/>
      <w:lvlJc w:val="left"/>
      <w:pPr>
        <w:ind w:left="3832" w:hanging="1080"/>
      </w:pPr>
    </w:lvl>
    <w:lvl w:ilvl="5">
      <w:start w:val="1"/>
      <w:numFmt w:val="decimal"/>
      <w:lvlText w:val="%1.%2.%3.%4.%5.%6"/>
      <w:lvlJc w:val="left"/>
      <w:pPr>
        <w:ind w:left="4520" w:hanging="1080"/>
      </w:pPr>
    </w:lvl>
    <w:lvl w:ilvl="6">
      <w:start w:val="1"/>
      <w:numFmt w:val="decimal"/>
      <w:lvlText w:val="%1.%2.%3.%4.%5.%6.%7"/>
      <w:lvlJc w:val="left"/>
      <w:pPr>
        <w:ind w:left="5568" w:hanging="1440"/>
      </w:pPr>
    </w:lvl>
    <w:lvl w:ilvl="7">
      <w:start w:val="1"/>
      <w:numFmt w:val="decimal"/>
      <w:lvlText w:val="%1.%2.%3.%4.%5.%6.%7.%8"/>
      <w:lvlJc w:val="left"/>
      <w:pPr>
        <w:ind w:left="6256" w:hanging="1440"/>
      </w:pPr>
    </w:lvl>
    <w:lvl w:ilvl="8">
      <w:start w:val="1"/>
      <w:numFmt w:val="decimal"/>
      <w:lvlText w:val="%1.%2.%3.%4.%5.%6.%7.%8.%9"/>
      <w:lvlJc w:val="left"/>
      <w:pPr>
        <w:ind w:left="7304" w:hanging="1800"/>
      </w:pPr>
    </w:lvl>
  </w:abstractNum>
  <w:abstractNum w:abstractNumId="47" w15:restartNumberingAfterBreak="0">
    <w:nsid w:val="301305E8"/>
    <w:multiLevelType w:val="hybridMultilevel"/>
    <w:tmpl w:val="14345348"/>
    <w:lvl w:ilvl="0" w:tplc="12D8304A">
      <w:start w:val="1"/>
      <w:numFmt w:val="hebrew1"/>
      <w:lvlText w:val="%1."/>
      <w:lvlJc w:val="left"/>
      <w:pPr>
        <w:ind w:left="2011" w:hanging="360"/>
      </w:pPr>
      <w:rPr>
        <w:rFonts w:hint="default"/>
      </w:rPr>
    </w:lvl>
    <w:lvl w:ilvl="1" w:tplc="04090019">
      <w:start w:val="1"/>
      <w:numFmt w:val="lowerLetter"/>
      <w:lvlText w:val="%2."/>
      <w:lvlJc w:val="left"/>
      <w:pPr>
        <w:ind w:left="2731" w:hanging="360"/>
      </w:pPr>
    </w:lvl>
    <w:lvl w:ilvl="2" w:tplc="0409001B" w:tentative="1">
      <w:start w:val="1"/>
      <w:numFmt w:val="lowerRoman"/>
      <w:lvlText w:val="%3."/>
      <w:lvlJc w:val="right"/>
      <w:pPr>
        <w:ind w:left="3451" w:hanging="180"/>
      </w:pPr>
    </w:lvl>
    <w:lvl w:ilvl="3" w:tplc="0409000F" w:tentative="1">
      <w:start w:val="1"/>
      <w:numFmt w:val="decimal"/>
      <w:lvlText w:val="%4."/>
      <w:lvlJc w:val="left"/>
      <w:pPr>
        <w:ind w:left="4171" w:hanging="360"/>
      </w:pPr>
    </w:lvl>
    <w:lvl w:ilvl="4" w:tplc="04090019" w:tentative="1">
      <w:start w:val="1"/>
      <w:numFmt w:val="lowerLetter"/>
      <w:lvlText w:val="%5."/>
      <w:lvlJc w:val="left"/>
      <w:pPr>
        <w:ind w:left="4891" w:hanging="360"/>
      </w:pPr>
    </w:lvl>
    <w:lvl w:ilvl="5" w:tplc="0409001B" w:tentative="1">
      <w:start w:val="1"/>
      <w:numFmt w:val="lowerRoman"/>
      <w:lvlText w:val="%6."/>
      <w:lvlJc w:val="right"/>
      <w:pPr>
        <w:ind w:left="5611" w:hanging="180"/>
      </w:pPr>
    </w:lvl>
    <w:lvl w:ilvl="6" w:tplc="0409000F" w:tentative="1">
      <w:start w:val="1"/>
      <w:numFmt w:val="decimal"/>
      <w:lvlText w:val="%7."/>
      <w:lvlJc w:val="left"/>
      <w:pPr>
        <w:ind w:left="6331" w:hanging="360"/>
      </w:pPr>
    </w:lvl>
    <w:lvl w:ilvl="7" w:tplc="04090019" w:tentative="1">
      <w:start w:val="1"/>
      <w:numFmt w:val="lowerLetter"/>
      <w:lvlText w:val="%8."/>
      <w:lvlJc w:val="left"/>
      <w:pPr>
        <w:ind w:left="7051" w:hanging="360"/>
      </w:pPr>
    </w:lvl>
    <w:lvl w:ilvl="8" w:tplc="0409001B" w:tentative="1">
      <w:start w:val="1"/>
      <w:numFmt w:val="lowerRoman"/>
      <w:lvlText w:val="%9."/>
      <w:lvlJc w:val="right"/>
      <w:pPr>
        <w:ind w:left="7771" w:hanging="180"/>
      </w:pPr>
    </w:lvl>
  </w:abstractNum>
  <w:abstractNum w:abstractNumId="48" w15:restartNumberingAfterBreak="0">
    <w:nsid w:val="308E6D95"/>
    <w:multiLevelType w:val="hybridMultilevel"/>
    <w:tmpl w:val="8340C3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31FD6E03"/>
    <w:multiLevelType w:val="multilevel"/>
    <w:tmpl w:val="5A305E6C"/>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50" w15:restartNumberingAfterBreak="0">
    <w:nsid w:val="37600D70"/>
    <w:multiLevelType w:val="multilevel"/>
    <w:tmpl w:val="C5D2B82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b w:val="0"/>
        <w:bCs w:val="0"/>
        <w:lang w:val="en-US" w:bidi="he-IL"/>
      </w:rPr>
    </w:lvl>
    <w:lvl w:ilvl="3">
      <w:start w:val="1"/>
      <w:numFmt w:val="hebrew1"/>
      <w:lvlText w:val="%4."/>
      <w:lvlJc w:val="left"/>
      <w:pPr>
        <w:tabs>
          <w:tab w:val="num" w:pos="1455"/>
        </w:tabs>
        <w:ind w:left="1455" w:hanging="375"/>
      </w:pPr>
      <w:rPr>
        <w:rFonts w:hint="default"/>
        <w:lang w:val="en-US"/>
      </w:rPr>
    </w:lvl>
    <w:lvl w:ilvl="4">
      <w:start w:val="1"/>
      <w:numFmt w:val="hebrew1"/>
      <w:lvlText w:val="%5."/>
      <w:lvlJc w:val="left"/>
      <w:pPr>
        <w:tabs>
          <w:tab w:val="num" w:pos="1815"/>
        </w:tabs>
        <w:ind w:left="1815" w:hanging="375"/>
      </w:pPr>
      <w:rPr>
        <w:rFonts w:hint="default"/>
      </w:rPr>
    </w:lvl>
    <w:lvl w:ilvl="5">
      <w:start w:val="1"/>
      <w:numFmt w:val="decimal"/>
      <w:lvlText w:val="%6)"/>
      <w:lvlJc w:val="left"/>
      <w:pPr>
        <w:tabs>
          <w:tab w:val="num" w:pos="2340"/>
        </w:tabs>
        <w:ind w:left="2340" w:hanging="360"/>
      </w:pPr>
      <w:rPr>
        <w:rFonts w:hint="default"/>
      </w:rPr>
    </w:lvl>
    <w:lvl w:ilvl="6">
      <w:start w:val="1"/>
      <w:numFmt w:val="decimal"/>
      <w:lvlText w:val="(%7)"/>
      <w:lvlJc w:val="left"/>
      <w:pPr>
        <w:tabs>
          <w:tab w:val="num" w:pos="3240"/>
        </w:tabs>
        <w:ind w:left="3240" w:hanging="1080"/>
      </w:pPr>
      <w:rPr>
        <w:rFonts w:ascii="Times New Roman" w:eastAsia="Times New Roman" w:hAnsi="Times New Roman" w:cs="David"/>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39646D2C"/>
    <w:multiLevelType w:val="hybridMultilevel"/>
    <w:tmpl w:val="0584F8D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98D1C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A5F18D9"/>
    <w:multiLevelType w:val="hybridMultilevel"/>
    <w:tmpl w:val="D892F0AE"/>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3CB824C0"/>
    <w:multiLevelType w:val="multilevel"/>
    <w:tmpl w:val="C902F41C"/>
    <w:lvl w:ilvl="0">
      <w:start w:val="1"/>
      <w:numFmt w:val="decimal"/>
      <w:lvlText w:val="%1."/>
      <w:lvlJc w:val="left"/>
      <w:pPr>
        <w:ind w:left="360" w:hanging="360"/>
      </w:pPr>
    </w:lvl>
    <w:lvl w:ilvl="1">
      <w:start w:val="1"/>
      <w:numFmt w:val="decimal"/>
      <w:lvlText w:val="%1.%2."/>
      <w:lvlJc w:val="left"/>
      <w:pPr>
        <w:ind w:left="792" w:hanging="432"/>
      </w:pPr>
      <w:rPr>
        <w:rFonts w:hint="default"/>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hebrew1"/>
      <w:lvlText w:val="%5."/>
      <w:lvlJc w:val="center"/>
      <w:pPr>
        <w:ind w:left="2232" w:hanging="792"/>
      </w:pPr>
      <w:rPr>
        <w:rFonts w:cs="David"/>
        <w:sz w:val="24"/>
        <w:szCs w:val="24"/>
        <w:lang w:val="en-AU"/>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CCA5D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D884543"/>
    <w:multiLevelType w:val="hybridMultilevel"/>
    <w:tmpl w:val="D7AED008"/>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57" w15:restartNumberingAfterBreak="0">
    <w:nsid w:val="3FDD36BB"/>
    <w:multiLevelType w:val="multilevel"/>
    <w:tmpl w:val="E6B67FC0"/>
    <w:lvl w:ilvl="0">
      <w:start w:val="1"/>
      <w:numFmt w:val="decimal"/>
      <w:lvlText w:val="%1."/>
      <w:lvlJc w:val="left"/>
      <w:pPr>
        <w:tabs>
          <w:tab w:val="num" w:pos="360"/>
        </w:tabs>
        <w:ind w:left="360" w:hanging="360"/>
      </w:pPr>
      <w:rPr>
        <w:rFonts w:hint="default"/>
        <w:b/>
        <w:bCs/>
      </w:rPr>
    </w:lvl>
    <w:lvl w:ilvl="1">
      <w:start w:val="1"/>
      <w:numFmt w:val="decimal"/>
      <w:lvlText w:val="5.%2"/>
      <w:lvlJc w:val="left"/>
      <w:pPr>
        <w:tabs>
          <w:tab w:val="num" w:pos="792"/>
        </w:tabs>
        <w:ind w:left="792" w:hanging="432"/>
      </w:pPr>
      <w:rPr>
        <w:rFonts w:hint="default"/>
        <w:b w:val="0"/>
        <w:bCs w:val="0"/>
        <w:szCs w:val="24"/>
      </w:rPr>
    </w:lvl>
    <w:lvl w:ilvl="2">
      <w:start w:val="1"/>
      <w:numFmt w:val="bullet"/>
      <w:lvlText w:val=""/>
      <w:lvlJc w:val="left"/>
      <w:pPr>
        <w:tabs>
          <w:tab w:val="num" w:pos="1080"/>
        </w:tabs>
        <w:ind w:left="1080" w:hanging="360"/>
      </w:pPr>
      <w:rPr>
        <w:rFonts w:ascii="Symbol" w:hAnsi="Symbol" w:hint="default"/>
        <w:b/>
        <w:bCs/>
      </w:rPr>
    </w:lvl>
    <w:lvl w:ilvl="3">
      <w:start w:val="1"/>
      <w:numFmt w:val="bullet"/>
      <w:lvlText w:val=""/>
      <w:lvlJc w:val="left"/>
      <w:pPr>
        <w:tabs>
          <w:tab w:val="num" w:pos="1440"/>
        </w:tabs>
        <w:ind w:left="1440" w:hanging="360"/>
      </w:pPr>
      <w:rPr>
        <w:rFonts w:ascii="Symbol" w:hAnsi="Symbol" w:hint="default"/>
        <w:b/>
        <w:bC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40181683"/>
    <w:multiLevelType w:val="multilevel"/>
    <w:tmpl w:val="1D2C8958"/>
    <w:lvl w:ilvl="0">
      <w:start w:val="5"/>
      <w:numFmt w:val="decimal"/>
      <w:lvlText w:val="%1"/>
      <w:lvlJc w:val="left"/>
      <w:pPr>
        <w:ind w:left="360" w:hanging="360"/>
      </w:pPr>
      <w:rPr>
        <w:rFonts w:hint="default"/>
      </w:rPr>
    </w:lvl>
    <w:lvl w:ilvl="1">
      <w:start w:val="16"/>
      <w:numFmt w:val="decimal"/>
      <w:lvlText w:val="%1.%2"/>
      <w:lvlJc w:val="left"/>
      <w:pPr>
        <w:ind w:left="756" w:hanging="360"/>
      </w:pPr>
      <w:rPr>
        <w:rFonts w:hint="default"/>
      </w:rPr>
    </w:lvl>
    <w:lvl w:ilvl="2">
      <w:start w:val="1"/>
      <w:numFmt w:val="decimal"/>
      <w:lvlText w:val="%1.21.%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59" w15:restartNumberingAfterBreak="0">
    <w:nsid w:val="40734745"/>
    <w:multiLevelType w:val="hybridMultilevel"/>
    <w:tmpl w:val="D9925790"/>
    <w:lvl w:ilvl="0" w:tplc="45507ECA">
      <w:start w:val="1"/>
      <w:numFmt w:val="hebrew1"/>
      <w:lvlText w:val="(%1)"/>
      <w:lvlJc w:val="left"/>
      <w:pPr>
        <w:ind w:left="1159" w:hanging="360"/>
      </w:pPr>
      <w:rPr>
        <w:rFonts w:hint="default"/>
      </w:rPr>
    </w:lvl>
    <w:lvl w:ilvl="1" w:tplc="04090019">
      <w:start w:val="1"/>
      <w:numFmt w:val="lowerLetter"/>
      <w:lvlText w:val="%2."/>
      <w:lvlJc w:val="left"/>
      <w:pPr>
        <w:ind w:left="1879" w:hanging="360"/>
      </w:pPr>
    </w:lvl>
    <w:lvl w:ilvl="2" w:tplc="0409001B">
      <w:start w:val="1"/>
      <w:numFmt w:val="lowerRoman"/>
      <w:lvlText w:val="%3."/>
      <w:lvlJc w:val="right"/>
      <w:pPr>
        <w:ind w:left="2599" w:hanging="180"/>
      </w:pPr>
    </w:lvl>
    <w:lvl w:ilvl="3" w:tplc="0409000F">
      <w:start w:val="1"/>
      <w:numFmt w:val="decimal"/>
      <w:lvlText w:val="%4."/>
      <w:lvlJc w:val="left"/>
      <w:pPr>
        <w:ind w:left="3337" w:hanging="360"/>
      </w:pPr>
    </w:lvl>
    <w:lvl w:ilvl="4" w:tplc="954619A2">
      <w:start w:val="1"/>
      <w:numFmt w:val="decimal"/>
      <w:lvlText w:val="%5)"/>
      <w:lvlJc w:val="left"/>
      <w:pPr>
        <w:ind w:left="4039" w:hanging="360"/>
      </w:pPr>
      <w:rPr>
        <w:rFonts w:cs="David" w:hint="default"/>
      </w:r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60" w15:restartNumberingAfterBreak="0">
    <w:nsid w:val="425454E2"/>
    <w:multiLevelType w:val="multilevel"/>
    <w:tmpl w:val="7112558A"/>
    <w:lvl w:ilvl="0">
      <w:start w:val="1"/>
      <w:numFmt w:val="decimal"/>
      <w:lvlText w:val="%1"/>
      <w:lvlJc w:val="left"/>
      <w:pPr>
        <w:ind w:left="360" w:hanging="360"/>
      </w:pPr>
      <w:rPr>
        <w:rFonts w:hint="default"/>
        <w:u w:val="single"/>
      </w:rPr>
    </w:lvl>
    <w:lvl w:ilvl="1">
      <w:start w:val="1"/>
      <w:numFmt w:val="decimal"/>
      <w:lvlText w:val="3.%2"/>
      <w:lvlJc w:val="left"/>
      <w:pPr>
        <w:ind w:left="720" w:hanging="360"/>
      </w:pPr>
      <w:rPr>
        <w:rFonts w:hint="default"/>
        <w:b w:val="0"/>
        <w:bCs w:val="0"/>
        <w:u w:val="none"/>
      </w:rPr>
    </w:lvl>
    <w:lvl w:ilvl="2">
      <w:start w:val="1"/>
      <w:numFmt w:val="decimal"/>
      <w:lvlText w:val="3.%2.%3"/>
      <w:lvlJc w:val="left"/>
      <w:pPr>
        <w:ind w:left="1854"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61" w15:restartNumberingAfterBreak="0">
    <w:nsid w:val="42DE746F"/>
    <w:multiLevelType w:val="multilevel"/>
    <w:tmpl w:val="DD989AC0"/>
    <w:lvl w:ilvl="0">
      <w:start w:val="2"/>
      <w:numFmt w:val="decimal"/>
      <w:lvlText w:val="%1"/>
      <w:lvlJc w:val="left"/>
      <w:pPr>
        <w:ind w:left="435" w:hanging="435"/>
      </w:pPr>
      <w:rPr>
        <w:rFonts w:hint="default"/>
      </w:rPr>
    </w:lvl>
    <w:lvl w:ilvl="1">
      <w:start w:val="2"/>
      <w:numFmt w:val="decimal"/>
      <w:lvlText w:val="%1.%2"/>
      <w:lvlJc w:val="left"/>
      <w:pPr>
        <w:ind w:left="705" w:hanging="435"/>
      </w:pPr>
      <w:rPr>
        <w:rFonts w:hint="default"/>
      </w:rPr>
    </w:lvl>
    <w:lvl w:ilvl="2">
      <w:start w:val="1"/>
      <w:numFmt w:val="decimal"/>
      <w:lvlText w:val="%1.%2.%3"/>
      <w:lvlJc w:val="left"/>
      <w:pPr>
        <w:ind w:left="1260" w:hanging="720"/>
      </w:pPr>
      <w:rPr>
        <w:rFonts w:hint="default"/>
        <w:b w:val="0"/>
        <w:b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2" w15:restartNumberingAfterBreak="0">
    <w:nsid w:val="44873853"/>
    <w:multiLevelType w:val="multilevel"/>
    <w:tmpl w:val="46C8C014"/>
    <w:lvl w:ilvl="0">
      <w:start w:val="1"/>
      <w:numFmt w:val="decimal"/>
      <w:lvlText w:val="%1"/>
      <w:lvlJc w:val="left"/>
      <w:pPr>
        <w:ind w:left="360" w:hanging="360"/>
      </w:pPr>
      <w:rPr>
        <w:rFonts w:hint="default"/>
        <w:u w:val="single"/>
      </w:rPr>
    </w:lvl>
    <w:lvl w:ilvl="1">
      <w:start w:val="1"/>
      <w:numFmt w:val="decimal"/>
      <w:lvlText w:val="3.%2"/>
      <w:lvlJc w:val="left"/>
      <w:pPr>
        <w:ind w:left="720" w:hanging="360"/>
      </w:pPr>
      <w:rPr>
        <w:rFonts w:hint="default"/>
        <w:b w:val="0"/>
        <w:bCs w:val="0"/>
        <w:u w:val="none"/>
      </w:rPr>
    </w:lvl>
    <w:lvl w:ilvl="2">
      <w:start w:val="1"/>
      <w:numFmt w:val="decimal"/>
      <w:lvlText w:val="5.7.%3"/>
      <w:lvlJc w:val="left"/>
      <w:pPr>
        <w:ind w:left="1440" w:hanging="720"/>
      </w:pPr>
      <w:rPr>
        <w:rFonts w:cs="David" w:hint="default"/>
        <w:sz w:val="24"/>
        <w:szCs w:val="24"/>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63" w15:restartNumberingAfterBreak="0">
    <w:nsid w:val="44F81407"/>
    <w:multiLevelType w:val="hybridMultilevel"/>
    <w:tmpl w:val="49BAD92C"/>
    <w:lvl w:ilvl="0" w:tplc="0C5C712A">
      <w:start w:val="1"/>
      <w:numFmt w:val="hebrew1"/>
      <w:lvlText w:val="%1."/>
      <w:lvlJc w:val="left"/>
      <w:pPr>
        <w:ind w:left="3960" w:hanging="360"/>
      </w:pPr>
      <w:rPr>
        <w:rFonts w:cs="David" w:hint="default"/>
        <w:b/>
        <w:sz w:val="24"/>
        <w:szCs w:val="24"/>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4" w15:restartNumberingAfterBreak="0">
    <w:nsid w:val="44FB03AC"/>
    <w:multiLevelType w:val="hybridMultilevel"/>
    <w:tmpl w:val="FBA823CE"/>
    <w:lvl w:ilvl="0" w:tplc="224CFE2C">
      <w:start w:val="1"/>
      <w:numFmt w:val="hebrew1"/>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5964B39"/>
    <w:multiLevelType w:val="hybridMultilevel"/>
    <w:tmpl w:val="40CAE842"/>
    <w:lvl w:ilvl="0" w:tplc="04090013">
      <w:start w:val="1"/>
      <w:numFmt w:val="hebrew1"/>
      <w:lvlText w:val="%1."/>
      <w:lvlJc w:val="center"/>
      <w:pPr>
        <w:ind w:left="1031" w:hanging="360"/>
      </w:pPr>
      <w:rPr>
        <w:rFonts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66" w15:restartNumberingAfterBreak="0">
    <w:nsid w:val="45C97899"/>
    <w:multiLevelType w:val="hybridMultilevel"/>
    <w:tmpl w:val="BF3C155E"/>
    <w:lvl w:ilvl="0" w:tplc="1AA81FDA">
      <w:start w:val="1"/>
      <w:numFmt w:val="decimal"/>
      <w:lvlText w:val="%1."/>
      <w:lvlJc w:val="left"/>
      <w:pPr>
        <w:ind w:left="720" w:hanging="360"/>
      </w:pPr>
      <w:rPr>
        <w:rFonts w:ascii="Times New Roman" w:eastAsia="Times New Roman" w:hAnsi="Times New Roman"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11708D"/>
    <w:multiLevelType w:val="hybridMultilevel"/>
    <w:tmpl w:val="2B40B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7D237A"/>
    <w:multiLevelType w:val="hybridMultilevel"/>
    <w:tmpl w:val="65D2A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2A6EFB"/>
    <w:multiLevelType w:val="multilevel"/>
    <w:tmpl w:val="DCF40B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val="0"/>
        <w:bCs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0" w15:restartNumberingAfterBreak="0">
    <w:nsid w:val="4CC02188"/>
    <w:multiLevelType w:val="multilevel"/>
    <w:tmpl w:val="EB944E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86"/>
        </w:tabs>
        <w:ind w:left="1186" w:hanging="720"/>
      </w:pPr>
      <w:rPr>
        <w:rFonts w:hint="default"/>
      </w:rPr>
    </w:lvl>
    <w:lvl w:ilvl="2">
      <w:start w:val="1"/>
      <w:numFmt w:val="decimal"/>
      <w:lvlText w:val="%1.%2.%3"/>
      <w:lvlJc w:val="left"/>
      <w:pPr>
        <w:tabs>
          <w:tab w:val="num" w:pos="1652"/>
        </w:tabs>
        <w:ind w:left="1652" w:hanging="720"/>
      </w:pPr>
      <w:rPr>
        <w:rFonts w:cs="David" w:hint="default"/>
      </w:rPr>
    </w:lvl>
    <w:lvl w:ilvl="3">
      <w:start w:val="1"/>
      <w:numFmt w:val="decimal"/>
      <w:lvlText w:val="%1.%2.%3.%4"/>
      <w:lvlJc w:val="left"/>
      <w:pPr>
        <w:tabs>
          <w:tab w:val="num" w:pos="2118"/>
        </w:tabs>
        <w:ind w:left="2118" w:hanging="720"/>
      </w:pPr>
      <w:rPr>
        <w:rFonts w:hint="default"/>
      </w:rPr>
    </w:lvl>
    <w:lvl w:ilvl="4">
      <w:start w:val="1"/>
      <w:numFmt w:val="decimal"/>
      <w:lvlText w:val="%1.%2.%3.%4.%5"/>
      <w:lvlJc w:val="left"/>
      <w:pPr>
        <w:tabs>
          <w:tab w:val="num" w:pos="2944"/>
        </w:tabs>
        <w:ind w:left="2944" w:hanging="1080"/>
      </w:pPr>
      <w:rPr>
        <w:rFonts w:hint="default"/>
      </w:rPr>
    </w:lvl>
    <w:lvl w:ilvl="5">
      <w:start w:val="1"/>
      <w:numFmt w:val="decimal"/>
      <w:lvlText w:val="%1.%2.%3.%4.%5.%6"/>
      <w:lvlJc w:val="left"/>
      <w:pPr>
        <w:tabs>
          <w:tab w:val="num" w:pos="3410"/>
        </w:tabs>
        <w:ind w:left="3410" w:hanging="1080"/>
      </w:pPr>
      <w:rPr>
        <w:rFonts w:hint="default"/>
      </w:rPr>
    </w:lvl>
    <w:lvl w:ilvl="6">
      <w:start w:val="1"/>
      <w:numFmt w:val="decimal"/>
      <w:lvlText w:val="%1.%2.%3.%4.%5.%6.%7"/>
      <w:lvlJc w:val="left"/>
      <w:pPr>
        <w:tabs>
          <w:tab w:val="num" w:pos="4236"/>
        </w:tabs>
        <w:ind w:left="4236" w:hanging="1440"/>
      </w:pPr>
      <w:rPr>
        <w:rFonts w:hint="default"/>
      </w:rPr>
    </w:lvl>
    <w:lvl w:ilvl="7">
      <w:start w:val="1"/>
      <w:numFmt w:val="decimal"/>
      <w:lvlText w:val="%1.%2.%3.%4.%5.%6.%7.%8"/>
      <w:lvlJc w:val="left"/>
      <w:pPr>
        <w:tabs>
          <w:tab w:val="num" w:pos="4702"/>
        </w:tabs>
        <w:ind w:left="4702" w:hanging="1440"/>
      </w:pPr>
      <w:rPr>
        <w:rFonts w:hint="default"/>
      </w:rPr>
    </w:lvl>
    <w:lvl w:ilvl="8">
      <w:start w:val="1"/>
      <w:numFmt w:val="decimal"/>
      <w:lvlText w:val="%1.%2.%3.%4.%5.%6.%7.%8.%9"/>
      <w:lvlJc w:val="left"/>
      <w:pPr>
        <w:tabs>
          <w:tab w:val="num" w:pos="5528"/>
        </w:tabs>
        <w:ind w:left="5528" w:hanging="1800"/>
      </w:pPr>
      <w:rPr>
        <w:rFonts w:hint="default"/>
      </w:rPr>
    </w:lvl>
  </w:abstractNum>
  <w:abstractNum w:abstractNumId="71" w15:restartNumberingAfterBreak="0">
    <w:nsid w:val="4CE11462"/>
    <w:multiLevelType w:val="hybridMultilevel"/>
    <w:tmpl w:val="45F8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B71A5A"/>
    <w:multiLevelType w:val="hybridMultilevel"/>
    <w:tmpl w:val="61C0A0D2"/>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1BF5DF0"/>
    <w:multiLevelType w:val="multilevel"/>
    <w:tmpl w:val="1CAA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E742EA"/>
    <w:multiLevelType w:val="multilevel"/>
    <w:tmpl w:val="CE2ABEEE"/>
    <w:lvl w:ilvl="0">
      <w:start w:val="5"/>
      <w:numFmt w:val="decimal"/>
      <w:lvlText w:val="%1"/>
      <w:lvlJc w:val="left"/>
      <w:pPr>
        <w:ind w:left="435" w:hanging="435"/>
      </w:pPr>
      <w:rPr>
        <w:rFonts w:hint="default"/>
      </w:rPr>
    </w:lvl>
    <w:lvl w:ilvl="1">
      <w:start w:val="3"/>
      <w:numFmt w:val="decimal"/>
      <w:lvlText w:val="%1.%2"/>
      <w:lvlJc w:val="left"/>
      <w:pPr>
        <w:ind w:left="1401" w:hanging="435"/>
      </w:pPr>
      <w:rPr>
        <w:rFonts w:hint="default"/>
      </w:rPr>
    </w:lvl>
    <w:lvl w:ilvl="2">
      <w:start w:val="1"/>
      <w:numFmt w:val="decimal"/>
      <w:lvlText w:val="%1.7.%3"/>
      <w:lvlJc w:val="left"/>
      <w:pPr>
        <w:ind w:left="1854" w:hanging="720"/>
      </w:pPr>
      <w:rPr>
        <w:rFonts w:cs="David" w:hint="default"/>
        <w:b w:val="0"/>
        <w:bCs w:val="0"/>
        <w:sz w:val="24"/>
        <w:szCs w:val="24"/>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168" w:hanging="1440"/>
      </w:pPr>
      <w:rPr>
        <w:rFonts w:hint="default"/>
      </w:rPr>
    </w:lvl>
  </w:abstractNum>
  <w:abstractNum w:abstractNumId="75" w15:restartNumberingAfterBreak="0">
    <w:nsid w:val="526C38D1"/>
    <w:multiLevelType w:val="hybridMultilevel"/>
    <w:tmpl w:val="E0967C7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6" w15:restartNumberingAfterBreak="0">
    <w:nsid w:val="528D3024"/>
    <w:multiLevelType w:val="hybridMultilevel"/>
    <w:tmpl w:val="0CE07172"/>
    <w:lvl w:ilvl="0" w:tplc="954619A2">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306D7C"/>
    <w:multiLevelType w:val="multilevel"/>
    <w:tmpl w:val="D7B2662E"/>
    <w:lvl w:ilvl="0">
      <w:start w:val="5"/>
      <w:numFmt w:val="decimal"/>
      <w:lvlText w:val="%1"/>
      <w:lvlJc w:val="left"/>
      <w:pPr>
        <w:ind w:left="480" w:hanging="480"/>
      </w:pPr>
      <w:rPr>
        <w:rFonts w:hint="default"/>
      </w:rPr>
    </w:lvl>
    <w:lvl w:ilvl="1">
      <w:start w:val="109"/>
      <w:numFmt w:val="decimal"/>
      <w:lvlText w:val="%1.%2"/>
      <w:lvlJc w:val="left"/>
      <w:pPr>
        <w:ind w:left="1137" w:hanging="480"/>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7056" w:hanging="1800"/>
      </w:pPr>
      <w:rPr>
        <w:rFonts w:hint="default"/>
      </w:rPr>
    </w:lvl>
  </w:abstractNum>
  <w:abstractNum w:abstractNumId="78" w15:restartNumberingAfterBreak="0">
    <w:nsid w:val="566C23AE"/>
    <w:multiLevelType w:val="hybridMultilevel"/>
    <w:tmpl w:val="F71A2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277C7"/>
    <w:multiLevelType w:val="hybridMultilevel"/>
    <w:tmpl w:val="CFFCB062"/>
    <w:lvl w:ilvl="0" w:tplc="B5BEDFA8">
      <w:start w:val="1"/>
      <w:numFmt w:val="hebrew1"/>
      <w:lvlText w:val="%1."/>
      <w:lvlJc w:val="left"/>
      <w:pPr>
        <w:ind w:left="2174" w:hanging="525"/>
      </w:pPr>
      <w:rPr>
        <w:rFonts w:hint="default"/>
      </w:rPr>
    </w:lvl>
    <w:lvl w:ilvl="1" w:tplc="04090019" w:tentative="1">
      <w:start w:val="1"/>
      <w:numFmt w:val="lowerLetter"/>
      <w:lvlText w:val="%2."/>
      <w:lvlJc w:val="left"/>
      <w:pPr>
        <w:ind w:left="2729" w:hanging="360"/>
      </w:pPr>
    </w:lvl>
    <w:lvl w:ilvl="2" w:tplc="0409001B" w:tentative="1">
      <w:start w:val="1"/>
      <w:numFmt w:val="lowerRoman"/>
      <w:lvlText w:val="%3."/>
      <w:lvlJc w:val="right"/>
      <w:pPr>
        <w:ind w:left="3449" w:hanging="180"/>
      </w:pPr>
    </w:lvl>
    <w:lvl w:ilvl="3" w:tplc="0409000F" w:tentative="1">
      <w:start w:val="1"/>
      <w:numFmt w:val="decimal"/>
      <w:lvlText w:val="%4."/>
      <w:lvlJc w:val="left"/>
      <w:pPr>
        <w:ind w:left="4169" w:hanging="360"/>
      </w:pPr>
    </w:lvl>
    <w:lvl w:ilvl="4" w:tplc="04090019" w:tentative="1">
      <w:start w:val="1"/>
      <w:numFmt w:val="lowerLetter"/>
      <w:lvlText w:val="%5."/>
      <w:lvlJc w:val="left"/>
      <w:pPr>
        <w:ind w:left="4889" w:hanging="360"/>
      </w:pPr>
    </w:lvl>
    <w:lvl w:ilvl="5" w:tplc="0409001B" w:tentative="1">
      <w:start w:val="1"/>
      <w:numFmt w:val="lowerRoman"/>
      <w:lvlText w:val="%6."/>
      <w:lvlJc w:val="right"/>
      <w:pPr>
        <w:ind w:left="5609" w:hanging="180"/>
      </w:pPr>
    </w:lvl>
    <w:lvl w:ilvl="6" w:tplc="0409000F" w:tentative="1">
      <w:start w:val="1"/>
      <w:numFmt w:val="decimal"/>
      <w:lvlText w:val="%7."/>
      <w:lvlJc w:val="left"/>
      <w:pPr>
        <w:ind w:left="6329" w:hanging="360"/>
      </w:pPr>
    </w:lvl>
    <w:lvl w:ilvl="7" w:tplc="04090019" w:tentative="1">
      <w:start w:val="1"/>
      <w:numFmt w:val="lowerLetter"/>
      <w:lvlText w:val="%8."/>
      <w:lvlJc w:val="left"/>
      <w:pPr>
        <w:ind w:left="7049" w:hanging="360"/>
      </w:pPr>
    </w:lvl>
    <w:lvl w:ilvl="8" w:tplc="0409001B" w:tentative="1">
      <w:start w:val="1"/>
      <w:numFmt w:val="lowerRoman"/>
      <w:lvlText w:val="%9."/>
      <w:lvlJc w:val="right"/>
      <w:pPr>
        <w:ind w:left="7769" w:hanging="180"/>
      </w:pPr>
    </w:lvl>
  </w:abstractNum>
  <w:abstractNum w:abstractNumId="80" w15:restartNumberingAfterBreak="0">
    <w:nsid w:val="57325B66"/>
    <w:multiLevelType w:val="hybridMultilevel"/>
    <w:tmpl w:val="781646DC"/>
    <w:lvl w:ilvl="0" w:tplc="45507ECA">
      <w:start w:val="1"/>
      <w:numFmt w:val="hebrew1"/>
      <w:lvlText w:val="(%1)"/>
      <w:lvlJc w:val="left"/>
      <w:pPr>
        <w:ind w:left="1159" w:hanging="360"/>
      </w:pPr>
      <w:rPr>
        <w:rFonts w:hint="default"/>
      </w:rPr>
    </w:lvl>
    <w:lvl w:ilvl="1" w:tplc="04090019">
      <w:start w:val="1"/>
      <w:numFmt w:val="lowerLetter"/>
      <w:lvlText w:val="%2."/>
      <w:lvlJc w:val="left"/>
      <w:pPr>
        <w:ind w:left="1879" w:hanging="360"/>
      </w:pPr>
    </w:lvl>
    <w:lvl w:ilvl="2" w:tplc="0409001B">
      <w:start w:val="1"/>
      <w:numFmt w:val="lowerRoman"/>
      <w:lvlText w:val="%3."/>
      <w:lvlJc w:val="right"/>
      <w:pPr>
        <w:ind w:left="2599" w:hanging="180"/>
      </w:pPr>
    </w:lvl>
    <w:lvl w:ilvl="3" w:tplc="C5B07B3A">
      <w:start w:val="1"/>
      <w:numFmt w:val="decimal"/>
      <w:lvlText w:val="%4)"/>
      <w:lvlJc w:val="left"/>
      <w:pPr>
        <w:ind w:left="3337" w:hanging="360"/>
      </w:pPr>
      <w:rPr>
        <w:rFonts w:cs="David" w:hint="default"/>
        <w:b w:val="0"/>
        <w:bCs w:val="0"/>
      </w:rPr>
    </w:lvl>
    <w:lvl w:ilvl="4" w:tplc="FFB803C6">
      <w:start w:val="1"/>
      <w:numFmt w:val="hebrew1"/>
      <w:lvlText w:val="%5."/>
      <w:lvlJc w:val="left"/>
      <w:pPr>
        <w:ind w:left="4039" w:hanging="360"/>
      </w:pPr>
      <w:rPr>
        <w:rFonts w:ascii="Times New Roman" w:eastAsia="Times New Roman" w:hAnsi="Times New Roman" w:cs="David"/>
      </w:r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81" w15:restartNumberingAfterBreak="0">
    <w:nsid w:val="583D73F7"/>
    <w:multiLevelType w:val="hybridMultilevel"/>
    <w:tmpl w:val="FE1E5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8A87941"/>
    <w:multiLevelType w:val="hybridMultilevel"/>
    <w:tmpl w:val="6B3EB678"/>
    <w:lvl w:ilvl="0" w:tplc="AEFCAA9A">
      <w:start w:val="1"/>
      <w:numFmt w:val="hebrew1"/>
      <w:lvlText w:val="%1."/>
      <w:lvlJc w:val="left"/>
      <w:pPr>
        <w:tabs>
          <w:tab w:val="num" w:pos="1920"/>
        </w:tabs>
        <w:ind w:left="192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3" w15:restartNumberingAfterBreak="0">
    <w:nsid w:val="59C405F2"/>
    <w:multiLevelType w:val="multilevel"/>
    <w:tmpl w:val="5F189B20"/>
    <w:lvl w:ilvl="0">
      <w:start w:val="1"/>
      <w:numFmt w:val="decimal"/>
      <w:lvlText w:val="%1"/>
      <w:lvlJc w:val="left"/>
      <w:pPr>
        <w:ind w:left="360" w:hanging="360"/>
      </w:pPr>
      <w:rPr>
        <w:rFonts w:hint="default"/>
        <w:u w:val="single"/>
      </w:rPr>
    </w:lvl>
    <w:lvl w:ilvl="1">
      <w:start w:val="1"/>
      <w:numFmt w:val="decimal"/>
      <w:lvlText w:val="2.%2"/>
      <w:lvlJc w:val="left"/>
      <w:pPr>
        <w:ind w:left="720" w:hanging="360"/>
      </w:pPr>
      <w:rPr>
        <w:rFonts w:hint="default"/>
        <w:b w:val="0"/>
        <w:bCs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84" w15:restartNumberingAfterBreak="0">
    <w:nsid w:val="5AD02CC1"/>
    <w:multiLevelType w:val="hybridMultilevel"/>
    <w:tmpl w:val="426C9CBE"/>
    <w:lvl w:ilvl="0" w:tplc="04090013">
      <w:start w:val="1"/>
      <w:numFmt w:val="hebrew1"/>
      <w:lvlText w:val="%1."/>
      <w:lvlJc w:val="center"/>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5" w15:restartNumberingAfterBreak="0">
    <w:nsid w:val="5B617450"/>
    <w:multiLevelType w:val="multilevel"/>
    <w:tmpl w:val="CF4AE1B8"/>
    <w:lvl w:ilvl="0">
      <w:start w:val="5"/>
      <w:numFmt w:val="decimal"/>
      <w:lvlText w:val="%1"/>
      <w:lvlJc w:val="left"/>
      <w:pPr>
        <w:tabs>
          <w:tab w:val="num" w:pos="435"/>
        </w:tabs>
        <w:ind w:left="435" w:hanging="435"/>
      </w:pPr>
      <w:rPr>
        <w:rFonts w:hint="default"/>
      </w:rPr>
    </w:lvl>
    <w:lvl w:ilvl="1">
      <w:start w:val="5"/>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b w:val="0"/>
        <w:bCs w:val="0"/>
      </w:rPr>
    </w:lvl>
    <w:lvl w:ilvl="3">
      <w:start w:val="1"/>
      <w:numFmt w:val="hebrew1"/>
      <w:lvlText w:val="%4."/>
      <w:lvlJc w:val="left"/>
      <w:pPr>
        <w:tabs>
          <w:tab w:val="num" w:pos="1455"/>
        </w:tabs>
        <w:ind w:left="1455" w:hanging="375"/>
      </w:pPr>
      <w:rPr>
        <w:rFonts w:hint="default"/>
        <w:b w:val="0"/>
        <w:bCs w:val="0"/>
      </w:rPr>
    </w:lvl>
    <w:lvl w:ilvl="4">
      <w:start w:val="1"/>
      <w:numFmt w:val="decimal"/>
      <w:lvlText w:val="%5)"/>
      <w:lvlJc w:val="left"/>
      <w:pPr>
        <w:tabs>
          <w:tab w:val="num" w:pos="1800"/>
        </w:tabs>
        <w:ind w:left="1800" w:hanging="360"/>
      </w:pPr>
      <w:rPr>
        <w:rFonts w:hint="default"/>
        <w:b w:val="0"/>
        <w:bCs w:val="0"/>
      </w:rPr>
    </w:lvl>
    <w:lvl w:ilvl="5">
      <w:start w:val="1"/>
      <w:numFmt w:val="hebrew1"/>
      <w:lvlText w:val="%6)"/>
      <w:lvlJc w:val="left"/>
      <w:pPr>
        <w:tabs>
          <w:tab w:val="num" w:pos="2880"/>
        </w:tabs>
        <w:ind w:left="2880" w:hanging="1080"/>
      </w:pPr>
      <w:rPr>
        <w:rFonts w:ascii="Times New Roman" w:eastAsia="Times New Roman" w:hAnsi="Times New Roman" w:cs="David"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6" w15:restartNumberingAfterBreak="0">
    <w:nsid w:val="5F0D3669"/>
    <w:multiLevelType w:val="hybridMultilevel"/>
    <w:tmpl w:val="EE8E5E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1B1092A"/>
    <w:multiLevelType w:val="hybridMultilevel"/>
    <w:tmpl w:val="33BAC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2F75F16"/>
    <w:multiLevelType w:val="multilevel"/>
    <w:tmpl w:val="77080E12"/>
    <w:lvl w:ilvl="0">
      <w:start w:val="1"/>
      <w:numFmt w:val="decimal"/>
      <w:lvlText w:val="%1."/>
      <w:lvlJc w:val="left"/>
      <w:pPr>
        <w:ind w:left="360" w:hanging="360"/>
      </w:pPr>
      <w:rPr>
        <w:rFonts w:cs="David"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55A7293"/>
    <w:multiLevelType w:val="hybridMultilevel"/>
    <w:tmpl w:val="9A58A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5D30D94"/>
    <w:multiLevelType w:val="hybridMultilevel"/>
    <w:tmpl w:val="66BE1CC2"/>
    <w:lvl w:ilvl="0" w:tplc="9654B8A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1" w15:restartNumberingAfterBreak="0">
    <w:nsid w:val="672B2D87"/>
    <w:multiLevelType w:val="hybridMultilevel"/>
    <w:tmpl w:val="ADD41912"/>
    <w:lvl w:ilvl="0" w:tplc="04090001">
      <w:start w:val="1"/>
      <w:numFmt w:val="bullet"/>
      <w:lvlText w:val=""/>
      <w:lvlJc w:val="left"/>
      <w:pPr>
        <w:ind w:left="2293" w:hanging="360"/>
      </w:pPr>
      <w:rPr>
        <w:rFonts w:ascii="Symbol" w:hAnsi="Symbol" w:hint="default"/>
      </w:rPr>
    </w:lvl>
    <w:lvl w:ilvl="1" w:tplc="04090003" w:tentative="1">
      <w:start w:val="1"/>
      <w:numFmt w:val="bullet"/>
      <w:lvlText w:val="o"/>
      <w:lvlJc w:val="left"/>
      <w:pPr>
        <w:ind w:left="3013" w:hanging="360"/>
      </w:pPr>
      <w:rPr>
        <w:rFonts w:ascii="Courier New" w:hAnsi="Courier New" w:cs="Courier New" w:hint="default"/>
      </w:rPr>
    </w:lvl>
    <w:lvl w:ilvl="2" w:tplc="04090005" w:tentative="1">
      <w:start w:val="1"/>
      <w:numFmt w:val="bullet"/>
      <w:lvlText w:val=""/>
      <w:lvlJc w:val="left"/>
      <w:pPr>
        <w:ind w:left="3733" w:hanging="360"/>
      </w:pPr>
      <w:rPr>
        <w:rFonts w:ascii="Wingdings" w:hAnsi="Wingdings" w:hint="default"/>
      </w:rPr>
    </w:lvl>
    <w:lvl w:ilvl="3" w:tplc="04090001" w:tentative="1">
      <w:start w:val="1"/>
      <w:numFmt w:val="bullet"/>
      <w:lvlText w:val=""/>
      <w:lvlJc w:val="left"/>
      <w:pPr>
        <w:ind w:left="4453" w:hanging="360"/>
      </w:pPr>
      <w:rPr>
        <w:rFonts w:ascii="Symbol" w:hAnsi="Symbol" w:hint="default"/>
      </w:rPr>
    </w:lvl>
    <w:lvl w:ilvl="4" w:tplc="04090003" w:tentative="1">
      <w:start w:val="1"/>
      <w:numFmt w:val="bullet"/>
      <w:lvlText w:val="o"/>
      <w:lvlJc w:val="left"/>
      <w:pPr>
        <w:ind w:left="5173" w:hanging="360"/>
      </w:pPr>
      <w:rPr>
        <w:rFonts w:ascii="Courier New" w:hAnsi="Courier New" w:cs="Courier New" w:hint="default"/>
      </w:rPr>
    </w:lvl>
    <w:lvl w:ilvl="5" w:tplc="04090005" w:tentative="1">
      <w:start w:val="1"/>
      <w:numFmt w:val="bullet"/>
      <w:lvlText w:val=""/>
      <w:lvlJc w:val="left"/>
      <w:pPr>
        <w:ind w:left="5893" w:hanging="360"/>
      </w:pPr>
      <w:rPr>
        <w:rFonts w:ascii="Wingdings" w:hAnsi="Wingdings" w:hint="default"/>
      </w:rPr>
    </w:lvl>
    <w:lvl w:ilvl="6" w:tplc="04090001" w:tentative="1">
      <w:start w:val="1"/>
      <w:numFmt w:val="bullet"/>
      <w:lvlText w:val=""/>
      <w:lvlJc w:val="left"/>
      <w:pPr>
        <w:ind w:left="6613" w:hanging="360"/>
      </w:pPr>
      <w:rPr>
        <w:rFonts w:ascii="Symbol" w:hAnsi="Symbol" w:hint="default"/>
      </w:rPr>
    </w:lvl>
    <w:lvl w:ilvl="7" w:tplc="04090003" w:tentative="1">
      <w:start w:val="1"/>
      <w:numFmt w:val="bullet"/>
      <w:lvlText w:val="o"/>
      <w:lvlJc w:val="left"/>
      <w:pPr>
        <w:ind w:left="7333" w:hanging="360"/>
      </w:pPr>
      <w:rPr>
        <w:rFonts w:ascii="Courier New" w:hAnsi="Courier New" w:cs="Courier New" w:hint="default"/>
      </w:rPr>
    </w:lvl>
    <w:lvl w:ilvl="8" w:tplc="04090005" w:tentative="1">
      <w:start w:val="1"/>
      <w:numFmt w:val="bullet"/>
      <w:lvlText w:val=""/>
      <w:lvlJc w:val="left"/>
      <w:pPr>
        <w:ind w:left="8053" w:hanging="360"/>
      </w:pPr>
      <w:rPr>
        <w:rFonts w:ascii="Wingdings" w:hAnsi="Wingdings" w:hint="default"/>
      </w:rPr>
    </w:lvl>
  </w:abstractNum>
  <w:abstractNum w:abstractNumId="92" w15:restartNumberingAfterBreak="0">
    <w:nsid w:val="675B4A43"/>
    <w:multiLevelType w:val="hybridMultilevel"/>
    <w:tmpl w:val="4ED0E988"/>
    <w:lvl w:ilvl="0" w:tplc="42344FF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1670A1"/>
    <w:multiLevelType w:val="hybridMultilevel"/>
    <w:tmpl w:val="535EB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2C374B"/>
    <w:multiLevelType w:val="hybridMultilevel"/>
    <w:tmpl w:val="FCB2FC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68A3788F"/>
    <w:multiLevelType w:val="multilevel"/>
    <w:tmpl w:val="A1585AFC"/>
    <w:lvl w:ilvl="0">
      <w:start w:val="5"/>
      <w:numFmt w:val="decimal"/>
      <w:lvlText w:val="%1"/>
      <w:lvlJc w:val="left"/>
      <w:pPr>
        <w:ind w:left="360" w:hanging="360"/>
      </w:pPr>
      <w:rPr>
        <w:rFonts w:ascii="Times New Roman" w:hAnsi="Times New Roman" w:cs="FrankRuehl" w:hint="default"/>
        <w:b w:val="0"/>
      </w:rPr>
    </w:lvl>
    <w:lvl w:ilvl="1">
      <w:start w:val="12"/>
      <w:numFmt w:val="decimal"/>
      <w:lvlText w:val="%1.%2"/>
      <w:lvlJc w:val="left"/>
      <w:pPr>
        <w:ind w:left="1566" w:hanging="720"/>
      </w:pPr>
      <w:rPr>
        <w:rFonts w:ascii="Times New Roman" w:hAnsi="Times New Roman" w:cs="FrankRuehl" w:hint="default"/>
        <w:b w:val="0"/>
      </w:rPr>
    </w:lvl>
    <w:lvl w:ilvl="2">
      <w:start w:val="1"/>
      <w:numFmt w:val="decimal"/>
      <w:lvlText w:val="%1.%2.%3"/>
      <w:lvlJc w:val="left"/>
      <w:pPr>
        <w:ind w:left="2412" w:hanging="720"/>
      </w:pPr>
      <w:rPr>
        <w:rFonts w:ascii="Times New Roman" w:hAnsi="Times New Roman" w:cs="David" w:hint="default"/>
        <w:b/>
        <w:bCs w:val="0"/>
        <w:u w:val="none"/>
      </w:rPr>
    </w:lvl>
    <w:lvl w:ilvl="3">
      <w:start w:val="1"/>
      <w:numFmt w:val="decimal"/>
      <w:lvlText w:val="%1.%2.%3.%4"/>
      <w:lvlJc w:val="left"/>
      <w:pPr>
        <w:ind w:left="3618" w:hanging="1080"/>
      </w:pPr>
      <w:rPr>
        <w:rFonts w:ascii="Times New Roman" w:hAnsi="Times New Roman" w:cs="FrankRuehl" w:hint="default"/>
        <w:b w:val="0"/>
      </w:rPr>
    </w:lvl>
    <w:lvl w:ilvl="4">
      <w:start w:val="1"/>
      <w:numFmt w:val="decimal"/>
      <w:lvlText w:val="%1.%2.%3.%4.%5"/>
      <w:lvlJc w:val="left"/>
      <w:pPr>
        <w:ind w:left="4464" w:hanging="1080"/>
      </w:pPr>
      <w:rPr>
        <w:rFonts w:ascii="Times New Roman" w:hAnsi="Times New Roman" w:cs="FrankRuehl" w:hint="default"/>
        <w:b w:val="0"/>
      </w:rPr>
    </w:lvl>
    <w:lvl w:ilvl="5">
      <w:start w:val="1"/>
      <w:numFmt w:val="decimal"/>
      <w:lvlText w:val="%1.%2.%3.%4.%5.%6"/>
      <w:lvlJc w:val="left"/>
      <w:pPr>
        <w:ind w:left="5670" w:hanging="1440"/>
      </w:pPr>
      <w:rPr>
        <w:rFonts w:ascii="Times New Roman" w:hAnsi="Times New Roman" w:cs="FrankRuehl" w:hint="default"/>
        <w:b w:val="0"/>
      </w:rPr>
    </w:lvl>
    <w:lvl w:ilvl="6">
      <w:start w:val="1"/>
      <w:numFmt w:val="decimal"/>
      <w:lvlText w:val="%1.%2.%3.%4.%5.%6.%7"/>
      <w:lvlJc w:val="left"/>
      <w:pPr>
        <w:ind w:left="6876" w:hanging="1800"/>
      </w:pPr>
      <w:rPr>
        <w:rFonts w:ascii="Times New Roman" w:hAnsi="Times New Roman" w:cs="FrankRuehl" w:hint="default"/>
        <w:b w:val="0"/>
      </w:rPr>
    </w:lvl>
    <w:lvl w:ilvl="7">
      <w:start w:val="1"/>
      <w:numFmt w:val="decimal"/>
      <w:lvlText w:val="%1.%2.%3.%4.%5.%6.%7.%8"/>
      <w:lvlJc w:val="left"/>
      <w:pPr>
        <w:ind w:left="7722" w:hanging="1800"/>
      </w:pPr>
      <w:rPr>
        <w:rFonts w:ascii="Times New Roman" w:hAnsi="Times New Roman" w:cs="FrankRuehl" w:hint="default"/>
        <w:b w:val="0"/>
      </w:rPr>
    </w:lvl>
    <w:lvl w:ilvl="8">
      <w:start w:val="1"/>
      <w:numFmt w:val="decimal"/>
      <w:lvlText w:val="%1.%2.%3.%4.%5.%6.%7.%8.%9"/>
      <w:lvlJc w:val="left"/>
      <w:pPr>
        <w:ind w:left="8928" w:hanging="2160"/>
      </w:pPr>
      <w:rPr>
        <w:rFonts w:ascii="Times New Roman" w:hAnsi="Times New Roman" w:cs="FrankRuehl" w:hint="default"/>
        <w:b w:val="0"/>
      </w:rPr>
    </w:lvl>
  </w:abstractNum>
  <w:abstractNum w:abstractNumId="96" w15:restartNumberingAfterBreak="0">
    <w:nsid w:val="69EE1C95"/>
    <w:multiLevelType w:val="hybridMultilevel"/>
    <w:tmpl w:val="29E0FA38"/>
    <w:lvl w:ilvl="0" w:tplc="545CD0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B1C50C7"/>
    <w:multiLevelType w:val="hybridMultilevel"/>
    <w:tmpl w:val="4DB8FBEC"/>
    <w:lvl w:ilvl="0" w:tplc="04090013">
      <w:start w:val="1"/>
      <w:numFmt w:val="hebrew1"/>
      <w:lvlText w:val="%1."/>
      <w:lvlJc w:val="center"/>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6B1C57EB"/>
    <w:multiLevelType w:val="hybridMultilevel"/>
    <w:tmpl w:val="588EBCCA"/>
    <w:lvl w:ilvl="0" w:tplc="04090013">
      <w:start w:val="1"/>
      <w:numFmt w:val="hebrew1"/>
      <w:lvlText w:val="%1."/>
      <w:lvlJc w:val="center"/>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9" w15:restartNumberingAfterBreak="0">
    <w:nsid w:val="6D6924E1"/>
    <w:multiLevelType w:val="multilevel"/>
    <w:tmpl w:val="D5603EC2"/>
    <w:lvl w:ilvl="0">
      <w:start w:val="1"/>
      <w:numFmt w:val="decimal"/>
      <w:lvlText w:val="%1."/>
      <w:lvlJc w:val="left"/>
      <w:pPr>
        <w:ind w:left="36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996" w:hanging="720"/>
      </w:pPr>
      <w:rPr>
        <w:rFonts w:hint="default"/>
        <w:b w:val="0"/>
        <w:bCs w:val="0"/>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100" w15:restartNumberingAfterBreak="0">
    <w:nsid w:val="6E2F4B54"/>
    <w:multiLevelType w:val="hybridMultilevel"/>
    <w:tmpl w:val="FE688D76"/>
    <w:lvl w:ilvl="0" w:tplc="276010FE">
      <w:start w:val="1"/>
      <w:numFmt w:val="hebrew1"/>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728C227C"/>
    <w:multiLevelType w:val="multilevel"/>
    <w:tmpl w:val="C5D2B82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b w:val="0"/>
        <w:bCs w:val="0"/>
        <w:lang w:val="en-US" w:bidi="he-IL"/>
      </w:rPr>
    </w:lvl>
    <w:lvl w:ilvl="3">
      <w:start w:val="1"/>
      <w:numFmt w:val="hebrew1"/>
      <w:lvlText w:val="%4."/>
      <w:lvlJc w:val="left"/>
      <w:pPr>
        <w:tabs>
          <w:tab w:val="num" w:pos="1455"/>
        </w:tabs>
        <w:ind w:left="1455" w:hanging="375"/>
      </w:pPr>
      <w:rPr>
        <w:rFonts w:hint="default"/>
        <w:lang w:val="en-US"/>
      </w:rPr>
    </w:lvl>
    <w:lvl w:ilvl="4">
      <w:start w:val="1"/>
      <w:numFmt w:val="hebrew1"/>
      <w:lvlText w:val="%5."/>
      <w:lvlJc w:val="left"/>
      <w:pPr>
        <w:tabs>
          <w:tab w:val="num" w:pos="1815"/>
        </w:tabs>
        <w:ind w:left="1815" w:hanging="375"/>
      </w:pPr>
      <w:rPr>
        <w:rFonts w:hint="default"/>
      </w:rPr>
    </w:lvl>
    <w:lvl w:ilvl="5">
      <w:start w:val="1"/>
      <w:numFmt w:val="decimal"/>
      <w:lvlText w:val="%6)"/>
      <w:lvlJc w:val="left"/>
      <w:pPr>
        <w:tabs>
          <w:tab w:val="num" w:pos="2340"/>
        </w:tabs>
        <w:ind w:left="2340" w:hanging="360"/>
      </w:pPr>
      <w:rPr>
        <w:rFonts w:hint="default"/>
      </w:rPr>
    </w:lvl>
    <w:lvl w:ilvl="6">
      <w:start w:val="1"/>
      <w:numFmt w:val="decimal"/>
      <w:lvlText w:val="(%7)"/>
      <w:lvlJc w:val="left"/>
      <w:pPr>
        <w:tabs>
          <w:tab w:val="num" w:pos="3240"/>
        </w:tabs>
        <w:ind w:left="3240" w:hanging="1080"/>
      </w:pPr>
      <w:rPr>
        <w:rFonts w:ascii="Times New Roman" w:eastAsia="Times New Roman" w:hAnsi="Times New Roman" w:cs="David"/>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2" w15:restartNumberingAfterBreak="0">
    <w:nsid w:val="729E6690"/>
    <w:multiLevelType w:val="multilevel"/>
    <w:tmpl w:val="7BF840C8"/>
    <w:lvl w:ilvl="0">
      <w:start w:val="5"/>
      <w:numFmt w:val="decimal"/>
      <w:lvlText w:val="%1"/>
      <w:lvlJc w:val="left"/>
      <w:pPr>
        <w:ind w:left="375" w:hanging="375"/>
      </w:pPr>
      <w:rPr>
        <w:rFonts w:hint="default"/>
      </w:rPr>
    </w:lvl>
    <w:lvl w:ilvl="1">
      <w:start w:val="10"/>
      <w:numFmt w:val="decimal"/>
      <w:lvlText w:val="%1.%2"/>
      <w:lvlJc w:val="left"/>
      <w:pPr>
        <w:ind w:left="1032" w:hanging="375"/>
      </w:pPr>
      <w:rPr>
        <w:rFonts w:hint="default"/>
        <w:lang w:val="en-US"/>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7056" w:hanging="1800"/>
      </w:pPr>
      <w:rPr>
        <w:rFonts w:hint="default"/>
      </w:rPr>
    </w:lvl>
  </w:abstractNum>
  <w:abstractNum w:abstractNumId="103" w15:restartNumberingAfterBreak="0">
    <w:nsid w:val="738F78BC"/>
    <w:multiLevelType w:val="hybridMultilevel"/>
    <w:tmpl w:val="2FECE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C17D58"/>
    <w:multiLevelType w:val="hybridMultilevel"/>
    <w:tmpl w:val="D66C6E92"/>
    <w:lvl w:ilvl="0" w:tplc="04090011">
      <w:start w:val="1"/>
      <w:numFmt w:val="decimal"/>
      <w:lvlText w:val="%1)"/>
      <w:lvlJc w:val="left"/>
      <w:pPr>
        <w:ind w:left="2160" w:hanging="360"/>
      </w:pPr>
    </w:lvl>
    <w:lvl w:ilvl="1" w:tplc="ACE8CA38">
      <w:start w:val="1"/>
      <w:numFmt w:val="hebrew1"/>
      <w:lvlText w:val="%2."/>
      <w:lvlJc w:val="left"/>
      <w:pPr>
        <w:ind w:left="1920" w:hanging="360"/>
      </w:pPr>
      <w:rPr>
        <w:rFonts w:hint="default"/>
      </w:rPr>
    </w:lvl>
    <w:lvl w:ilvl="2" w:tplc="375C43B0">
      <w:start w:val="1"/>
      <w:numFmt w:val="hebrew1"/>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7439124F"/>
    <w:multiLevelType w:val="multilevel"/>
    <w:tmpl w:val="834A25A0"/>
    <w:lvl w:ilvl="0">
      <w:start w:val="1"/>
      <w:numFmt w:val="decimal"/>
      <w:pStyle w:val="1"/>
      <w:lvlText w:val="%1."/>
      <w:lvlJc w:val="left"/>
      <w:pPr>
        <w:tabs>
          <w:tab w:val="num" w:pos="435"/>
        </w:tabs>
        <w:ind w:left="435" w:hanging="435"/>
      </w:pPr>
      <w:rPr>
        <w:rFonts w:cs="David" w:hint="default"/>
      </w:rPr>
    </w:lvl>
    <w:lvl w:ilvl="1">
      <w:start w:val="1"/>
      <w:numFmt w:val="decimal"/>
      <w:lvlText w:val="%1.%2"/>
      <w:lvlJc w:val="left"/>
      <w:pPr>
        <w:tabs>
          <w:tab w:val="num" w:pos="795"/>
        </w:tabs>
        <w:ind w:left="795" w:hanging="435"/>
      </w:pPr>
      <w:rPr>
        <w:rFonts w:cs="David" w:hint="default"/>
        <w:b w:val="0"/>
        <w:bCs w:val="0"/>
        <w:color w:val="auto"/>
      </w:rPr>
    </w:lvl>
    <w:lvl w:ilvl="2">
      <w:start w:val="1"/>
      <w:numFmt w:val="decimal"/>
      <w:lvlText w:val="%1.%2.%3"/>
      <w:lvlJc w:val="left"/>
      <w:pPr>
        <w:tabs>
          <w:tab w:val="num" w:pos="1440"/>
        </w:tabs>
        <w:ind w:left="1440" w:hanging="720"/>
      </w:pPr>
      <w:rPr>
        <w:rFonts w:hint="default"/>
        <w:b w:val="0"/>
        <w:bCs w:val="0"/>
        <w:sz w:val="24"/>
        <w:szCs w:val="24"/>
      </w:rPr>
    </w:lvl>
    <w:lvl w:ilvl="3">
      <w:start w:val="1"/>
      <w:numFmt w:val="hebrew1"/>
      <w:lvlText w:val="%4."/>
      <w:lvlJc w:val="left"/>
      <w:pPr>
        <w:tabs>
          <w:tab w:val="num" w:pos="1440"/>
        </w:tabs>
        <w:ind w:left="1440" w:hanging="360"/>
      </w:pPr>
      <w:rPr>
        <w:rFonts w:hint="default"/>
        <w:b w:val="0"/>
        <w:bCs w:val="0"/>
      </w:rPr>
    </w:lvl>
    <w:lvl w:ilvl="4">
      <w:start w:val="1"/>
      <w:numFmt w:val="decimal"/>
      <w:lvlText w:val="%5)"/>
      <w:lvlJc w:val="left"/>
      <w:pPr>
        <w:tabs>
          <w:tab w:val="num" w:pos="2010"/>
        </w:tabs>
        <w:ind w:left="2010" w:hanging="57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3240"/>
        </w:tabs>
        <w:ind w:left="3240" w:hanging="1080"/>
      </w:pPr>
      <w:rPr>
        <w:rFonts w:hint="default"/>
      </w:rPr>
    </w:lvl>
    <w:lvl w:ilvl="7">
      <w:start w:val="1"/>
      <w:numFmt w:val="decimal"/>
      <w:lvlText w:val="(%8)"/>
      <w:lvlJc w:val="left"/>
      <w:pPr>
        <w:tabs>
          <w:tab w:val="num" w:pos="2880"/>
        </w:tabs>
        <w:ind w:left="2880" w:hanging="360"/>
      </w:pPr>
      <w:rPr>
        <w:rFonts w:ascii="Times New Roman" w:eastAsia="Times New Roman" w:hAnsi="Times New Roman" w:cs="David" w:hint="default"/>
      </w:rPr>
    </w:lvl>
    <w:lvl w:ilvl="8">
      <w:start w:val="1"/>
      <w:numFmt w:val="hebrew1"/>
      <w:lvlText w:val="(%9)"/>
      <w:lvlJc w:val="left"/>
      <w:pPr>
        <w:tabs>
          <w:tab w:val="num" w:pos="4320"/>
        </w:tabs>
        <w:ind w:left="4320" w:hanging="1440"/>
      </w:pPr>
      <w:rPr>
        <w:rFonts w:ascii="Times New Roman" w:eastAsia="Times New Roman" w:hAnsi="Times New Roman" w:cs="David" w:hint="default"/>
      </w:rPr>
    </w:lvl>
  </w:abstractNum>
  <w:abstractNum w:abstractNumId="106" w15:restartNumberingAfterBreak="0">
    <w:nsid w:val="74912B22"/>
    <w:multiLevelType w:val="multilevel"/>
    <w:tmpl w:val="B9243A14"/>
    <w:lvl w:ilvl="0">
      <w:start w:val="2"/>
      <w:numFmt w:val="decimal"/>
      <w:lvlText w:val="%1"/>
      <w:lvlJc w:val="left"/>
      <w:pPr>
        <w:tabs>
          <w:tab w:val="num" w:pos="435"/>
        </w:tabs>
        <w:ind w:left="435" w:hanging="435"/>
      </w:pPr>
      <w:rPr>
        <w:rFonts w:ascii="Times New Roman" w:hAnsi="Times New Roman" w:cs="Times New Roman" w:hint="default"/>
        <w:sz w:val="24"/>
      </w:rPr>
    </w:lvl>
    <w:lvl w:ilvl="1">
      <w:start w:val="2"/>
      <w:numFmt w:val="decimal"/>
      <w:lvlText w:val="%1.%2"/>
      <w:lvlJc w:val="left"/>
      <w:pPr>
        <w:tabs>
          <w:tab w:val="num" w:pos="795"/>
        </w:tabs>
        <w:ind w:left="795" w:hanging="435"/>
      </w:pPr>
      <w:rPr>
        <w:rFonts w:ascii="Times New Roman" w:hAnsi="Times New Roman" w:cs="Times New Roman" w:hint="default"/>
        <w:sz w:val="24"/>
      </w:rPr>
    </w:lvl>
    <w:lvl w:ilvl="2">
      <w:start w:val="1"/>
      <w:numFmt w:val="decimal"/>
      <w:lvlText w:val="%1.%2.%3"/>
      <w:lvlJc w:val="left"/>
      <w:pPr>
        <w:tabs>
          <w:tab w:val="num" w:pos="1440"/>
        </w:tabs>
        <w:ind w:left="1440" w:hanging="720"/>
      </w:pPr>
      <w:rPr>
        <w:rFonts w:ascii="Times New Roman" w:hAnsi="Times New Roman" w:cs="Times New Roman" w:hint="default"/>
        <w:sz w:val="24"/>
      </w:rPr>
    </w:lvl>
    <w:lvl w:ilvl="3">
      <w:start w:val="1"/>
      <w:numFmt w:val="decimal"/>
      <w:lvlText w:val="%1.%2.%3.%4"/>
      <w:lvlJc w:val="left"/>
      <w:pPr>
        <w:tabs>
          <w:tab w:val="num" w:pos="1800"/>
        </w:tabs>
        <w:ind w:left="1800" w:hanging="720"/>
      </w:pPr>
      <w:rPr>
        <w:rFonts w:ascii="Times New Roman" w:hAnsi="Times New Roman" w:cs="Times New Roman" w:hint="default"/>
        <w:sz w:val="24"/>
      </w:rPr>
    </w:lvl>
    <w:lvl w:ilvl="4">
      <w:start w:val="1"/>
      <w:numFmt w:val="decimal"/>
      <w:lvlText w:val="%1.%2.%3.%4.%5"/>
      <w:lvlJc w:val="left"/>
      <w:pPr>
        <w:tabs>
          <w:tab w:val="num" w:pos="2520"/>
        </w:tabs>
        <w:ind w:left="2520" w:hanging="1080"/>
      </w:pPr>
      <w:rPr>
        <w:rFonts w:ascii="Times New Roman" w:hAnsi="Times New Roman" w:cs="Times New Roman" w:hint="default"/>
        <w:sz w:val="24"/>
      </w:rPr>
    </w:lvl>
    <w:lvl w:ilvl="5">
      <w:start w:val="1"/>
      <w:numFmt w:val="decimal"/>
      <w:lvlText w:val="%1.%2.%3.%4.%5.%6"/>
      <w:lvlJc w:val="left"/>
      <w:pPr>
        <w:tabs>
          <w:tab w:val="num" w:pos="2880"/>
        </w:tabs>
        <w:ind w:left="2880" w:hanging="1080"/>
      </w:pPr>
      <w:rPr>
        <w:rFonts w:ascii="Times New Roman" w:hAnsi="Times New Roman" w:cs="Times New Roman" w:hint="default"/>
        <w:sz w:val="24"/>
      </w:rPr>
    </w:lvl>
    <w:lvl w:ilvl="6">
      <w:start w:val="1"/>
      <w:numFmt w:val="decimal"/>
      <w:lvlText w:val="%1.%2.%3.%4.%5.%6.%7"/>
      <w:lvlJc w:val="left"/>
      <w:pPr>
        <w:tabs>
          <w:tab w:val="num" w:pos="3600"/>
        </w:tabs>
        <w:ind w:left="3600" w:hanging="1440"/>
      </w:pPr>
      <w:rPr>
        <w:rFonts w:ascii="Times New Roman" w:hAnsi="Times New Roman" w:cs="Times New Roman" w:hint="default"/>
        <w:sz w:val="24"/>
      </w:rPr>
    </w:lvl>
    <w:lvl w:ilvl="7">
      <w:start w:val="1"/>
      <w:numFmt w:val="decimal"/>
      <w:lvlText w:val="%1.%2.%3.%4.%5.%6.%7.%8"/>
      <w:lvlJc w:val="left"/>
      <w:pPr>
        <w:tabs>
          <w:tab w:val="num" w:pos="3960"/>
        </w:tabs>
        <w:ind w:left="3960" w:hanging="1440"/>
      </w:pPr>
      <w:rPr>
        <w:rFonts w:ascii="Times New Roman" w:hAnsi="Times New Roman" w:cs="Times New Roman" w:hint="default"/>
        <w:sz w:val="24"/>
      </w:rPr>
    </w:lvl>
    <w:lvl w:ilvl="8">
      <w:start w:val="1"/>
      <w:numFmt w:val="decimal"/>
      <w:lvlText w:val="%1.%2.%3.%4.%5.%6.%7.%8.%9"/>
      <w:lvlJc w:val="left"/>
      <w:pPr>
        <w:tabs>
          <w:tab w:val="num" w:pos="4680"/>
        </w:tabs>
        <w:ind w:left="4680" w:hanging="1800"/>
      </w:pPr>
      <w:rPr>
        <w:rFonts w:ascii="Times New Roman" w:hAnsi="Times New Roman" w:cs="Times New Roman" w:hint="default"/>
        <w:sz w:val="24"/>
      </w:rPr>
    </w:lvl>
  </w:abstractNum>
  <w:abstractNum w:abstractNumId="107" w15:restartNumberingAfterBreak="0">
    <w:nsid w:val="75D075F2"/>
    <w:multiLevelType w:val="multilevel"/>
    <w:tmpl w:val="AFC0F5C8"/>
    <w:lvl w:ilvl="0">
      <w:start w:val="5"/>
      <w:numFmt w:val="decimal"/>
      <w:lvlText w:val="%1"/>
      <w:lvlJc w:val="left"/>
      <w:pPr>
        <w:ind w:left="435" w:hanging="435"/>
      </w:pPr>
      <w:rPr>
        <w:rFonts w:hint="default"/>
      </w:rPr>
    </w:lvl>
    <w:lvl w:ilvl="1">
      <w:start w:val="3"/>
      <w:numFmt w:val="decimal"/>
      <w:lvlText w:val="%1.%2"/>
      <w:lvlJc w:val="left"/>
      <w:pPr>
        <w:ind w:left="1401" w:hanging="435"/>
      </w:pPr>
      <w:rPr>
        <w:rFonts w:hint="default"/>
      </w:rPr>
    </w:lvl>
    <w:lvl w:ilvl="2">
      <w:start w:val="1"/>
      <w:numFmt w:val="decimal"/>
      <w:lvlText w:val="%1.5.%3"/>
      <w:lvlJc w:val="left"/>
      <w:pPr>
        <w:ind w:left="1854" w:hanging="720"/>
      </w:pPr>
      <w:rPr>
        <w:rFonts w:cs="David" w:hint="default"/>
        <w:b w:val="0"/>
        <w:bCs w:val="0"/>
        <w:sz w:val="24"/>
        <w:szCs w:val="24"/>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168" w:hanging="1440"/>
      </w:pPr>
      <w:rPr>
        <w:rFonts w:hint="default"/>
      </w:rPr>
    </w:lvl>
  </w:abstractNum>
  <w:abstractNum w:abstractNumId="108" w15:restartNumberingAfterBreak="0">
    <w:nsid w:val="760F00EE"/>
    <w:multiLevelType w:val="hybridMultilevel"/>
    <w:tmpl w:val="2DD0FBFC"/>
    <w:lvl w:ilvl="0" w:tplc="96E8C320">
      <w:start w:val="1"/>
      <w:numFmt w:val="decimal"/>
      <w:lvlText w:val="%1)"/>
      <w:lvlJc w:val="left"/>
      <w:pPr>
        <w:ind w:left="2611" w:hanging="360"/>
      </w:pPr>
      <w:rPr>
        <w:rFonts w:hint="default"/>
      </w:rPr>
    </w:lvl>
    <w:lvl w:ilvl="1" w:tplc="04090019" w:tentative="1">
      <w:start w:val="1"/>
      <w:numFmt w:val="lowerLetter"/>
      <w:lvlText w:val="%2."/>
      <w:lvlJc w:val="left"/>
      <w:pPr>
        <w:ind w:left="3331" w:hanging="360"/>
      </w:pPr>
    </w:lvl>
    <w:lvl w:ilvl="2" w:tplc="0409001B" w:tentative="1">
      <w:start w:val="1"/>
      <w:numFmt w:val="lowerRoman"/>
      <w:lvlText w:val="%3."/>
      <w:lvlJc w:val="right"/>
      <w:pPr>
        <w:ind w:left="4051" w:hanging="180"/>
      </w:pPr>
    </w:lvl>
    <w:lvl w:ilvl="3" w:tplc="0409000F" w:tentative="1">
      <w:start w:val="1"/>
      <w:numFmt w:val="decimal"/>
      <w:lvlText w:val="%4."/>
      <w:lvlJc w:val="left"/>
      <w:pPr>
        <w:ind w:left="4771" w:hanging="360"/>
      </w:pPr>
    </w:lvl>
    <w:lvl w:ilvl="4" w:tplc="04090019" w:tentative="1">
      <w:start w:val="1"/>
      <w:numFmt w:val="lowerLetter"/>
      <w:lvlText w:val="%5."/>
      <w:lvlJc w:val="left"/>
      <w:pPr>
        <w:ind w:left="5491" w:hanging="360"/>
      </w:pPr>
    </w:lvl>
    <w:lvl w:ilvl="5" w:tplc="0409001B" w:tentative="1">
      <w:start w:val="1"/>
      <w:numFmt w:val="lowerRoman"/>
      <w:lvlText w:val="%6."/>
      <w:lvlJc w:val="right"/>
      <w:pPr>
        <w:ind w:left="6211" w:hanging="180"/>
      </w:pPr>
    </w:lvl>
    <w:lvl w:ilvl="6" w:tplc="0409000F" w:tentative="1">
      <w:start w:val="1"/>
      <w:numFmt w:val="decimal"/>
      <w:lvlText w:val="%7."/>
      <w:lvlJc w:val="left"/>
      <w:pPr>
        <w:ind w:left="6931" w:hanging="360"/>
      </w:pPr>
    </w:lvl>
    <w:lvl w:ilvl="7" w:tplc="04090019" w:tentative="1">
      <w:start w:val="1"/>
      <w:numFmt w:val="lowerLetter"/>
      <w:lvlText w:val="%8."/>
      <w:lvlJc w:val="left"/>
      <w:pPr>
        <w:ind w:left="7651" w:hanging="360"/>
      </w:pPr>
    </w:lvl>
    <w:lvl w:ilvl="8" w:tplc="0409001B" w:tentative="1">
      <w:start w:val="1"/>
      <w:numFmt w:val="lowerRoman"/>
      <w:lvlText w:val="%9."/>
      <w:lvlJc w:val="right"/>
      <w:pPr>
        <w:ind w:left="8371" w:hanging="180"/>
      </w:pPr>
    </w:lvl>
  </w:abstractNum>
  <w:abstractNum w:abstractNumId="109" w15:restartNumberingAfterBreak="0">
    <w:nsid w:val="77C47003"/>
    <w:multiLevelType w:val="hybridMultilevel"/>
    <w:tmpl w:val="DECCC2A6"/>
    <w:lvl w:ilvl="0" w:tplc="04090013">
      <w:start w:val="1"/>
      <w:numFmt w:val="hebrew1"/>
      <w:lvlText w:val="%1."/>
      <w:lvlJc w:val="center"/>
      <w:pPr>
        <w:ind w:left="3078" w:hanging="360"/>
      </w:pPr>
    </w:lvl>
    <w:lvl w:ilvl="1" w:tplc="04090019" w:tentative="1">
      <w:start w:val="1"/>
      <w:numFmt w:val="lowerLetter"/>
      <w:lvlText w:val="%2."/>
      <w:lvlJc w:val="left"/>
      <w:pPr>
        <w:ind w:left="3798" w:hanging="360"/>
      </w:pPr>
    </w:lvl>
    <w:lvl w:ilvl="2" w:tplc="0409001B">
      <w:start w:val="1"/>
      <w:numFmt w:val="lowerRoman"/>
      <w:lvlText w:val="%3."/>
      <w:lvlJc w:val="right"/>
      <w:pPr>
        <w:ind w:left="4518" w:hanging="180"/>
      </w:pPr>
    </w:lvl>
    <w:lvl w:ilvl="3" w:tplc="0409000F" w:tentative="1">
      <w:start w:val="1"/>
      <w:numFmt w:val="decimal"/>
      <w:lvlText w:val="%4."/>
      <w:lvlJc w:val="left"/>
      <w:pPr>
        <w:ind w:left="5238" w:hanging="360"/>
      </w:pPr>
    </w:lvl>
    <w:lvl w:ilvl="4" w:tplc="04090019" w:tentative="1">
      <w:start w:val="1"/>
      <w:numFmt w:val="lowerLetter"/>
      <w:lvlText w:val="%5."/>
      <w:lvlJc w:val="left"/>
      <w:pPr>
        <w:ind w:left="5958" w:hanging="360"/>
      </w:pPr>
    </w:lvl>
    <w:lvl w:ilvl="5" w:tplc="0409001B" w:tentative="1">
      <w:start w:val="1"/>
      <w:numFmt w:val="lowerRoman"/>
      <w:lvlText w:val="%6."/>
      <w:lvlJc w:val="right"/>
      <w:pPr>
        <w:ind w:left="6678" w:hanging="180"/>
      </w:pPr>
    </w:lvl>
    <w:lvl w:ilvl="6" w:tplc="0409000F" w:tentative="1">
      <w:start w:val="1"/>
      <w:numFmt w:val="decimal"/>
      <w:lvlText w:val="%7."/>
      <w:lvlJc w:val="left"/>
      <w:pPr>
        <w:ind w:left="7398" w:hanging="360"/>
      </w:pPr>
    </w:lvl>
    <w:lvl w:ilvl="7" w:tplc="04090019" w:tentative="1">
      <w:start w:val="1"/>
      <w:numFmt w:val="lowerLetter"/>
      <w:lvlText w:val="%8."/>
      <w:lvlJc w:val="left"/>
      <w:pPr>
        <w:ind w:left="8118" w:hanging="360"/>
      </w:pPr>
    </w:lvl>
    <w:lvl w:ilvl="8" w:tplc="0409001B" w:tentative="1">
      <w:start w:val="1"/>
      <w:numFmt w:val="lowerRoman"/>
      <w:lvlText w:val="%9."/>
      <w:lvlJc w:val="right"/>
      <w:pPr>
        <w:ind w:left="8838" w:hanging="180"/>
      </w:pPr>
    </w:lvl>
  </w:abstractNum>
  <w:abstractNum w:abstractNumId="110" w15:restartNumberingAfterBreak="0">
    <w:nsid w:val="77E6151A"/>
    <w:multiLevelType w:val="hybridMultilevel"/>
    <w:tmpl w:val="D9E24F2C"/>
    <w:lvl w:ilvl="0" w:tplc="F23A54A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AD460D"/>
    <w:multiLevelType w:val="hybridMultilevel"/>
    <w:tmpl w:val="0FCC8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526795"/>
    <w:multiLevelType w:val="multilevel"/>
    <w:tmpl w:val="EB90AB32"/>
    <w:lvl w:ilvl="0">
      <w:start w:val="1"/>
      <w:numFmt w:val="decimal"/>
      <w:lvlText w:val="%1"/>
      <w:lvlJc w:val="left"/>
      <w:pPr>
        <w:ind w:left="360" w:hanging="360"/>
      </w:pPr>
      <w:rPr>
        <w:rFonts w:hint="default"/>
        <w:u w:val="single"/>
      </w:rPr>
    </w:lvl>
    <w:lvl w:ilvl="1">
      <w:start w:val="1"/>
      <w:numFmt w:val="decimal"/>
      <w:lvlText w:val="3.%2"/>
      <w:lvlJc w:val="left"/>
      <w:pPr>
        <w:ind w:left="720" w:hanging="360"/>
      </w:pPr>
      <w:rPr>
        <w:rFonts w:hint="default"/>
        <w:b w:val="0"/>
        <w:bCs w:val="0"/>
        <w:u w:val="none"/>
      </w:rPr>
    </w:lvl>
    <w:lvl w:ilvl="2">
      <w:start w:val="1"/>
      <w:numFmt w:val="decimal"/>
      <w:lvlText w:val="5.3.%3"/>
      <w:lvlJc w:val="left"/>
      <w:pPr>
        <w:ind w:left="1440" w:hanging="720"/>
      </w:pPr>
      <w:rPr>
        <w:rFonts w:cs="David" w:hint="default"/>
        <w:sz w:val="24"/>
        <w:szCs w:val="24"/>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13" w15:restartNumberingAfterBreak="0">
    <w:nsid w:val="7B664B0A"/>
    <w:multiLevelType w:val="multilevel"/>
    <w:tmpl w:val="FDC8AA72"/>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CD96FC6"/>
    <w:multiLevelType w:val="hybridMultilevel"/>
    <w:tmpl w:val="6B3EB678"/>
    <w:lvl w:ilvl="0" w:tplc="AEFCAA9A">
      <w:start w:val="1"/>
      <w:numFmt w:val="hebrew1"/>
      <w:lvlText w:val="%1."/>
      <w:lvlJc w:val="left"/>
      <w:pPr>
        <w:tabs>
          <w:tab w:val="num" w:pos="1920"/>
        </w:tabs>
        <w:ind w:left="192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5" w15:restartNumberingAfterBreak="0">
    <w:nsid w:val="7D7E199F"/>
    <w:multiLevelType w:val="hybridMultilevel"/>
    <w:tmpl w:val="5022A4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CD54D7"/>
    <w:multiLevelType w:val="multilevel"/>
    <w:tmpl w:val="83D054EC"/>
    <w:lvl w:ilvl="0">
      <w:start w:val="5"/>
      <w:numFmt w:val="decimal"/>
      <w:lvlText w:val="%1"/>
      <w:lvlJc w:val="left"/>
      <w:pPr>
        <w:ind w:left="435" w:hanging="435"/>
      </w:pPr>
      <w:rPr>
        <w:rFonts w:hint="default"/>
      </w:rPr>
    </w:lvl>
    <w:lvl w:ilvl="1">
      <w:start w:val="3"/>
      <w:numFmt w:val="decimal"/>
      <w:lvlText w:val="%1.%2"/>
      <w:lvlJc w:val="left"/>
      <w:pPr>
        <w:ind w:left="1401" w:hanging="435"/>
      </w:pPr>
      <w:rPr>
        <w:rFonts w:hint="default"/>
      </w:rPr>
    </w:lvl>
    <w:lvl w:ilvl="2">
      <w:start w:val="1"/>
      <w:numFmt w:val="decimal"/>
      <w:lvlText w:val="%1.9.%3"/>
      <w:lvlJc w:val="left"/>
      <w:pPr>
        <w:ind w:left="1854" w:hanging="720"/>
      </w:pPr>
      <w:rPr>
        <w:rFonts w:cs="David" w:hint="default"/>
        <w:b w:val="0"/>
        <w:bCs w:val="0"/>
        <w:sz w:val="24"/>
        <w:szCs w:val="24"/>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168" w:hanging="1440"/>
      </w:pPr>
      <w:rPr>
        <w:rFonts w:hint="default"/>
      </w:rPr>
    </w:lvl>
  </w:abstractNum>
  <w:num w:numId="1">
    <w:abstractNumId w:val="0"/>
  </w:num>
  <w:num w:numId="2">
    <w:abstractNumId w:val="82"/>
  </w:num>
  <w:num w:numId="3">
    <w:abstractNumId w:val="89"/>
  </w:num>
  <w:num w:numId="4">
    <w:abstractNumId w:val="17"/>
  </w:num>
  <w:num w:numId="5">
    <w:abstractNumId w:val="100"/>
  </w:num>
  <w:num w:numId="6">
    <w:abstractNumId w:val="48"/>
  </w:num>
  <w:num w:numId="7">
    <w:abstractNumId w:val="44"/>
  </w:num>
  <w:num w:numId="8">
    <w:abstractNumId w:val="45"/>
  </w:num>
  <w:num w:numId="9">
    <w:abstractNumId w:val="99"/>
  </w:num>
  <w:num w:numId="10">
    <w:abstractNumId w:val="2"/>
  </w:num>
  <w:num w:numId="11">
    <w:abstractNumId w:val="14"/>
  </w:num>
  <w:num w:numId="12">
    <w:abstractNumId w:val="65"/>
  </w:num>
  <w:num w:numId="13">
    <w:abstractNumId w:val="105"/>
  </w:num>
  <w:num w:numId="14">
    <w:abstractNumId w:val="69"/>
  </w:num>
  <w:num w:numId="15">
    <w:abstractNumId w:val="88"/>
  </w:num>
  <w:num w:numId="16">
    <w:abstractNumId w:val="83"/>
  </w:num>
  <w:num w:numId="17">
    <w:abstractNumId w:val="8"/>
  </w:num>
  <w:num w:numId="18">
    <w:abstractNumId w:val="4"/>
  </w:num>
  <w:num w:numId="19">
    <w:abstractNumId w:val="47"/>
  </w:num>
  <w:num w:numId="20">
    <w:abstractNumId w:val="41"/>
  </w:num>
  <w:num w:numId="21">
    <w:abstractNumId w:val="36"/>
  </w:num>
  <w:num w:numId="22">
    <w:abstractNumId w:val="18"/>
  </w:num>
  <w:num w:numId="23">
    <w:abstractNumId w:val="114"/>
  </w:num>
  <w:num w:numId="24">
    <w:abstractNumId w:val="112"/>
  </w:num>
  <w:num w:numId="25">
    <w:abstractNumId w:val="79"/>
  </w:num>
  <w:num w:numId="26">
    <w:abstractNumId w:val="5"/>
  </w:num>
  <w:num w:numId="27">
    <w:abstractNumId w:val="96"/>
  </w:num>
  <w:num w:numId="28">
    <w:abstractNumId w:val="6"/>
  </w:num>
  <w:num w:numId="29">
    <w:abstractNumId w:val="64"/>
  </w:num>
  <w:num w:numId="30">
    <w:abstractNumId w:val="110"/>
  </w:num>
  <w:num w:numId="31">
    <w:abstractNumId w:val="7"/>
  </w:num>
  <w:num w:numId="32">
    <w:abstractNumId w:val="104"/>
  </w:num>
  <w:num w:numId="33">
    <w:abstractNumId w:val="71"/>
  </w:num>
  <w:num w:numId="34">
    <w:abstractNumId w:val="33"/>
  </w:num>
  <w:num w:numId="35">
    <w:abstractNumId w:val="62"/>
  </w:num>
  <w:num w:numId="36">
    <w:abstractNumId w:val="1"/>
  </w:num>
  <w:num w:numId="37">
    <w:abstractNumId w:val="29"/>
  </w:num>
  <w:num w:numId="38">
    <w:abstractNumId w:val="31"/>
  </w:num>
  <w:num w:numId="39">
    <w:abstractNumId w:val="58"/>
  </w:num>
  <w:num w:numId="40">
    <w:abstractNumId w:val="73"/>
  </w:num>
  <w:num w:numId="41">
    <w:abstractNumId w:val="30"/>
  </w:num>
  <w:num w:numId="42">
    <w:abstractNumId w:val="39"/>
  </w:num>
  <w:num w:numId="43">
    <w:abstractNumId w:val="87"/>
  </w:num>
  <w:num w:numId="44">
    <w:abstractNumId w:val="108"/>
  </w:num>
  <w:num w:numId="45">
    <w:abstractNumId w:val="94"/>
  </w:num>
  <w:num w:numId="46">
    <w:abstractNumId w:val="40"/>
  </w:num>
  <w:num w:numId="47">
    <w:abstractNumId w:val="13"/>
  </w:num>
  <w:num w:numId="48">
    <w:abstractNumId w:val="54"/>
  </w:num>
  <w:num w:numId="49">
    <w:abstractNumId w:val="81"/>
  </w:num>
  <w:num w:numId="50">
    <w:abstractNumId w:val="92"/>
  </w:num>
  <w:num w:numId="51">
    <w:abstractNumId w:val="86"/>
  </w:num>
  <w:num w:numId="52">
    <w:abstractNumId w:val="37"/>
  </w:num>
  <w:num w:numId="53">
    <w:abstractNumId w:val="43"/>
  </w:num>
  <w:num w:numId="54">
    <w:abstractNumId w:val="53"/>
  </w:num>
  <w:num w:numId="55">
    <w:abstractNumId w:val="52"/>
  </w:num>
  <w:num w:numId="56">
    <w:abstractNumId w:val="32"/>
  </w:num>
  <w:num w:numId="57">
    <w:abstractNumId w:val="56"/>
  </w:num>
  <w:num w:numId="58">
    <w:abstractNumId w:val="113"/>
  </w:num>
  <w:num w:numId="59">
    <w:abstractNumId w:val="61"/>
  </w:num>
  <w:num w:numId="60">
    <w:abstractNumId w:val="15"/>
  </w:num>
  <w:num w:numId="61">
    <w:abstractNumId w:val="26"/>
  </w:num>
  <w:num w:numId="62">
    <w:abstractNumId w:val="42"/>
  </w:num>
  <w:num w:numId="63">
    <w:abstractNumId w:val="70"/>
  </w:num>
  <w:num w:numId="64">
    <w:abstractNumId w:val="98"/>
  </w:num>
  <w:num w:numId="65">
    <w:abstractNumId w:val="3"/>
  </w:num>
  <w:num w:numId="66">
    <w:abstractNumId w:val="91"/>
  </w:num>
  <w:num w:numId="67">
    <w:abstractNumId w:val="38"/>
  </w:num>
  <w:num w:numId="68">
    <w:abstractNumId w:val="97"/>
  </w:num>
  <w:num w:numId="69">
    <w:abstractNumId w:val="12"/>
  </w:num>
  <w:num w:numId="70">
    <w:abstractNumId w:val="63"/>
  </w:num>
  <w:num w:numId="71">
    <w:abstractNumId w:val="59"/>
  </w:num>
  <w:num w:numId="72">
    <w:abstractNumId w:val="80"/>
  </w:num>
  <w:num w:numId="73">
    <w:abstractNumId w:val="24"/>
  </w:num>
  <w:num w:numId="74">
    <w:abstractNumId w:val="107"/>
  </w:num>
  <w:num w:numId="75">
    <w:abstractNumId w:val="84"/>
  </w:num>
  <w:num w:numId="76">
    <w:abstractNumId w:val="20"/>
  </w:num>
  <w:num w:numId="77">
    <w:abstractNumId w:val="9"/>
  </w:num>
  <w:num w:numId="78">
    <w:abstractNumId w:val="109"/>
  </w:num>
  <w:num w:numId="79">
    <w:abstractNumId w:val="21"/>
  </w:num>
  <w:num w:numId="80">
    <w:abstractNumId w:val="78"/>
  </w:num>
  <w:num w:numId="81">
    <w:abstractNumId w:val="115"/>
  </w:num>
  <w:num w:numId="82">
    <w:abstractNumId w:val="103"/>
  </w:num>
  <w:num w:numId="83">
    <w:abstractNumId w:val="27"/>
  </w:num>
  <w:num w:numId="84">
    <w:abstractNumId w:val="76"/>
  </w:num>
  <w:num w:numId="85">
    <w:abstractNumId w:val="10"/>
  </w:num>
  <w:num w:numId="86">
    <w:abstractNumId w:val="93"/>
  </w:num>
  <w:num w:numId="87">
    <w:abstractNumId w:val="68"/>
  </w:num>
  <w:num w:numId="88">
    <w:abstractNumId w:val="22"/>
  </w:num>
  <w:num w:numId="89">
    <w:abstractNumId w:val="67"/>
  </w:num>
  <w:num w:numId="90">
    <w:abstractNumId w:val="116"/>
  </w:num>
  <w:num w:numId="91">
    <w:abstractNumId w:val="35"/>
  </w:num>
  <w:num w:numId="92">
    <w:abstractNumId w:val="34"/>
  </w:num>
  <w:num w:numId="93">
    <w:abstractNumId w:val="72"/>
  </w:num>
  <w:num w:numId="94">
    <w:abstractNumId w:val="51"/>
  </w:num>
  <w:num w:numId="95">
    <w:abstractNumId w:val="74"/>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1"/>
  </w:num>
  <w:num w:numId="98">
    <w:abstractNumId w:val="23"/>
  </w:num>
  <w:num w:numId="9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5"/>
  </w:num>
  <w:num w:numId="101">
    <w:abstractNumId w:val="102"/>
  </w:num>
  <w:num w:numId="102">
    <w:abstractNumId w:val="77"/>
  </w:num>
  <w:num w:numId="103">
    <w:abstractNumId w:val="16"/>
  </w:num>
  <w:num w:numId="104">
    <w:abstractNumId w:val="50"/>
  </w:num>
  <w:num w:numId="105">
    <w:abstractNumId w:val="85"/>
  </w:num>
  <w:num w:numId="106">
    <w:abstractNumId w:val="101"/>
  </w:num>
  <w:num w:numId="107">
    <w:abstractNumId w:val="49"/>
  </w:num>
  <w:num w:numId="1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7"/>
  </w:num>
  <w:num w:numId="113">
    <w:abstractNumId w:val="19"/>
  </w:num>
  <w:num w:numId="114">
    <w:abstractNumId w:val="75"/>
  </w:num>
  <w:num w:numId="115">
    <w:abstractNumId w:val="66"/>
  </w:num>
  <w:num w:numId="116">
    <w:abstractNumId w:val="60"/>
  </w:num>
  <w:num w:numId="117">
    <w:abstractNumId w:val="55"/>
  </w:num>
  <w:num w:numId="118">
    <w:abstractNumId w:val="25"/>
  </w:num>
  <w:num w:numId="119">
    <w:abstractNumId w:val="11"/>
    <w:lvlOverride w:ilvl="0">
      <w:startOverride w:val="1"/>
    </w:lvlOverride>
    <w:lvlOverride w:ilvl="1"/>
    <w:lvlOverride w:ilvl="2"/>
    <w:lvlOverride w:ilvl="3"/>
    <w:lvlOverride w:ilvl="4"/>
    <w:lvlOverride w:ilvl="5"/>
    <w:lvlOverride w:ilvl="6"/>
    <w:lvlOverride w:ilvl="7"/>
    <w:lvlOverride w:ilvl="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94"/>
    <w:rsid w:val="000005BE"/>
    <w:rsid w:val="00001568"/>
    <w:rsid w:val="0000161B"/>
    <w:rsid w:val="0000203A"/>
    <w:rsid w:val="0000226B"/>
    <w:rsid w:val="00002AE0"/>
    <w:rsid w:val="00002D4E"/>
    <w:rsid w:val="000038D8"/>
    <w:rsid w:val="000058CB"/>
    <w:rsid w:val="00006A67"/>
    <w:rsid w:val="00006CB2"/>
    <w:rsid w:val="000113B9"/>
    <w:rsid w:val="00011BEB"/>
    <w:rsid w:val="00012057"/>
    <w:rsid w:val="00012EE8"/>
    <w:rsid w:val="00014025"/>
    <w:rsid w:val="00014F79"/>
    <w:rsid w:val="00014FF6"/>
    <w:rsid w:val="000152B3"/>
    <w:rsid w:val="00015C3E"/>
    <w:rsid w:val="00016D27"/>
    <w:rsid w:val="00016D72"/>
    <w:rsid w:val="000209DE"/>
    <w:rsid w:val="00020B6B"/>
    <w:rsid w:val="00020C8B"/>
    <w:rsid w:val="000215DF"/>
    <w:rsid w:val="00021EA2"/>
    <w:rsid w:val="00022953"/>
    <w:rsid w:val="00023D5C"/>
    <w:rsid w:val="00024C80"/>
    <w:rsid w:val="000264C4"/>
    <w:rsid w:val="00027085"/>
    <w:rsid w:val="00030156"/>
    <w:rsid w:val="00030554"/>
    <w:rsid w:val="00030733"/>
    <w:rsid w:val="00030F77"/>
    <w:rsid w:val="0003178D"/>
    <w:rsid w:val="000323BB"/>
    <w:rsid w:val="00032F54"/>
    <w:rsid w:val="000338E3"/>
    <w:rsid w:val="000350E6"/>
    <w:rsid w:val="0004003B"/>
    <w:rsid w:val="00041099"/>
    <w:rsid w:val="00041D1F"/>
    <w:rsid w:val="0004225F"/>
    <w:rsid w:val="00042630"/>
    <w:rsid w:val="000428F4"/>
    <w:rsid w:val="00042CC1"/>
    <w:rsid w:val="00045FEE"/>
    <w:rsid w:val="00047059"/>
    <w:rsid w:val="000470CF"/>
    <w:rsid w:val="00050275"/>
    <w:rsid w:val="00050693"/>
    <w:rsid w:val="000526DF"/>
    <w:rsid w:val="00052BE1"/>
    <w:rsid w:val="00053A23"/>
    <w:rsid w:val="00053E21"/>
    <w:rsid w:val="00053ECB"/>
    <w:rsid w:val="00055E71"/>
    <w:rsid w:val="00056497"/>
    <w:rsid w:val="0005699E"/>
    <w:rsid w:val="000572A4"/>
    <w:rsid w:val="00057B70"/>
    <w:rsid w:val="00057E8F"/>
    <w:rsid w:val="00057F6E"/>
    <w:rsid w:val="000601E4"/>
    <w:rsid w:val="0006103F"/>
    <w:rsid w:val="00061DA5"/>
    <w:rsid w:val="00062A62"/>
    <w:rsid w:val="00063046"/>
    <w:rsid w:val="00064052"/>
    <w:rsid w:val="0006425A"/>
    <w:rsid w:val="00064423"/>
    <w:rsid w:val="00064463"/>
    <w:rsid w:val="00065378"/>
    <w:rsid w:val="00065B7F"/>
    <w:rsid w:val="0006741E"/>
    <w:rsid w:val="00070CC6"/>
    <w:rsid w:val="00071279"/>
    <w:rsid w:val="00071F59"/>
    <w:rsid w:val="00072EC1"/>
    <w:rsid w:val="00075A83"/>
    <w:rsid w:val="00075C31"/>
    <w:rsid w:val="0007640E"/>
    <w:rsid w:val="00077ABE"/>
    <w:rsid w:val="0008109C"/>
    <w:rsid w:val="00083C37"/>
    <w:rsid w:val="00085F91"/>
    <w:rsid w:val="00087660"/>
    <w:rsid w:val="000902E1"/>
    <w:rsid w:val="00090399"/>
    <w:rsid w:val="00091608"/>
    <w:rsid w:val="00091775"/>
    <w:rsid w:val="000918A2"/>
    <w:rsid w:val="000918D3"/>
    <w:rsid w:val="00094513"/>
    <w:rsid w:val="000946EA"/>
    <w:rsid w:val="00094F38"/>
    <w:rsid w:val="000970CD"/>
    <w:rsid w:val="000A13B8"/>
    <w:rsid w:val="000A182B"/>
    <w:rsid w:val="000A1B21"/>
    <w:rsid w:val="000A217E"/>
    <w:rsid w:val="000A26AD"/>
    <w:rsid w:val="000A28E9"/>
    <w:rsid w:val="000A3362"/>
    <w:rsid w:val="000A3854"/>
    <w:rsid w:val="000A3A78"/>
    <w:rsid w:val="000A3DAB"/>
    <w:rsid w:val="000A3ECF"/>
    <w:rsid w:val="000A4641"/>
    <w:rsid w:val="000A4A26"/>
    <w:rsid w:val="000A4E40"/>
    <w:rsid w:val="000A5236"/>
    <w:rsid w:val="000A56EA"/>
    <w:rsid w:val="000A6EFE"/>
    <w:rsid w:val="000B10E2"/>
    <w:rsid w:val="000B1417"/>
    <w:rsid w:val="000B1457"/>
    <w:rsid w:val="000B17AD"/>
    <w:rsid w:val="000B17E4"/>
    <w:rsid w:val="000B2038"/>
    <w:rsid w:val="000B2832"/>
    <w:rsid w:val="000B351A"/>
    <w:rsid w:val="000B743C"/>
    <w:rsid w:val="000C0631"/>
    <w:rsid w:val="000C0C66"/>
    <w:rsid w:val="000C1B98"/>
    <w:rsid w:val="000C342C"/>
    <w:rsid w:val="000C3B14"/>
    <w:rsid w:val="000C3EA3"/>
    <w:rsid w:val="000C4382"/>
    <w:rsid w:val="000C44B3"/>
    <w:rsid w:val="000C44D8"/>
    <w:rsid w:val="000C6514"/>
    <w:rsid w:val="000C68DD"/>
    <w:rsid w:val="000C7B9E"/>
    <w:rsid w:val="000D0A80"/>
    <w:rsid w:val="000D125F"/>
    <w:rsid w:val="000D12B6"/>
    <w:rsid w:val="000D160A"/>
    <w:rsid w:val="000D1DA7"/>
    <w:rsid w:val="000D2E94"/>
    <w:rsid w:val="000D4056"/>
    <w:rsid w:val="000D44B2"/>
    <w:rsid w:val="000D4D48"/>
    <w:rsid w:val="000D5A63"/>
    <w:rsid w:val="000D6470"/>
    <w:rsid w:val="000D7260"/>
    <w:rsid w:val="000D7661"/>
    <w:rsid w:val="000D76E6"/>
    <w:rsid w:val="000D794A"/>
    <w:rsid w:val="000D7C7D"/>
    <w:rsid w:val="000E07F2"/>
    <w:rsid w:val="000E1356"/>
    <w:rsid w:val="000E2B0D"/>
    <w:rsid w:val="000E60D2"/>
    <w:rsid w:val="000E61F2"/>
    <w:rsid w:val="000E628F"/>
    <w:rsid w:val="000E6790"/>
    <w:rsid w:val="000E6BA9"/>
    <w:rsid w:val="000F02B7"/>
    <w:rsid w:val="000F0C4B"/>
    <w:rsid w:val="000F15DC"/>
    <w:rsid w:val="000F24CC"/>
    <w:rsid w:val="000F256C"/>
    <w:rsid w:val="000F2EDC"/>
    <w:rsid w:val="000F3ABB"/>
    <w:rsid w:val="000F5615"/>
    <w:rsid w:val="000F5870"/>
    <w:rsid w:val="000F59F6"/>
    <w:rsid w:val="000F6878"/>
    <w:rsid w:val="000F6D6D"/>
    <w:rsid w:val="001029B7"/>
    <w:rsid w:val="001035E2"/>
    <w:rsid w:val="00103683"/>
    <w:rsid w:val="00103C9D"/>
    <w:rsid w:val="00104A37"/>
    <w:rsid w:val="0010525F"/>
    <w:rsid w:val="001054EC"/>
    <w:rsid w:val="00106522"/>
    <w:rsid w:val="00106DF5"/>
    <w:rsid w:val="00107A6B"/>
    <w:rsid w:val="00110355"/>
    <w:rsid w:val="00110507"/>
    <w:rsid w:val="001109B3"/>
    <w:rsid w:val="00113AAF"/>
    <w:rsid w:val="00113F61"/>
    <w:rsid w:val="0011454C"/>
    <w:rsid w:val="00114D04"/>
    <w:rsid w:val="001150BB"/>
    <w:rsid w:val="00115AA0"/>
    <w:rsid w:val="00120086"/>
    <w:rsid w:val="00121D6E"/>
    <w:rsid w:val="00122190"/>
    <w:rsid w:val="00122F12"/>
    <w:rsid w:val="001231DA"/>
    <w:rsid w:val="00123F14"/>
    <w:rsid w:val="001241A0"/>
    <w:rsid w:val="001242E5"/>
    <w:rsid w:val="001248B8"/>
    <w:rsid w:val="00124A2C"/>
    <w:rsid w:val="00126511"/>
    <w:rsid w:val="0012680F"/>
    <w:rsid w:val="00126B44"/>
    <w:rsid w:val="00130B59"/>
    <w:rsid w:val="00131EED"/>
    <w:rsid w:val="0013289F"/>
    <w:rsid w:val="00132DF9"/>
    <w:rsid w:val="00133169"/>
    <w:rsid w:val="0013433F"/>
    <w:rsid w:val="0013466E"/>
    <w:rsid w:val="00137FC3"/>
    <w:rsid w:val="001417CA"/>
    <w:rsid w:val="00142865"/>
    <w:rsid w:val="00143049"/>
    <w:rsid w:val="00143617"/>
    <w:rsid w:val="001436B7"/>
    <w:rsid w:val="001437E8"/>
    <w:rsid w:val="001462C8"/>
    <w:rsid w:val="001469D0"/>
    <w:rsid w:val="00146D33"/>
    <w:rsid w:val="0014789C"/>
    <w:rsid w:val="00151902"/>
    <w:rsid w:val="00152003"/>
    <w:rsid w:val="001520F1"/>
    <w:rsid w:val="00154339"/>
    <w:rsid w:val="00154924"/>
    <w:rsid w:val="001551FC"/>
    <w:rsid w:val="00155362"/>
    <w:rsid w:val="00156F01"/>
    <w:rsid w:val="00157767"/>
    <w:rsid w:val="001608DC"/>
    <w:rsid w:val="00160E97"/>
    <w:rsid w:val="00162AE6"/>
    <w:rsid w:val="00162F5F"/>
    <w:rsid w:val="00167F79"/>
    <w:rsid w:val="001704B1"/>
    <w:rsid w:val="00170939"/>
    <w:rsid w:val="001710AF"/>
    <w:rsid w:val="00171426"/>
    <w:rsid w:val="001729E6"/>
    <w:rsid w:val="00174845"/>
    <w:rsid w:val="00174B8C"/>
    <w:rsid w:val="00174BAE"/>
    <w:rsid w:val="00176762"/>
    <w:rsid w:val="001779FA"/>
    <w:rsid w:val="00177DC0"/>
    <w:rsid w:val="0018053F"/>
    <w:rsid w:val="0018067D"/>
    <w:rsid w:val="001822C2"/>
    <w:rsid w:val="00182F4F"/>
    <w:rsid w:val="00183056"/>
    <w:rsid w:val="0018445A"/>
    <w:rsid w:val="00184A72"/>
    <w:rsid w:val="00185517"/>
    <w:rsid w:val="00186739"/>
    <w:rsid w:val="001868DF"/>
    <w:rsid w:val="00186E8F"/>
    <w:rsid w:val="00186EEF"/>
    <w:rsid w:val="00187F61"/>
    <w:rsid w:val="0019027C"/>
    <w:rsid w:val="00191C92"/>
    <w:rsid w:val="00191E80"/>
    <w:rsid w:val="00192839"/>
    <w:rsid w:val="001929E1"/>
    <w:rsid w:val="001937E6"/>
    <w:rsid w:val="00193B19"/>
    <w:rsid w:val="001941FC"/>
    <w:rsid w:val="00194650"/>
    <w:rsid w:val="00194DDC"/>
    <w:rsid w:val="00195775"/>
    <w:rsid w:val="00196925"/>
    <w:rsid w:val="00197444"/>
    <w:rsid w:val="00197AF8"/>
    <w:rsid w:val="001A0DC7"/>
    <w:rsid w:val="001A0FAA"/>
    <w:rsid w:val="001A134F"/>
    <w:rsid w:val="001A14AB"/>
    <w:rsid w:val="001A17E1"/>
    <w:rsid w:val="001A1964"/>
    <w:rsid w:val="001A20D9"/>
    <w:rsid w:val="001A428C"/>
    <w:rsid w:val="001A4F73"/>
    <w:rsid w:val="001A57F0"/>
    <w:rsid w:val="001A6E13"/>
    <w:rsid w:val="001A768F"/>
    <w:rsid w:val="001A7AE0"/>
    <w:rsid w:val="001B043D"/>
    <w:rsid w:val="001B08EC"/>
    <w:rsid w:val="001B0C97"/>
    <w:rsid w:val="001B1574"/>
    <w:rsid w:val="001B215A"/>
    <w:rsid w:val="001B2FA2"/>
    <w:rsid w:val="001B4139"/>
    <w:rsid w:val="001B53F1"/>
    <w:rsid w:val="001B5BBC"/>
    <w:rsid w:val="001B6796"/>
    <w:rsid w:val="001C0132"/>
    <w:rsid w:val="001C2C14"/>
    <w:rsid w:val="001C3CFC"/>
    <w:rsid w:val="001C3E1B"/>
    <w:rsid w:val="001C5135"/>
    <w:rsid w:val="001C65C6"/>
    <w:rsid w:val="001C6D7B"/>
    <w:rsid w:val="001D01F3"/>
    <w:rsid w:val="001D29F9"/>
    <w:rsid w:val="001D344F"/>
    <w:rsid w:val="001D63A2"/>
    <w:rsid w:val="001D65EA"/>
    <w:rsid w:val="001D6EE5"/>
    <w:rsid w:val="001D7FC7"/>
    <w:rsid w:val="001E200F"/>
    <w:rsid w:val="001E279A"/>
    <w:rsid w:val="001E4A42"/>
    <w:rsid w:val="001E4F95"/>
    <w:rsid w:val="001E661F"/>
    <w:rsid w:val="001F084C"/>
    <w:rsid w:val="001F1113"/>
    <w:rsid w:val="001F12E5"/>
    <w:rsid w:val="001F2292"/>
    <w:rsid w:val="001F29C1"/>
    <w:rsid w:val="001F4E9E"/>
    <w:rsid w:val="001F50D6"/>
    <w:rsid w:val="001F71A8"/>
    <w:rsid w:val="001F7494"/>
    <w:rsid w:val="001F7BCE"/>
    <w:rsid w:val="00201380"/>
    <w:rsid w:val="00202227"/>
    <w:rsid w:val="00202DA5"/>
    <w:rsid w:val="00203571"/>
    <w:rsid w:val="0020489C"/>
    <w:rsid w:val="0020654D"/>
    <w:rsid w:val="00210673"/>
    <w:rsid w:val="00211434"/>
    <w:rsid w:val="00211FED"/>
    <w:rsid w:val="00212194"/>
    <w:rsid w:val="00212DC0"/>
    <w:rsid w:val="002136DF"/>
    <w:rsid w:val="00214BA9"/>
    <w:rsid w:val="00215289"/>
    <w:rsid w:val="00215E1D"/>
    <w:rsid w:val="002165FB"/>
    <w:rsid w:val="00216DF4"/>
    <w:rsid w:val="002171ED"/>
    <w:rsid w:val="00217A09"/>
    <w:rsid w:val="00217C13"/>
    <w:rsid w:val="00217E49"/>
    <w:rsid w:val="002202ED"/>
    <w:rsid w:val="002219C5"/>
    <w:rsid w:val="00221ADD"/>
    <w:rsid w:val="00222648"/>
    <w:rsid w:val="0022292D"/>
    <w:rsid w:val="00222A85"/>
    <w:rsid w:val="00225216"/>
    <w:rsid w:val="00225553"/>
    <w:rsid w:val="002267D9"/>
    <w:rsid w:val="00226E98"/>
    <w:rsid w:val="002274F4"/>
    <w:rsid w:val="002275EF"/>
    <w:rsid w:val="00231241"/>
    <w:rsid w:val="0023175F"/>
    <w:rsid w:val="00232CD0"/>
    <w:rsid w:val="00233B31"/>
    <w:rsid w:val="00234F68"/>
    <w:rsid w:val="0023536F"/>
    <w:rsid w:val="002363D2"/>
    <w:rsid w:val="00237F8A"/>
    <w:rsid w:val="00240A9B"/>
    <w:rsid w:val="002416FC"/>
    <w:rsid w:val="002434FD"/>
    <w:rsid w:val="002437E5"/>
    <w:rsid w:val="00243C9D"/>
    <w:rsid w:val="002447E4"/>
    <w:rsid w:val="00244D2F"/>
    <w:rsid w:val="002451D0"/>
    <w:rsid w:val="00245454"/>
    <w:rsid w:val="002457BD"/>
    <w:rsid w:val="00246309"/>
    <w:rsid w:val="00247728"/>
    <w:rsid w:val="00250082"/>
    <w:rsid w:val="00250235"/>
    <w:rsid w:val="002511BB"/>
    <w:rsid w:val="00251462"/>
    <w:rsid w:val="0025148F"/>
    <w:rsid w:val="002518CB"/>
    <w:rsid w:val="00252426"/>
    <w:rsid w:val="00252DC5"/>
    <w:rsid w:val="00253B78"/>
    <w:rsid w:val="00254377"/>
    <w:rsid w:val="00255AF0"/>
    <w:rsid w:val="002577B1"/>
    <w:rsid w:val="0026085E"/>
    <w:rsid w:val="00260EB8"/>
    <w:rsid w:val="0026366C"/>
    <w:rsid w:val="002648F6"/>
    <w:rsid w:val="002649F7"/>
    <w:rsid w:val="00264FAE"/>
    <w:rsid w:val="00267D00"/>
    <w:rsid w:val="0027076A"/>
    <w:rsid w:val="00270891"/>
    <w:rsid w:val="00272041"/>
    <w:rsid w:val="002723D7"/>
    <w:rsid w:val="002726AE"/>
    <w:rsid w:val="002738F5"/>
    <w:rsid w:val="0027456B"/>
    <w:rsid w:val="00274969"/>
    <w:rsid w:val="00275D6C"/>
    <w:rsid w:val="002762B7"/>
    <w:rsid w:val="002763B2"/>
    <w:rsid w:val="0027698E"/>
    <w:rsid w:val="00277A83"/>
    <w:rsid w:val="0028056D"/>
    <w:rsid w:val="00280720"/>
    <w:rsid w:val="002819B0"/>
    <w:rsid w:val="00283CF7"/>
    <w:rsid w:val="00285E68"/>
    <w:rsid w:val="00286650"/>
    <w:rsid w:val="00286EEA"/>
    <w:rsid w:val="00287739"/>
    <w:rsid w:val="00290365"/>
    <w:rsid w:val="00290E5C"/>
    <w:rsid w:val="00291330"/>
    <w:rsid w:val="002938AB"/>
    <w:rsid w:val="00293ABE"/>
    <w:rsid w:val="00294EB5"/>
    <w:rsid w:val="0029664F"/>
    <w:rsid w:val="002A11B7"/>
    <w:rsid w:val="002A141A"/>
    <w:rsid w:val="002A202E"/>
    <w:rsid w:val="002A2174"/>
    <w:rsid w:val="002A2443"/>
    <w:rsid w:val="002A2A93"/>
    <w:rsid w:val="002A2C8E"/>
    <w:rsid w:val="002A3F09"/>
    <w:rsid w:val="002A46BD"/>
    <w:rsid w:val="002A6B40"/>
    <w:rsid w:val="002A7F65"/>
    <w:rsid w:val="002B0EBF"/>
    <w:rsid w:val="002B14D5"/>
    <w:rsid w:val="002B1899"/>
    <w:rsid w:val="002B18B8"/>
    <w:rsid w:val="002B3005"/>
    <w:rsid w:val="002B5B94"/>
    <w:rsid w:val="002B62EB"/>
    <w:rsid w:val="002B64EA"/>
    <w:rsid w:val="002B6722"/>
    <w:rsid w:val="002B6D01"/>
    <w:rsid w:val="002B755E"/>
    <w:rsid w:val="002B763B"/>
    <w:rsid w:val="002B77E3"/>
    <w:rsid w:val="002B7B64"/>
    <w:rsid w:val="002B7DAD"/>
    <w:rsid w:val="002B7DCC"/>
    <w:rsid w:val="002C2935"/>
    <w:rsid w:val="002C5663"/>
    <w:rsid w:val="002C5A59"/>
    <w:rsid w:val="002C5B4C"/>
    <w:rsid w:val="002C61CD"/>
    <w:rsid w:val="002C6C79"/>
    <w:rsid w:val="002C7E9D"/>
    <w:rsid w:val="002D3751"/>
    <w:rsid w:val="002D3C4D"/>
    <w:rsid w:val="002D3EA8"/>
    <w:rsid w:val="002D3EF8"/>
    <w:rsid w:val="002D4C1E"/>
    <w:rsid w:val="002D51C7"/>
    <w:rsid w:val="002D596A"/>
    <w:rsid w:val="002D673C"/>
    <w:rsid w:val="002D68F2"/>
    <w:rsid w:val="002D78AF"/>
    <w:rsid w:val="002D7EF3"/>
    <w:rsid w:val="002E27BC"/>
    <w:rsid w:val="002E304F"/>
    <w:rsid w:val="002E4087"/>
    <w:rsid w:val="002E4556"/>
    <w:rsid w:val="002E54B0"/>
    <w:rsid w:val="002E723F"/>
    <w:rsid w:val="002E7480"/>
    <w:rsid w:val="002E7D0C"/>
    <w:rsid w:val="002E7FC6"/>
    <w:rsid w:val="002F04F2"/>
    <w:rsid w:val="002F16BE"/>
    <w:rsid w:val="002F2313"/>
    <w:rsid w:val="002F31E7"/>
    <w:rsid w:val="002F4ADF"/>
    <w:rsid w:val="002F5631"/>
    <w:rsid w:val="002F6333"/>
    <w:rsid w:val="002F6D2C"/>
    <w:rsid w:val="002F7680"/>
    <w:rsid w:val="00300E4A"/>
    <w:rsid w:val="003021DD"/>
    <w:rsid w:val="003026FF"/>
    <w:rsid w:val="00302C95"/>
    <w:rsid w:val="003030AA"/>
    <w:rsid w:val="00304592"/>
    <w:rsid w:val="00305C0C"/>
    <w:rsid w:val="00306108"/>
    <w:rsid w:val="00311CB6"/>
    <w:rsid w:val="003132DD"/>
    <w:rsid w:val="0031366B"/>
    <w:rsid w:val="00313828"/>
    <w:rsid w:val="00314127"/>
    <w:rsid w:val="00314890"/>
    <w:rsid w:val="003149A4"/>
    <w:rsid w:val="00315459"/>
    <w:rsid w:val="00316D84"/>
    <w:rsid w:val="0031740D"/>
    <w:rsid w:val="003177FD"/>
    <w:rsid w:val="0032119A"/>
    <w:rsid w:val="00322058"/>
    <w:rsid w:val="003220B2"/>
    <w:rsid w:val="0032296C"/>
    <w:rsid w:val="00325F9E"/>
    <w:rsid w:val="00326CA6"/>
    <w:rsid w:val="00330383"/>
    <w:rsid w:val="00330568"/>
    <w:rsid w:val="00331B4C"/>
    <w:rsid w:val="0033260A"/>
    <w:rsid w:val="003364E5"/>
    <w:rsid w:val="00337AF2"/>
    <w:rsid w:val="00340FC8"/>
    <w:rsid w:val="003439CC"/>
    <w:rsid w:val="00343A08"/>
    <w:rsid w:val="00344665"/>
    <w:rsid w:val="003449BC"/>
    <w:rsid w:val="00344CCE"/>
    <w:rsid w:val="003463EE"/>
    <w:rsid w:val="00346EBC"/>
    <w:rsid w:val="003471A2"/>
    <w:rsid w:val="003500F5"/>
    <w:rsid w:val="003504B3"/>
    <w:rsid w:val="00350749"/>
    <w:rsid w:val="00350C83"/>
    <w:rsid w:val="0035167B"/>
    <w:rsid w:val="00352D17"/>
    <w:rsid w:val="00352E4A"/>
    <w:rsid w:val="003532C8"/>
    <w:rsid w:val="00355996"/>
    <w:rsid w:val="00355CF0"/>
    <w:rsid w:val="00357B23"/>
    <w:rsid w:val="0036051F"/>
    <w:rsid w:val="00360697"/>
    <w:rsid w:val="003620EA"/>
    <w:rsid w:val="0036301D"/>
    <w:rsid w:val="00363ADE"/>
    <w:rsid w:val="00364A38"/>
    <w:rsid w:val="00366043"/>
    <w:rsid w:val="00366B0F"/>
    <w:rsid w:val="00367CC2"/>
    <w:rsid w:val="00367E1A"/>
    <w:rsid w:val="003700DA"/>
    <w:rsid w:val="00370604"/>
    <w:rsid w:val="00370B58"/>
    <w:rsid w:val="00372314"/>
    <w:rsid w:val="00373187"/>
    <w:rsid w:val="00373DB0"/>
    <w:rsid w:val="003742EC"/>
    <w:rsid w:val="003746BE"/>
    <w:rsid w:val="00374873"/>
    <w:rsid w:val="00375739"/>
    <w:rsid w:val="0037587D"/>
    <w:rsid w:val="00375C04"/>
    <w:rsid w:val="003762DB"/>
    <w:rsid w:val="003762E2"/>
    <w:rsid w:val="00377079"/>
    <w:rsid w:val="00377086"/>
    <w:rsid w:val="0038000F"/>
    <w:rsid w:val="0038195A"/>
    <w:rsid w:val="003820FA"/>
    <w:rsid w:val="0038345A"/>
    <w:rsid w:val="00384997"/>
    <w:rsid w:val="00384A69"/>
    <w:rsid w:val="00387BEC"/>
    <w:rsid w:val="00387C57"/>
    <w:rsid w:val="00387EB6"/>
    <w:rsid w:val="003908B4"/>
    <w:rsid w:val="00390BE7"/>
    <w:rsid w:val="0039107C"/>
    <w:rsid w:val="00391E70"/>
    <w:rsid w:val="00392A2A"/>
    <w:rsid w:val="00392F66"/>
    <w:rsid w:val="00393615"/>
    <w:rsid w:val="00396373"/>
    <w:rsid w:val="00396434"/>
    <w:rsid w:val="003969BC"/>
    <w:rsid w:val="003A0BAA"/>
    <w:rsid w:val="003A30F9"/>
    <w:rsid w:val="003A31D6"/>
    <w:rsid w:val="003A3D84"/>
    <w:rsid w:val="003A504E"/>
    <w:rsid w:val="003B0D1B"/>
    <w:rsid w:val="003B0F9A"/>
    <w:rsid w:val="003B3394"/>
    <w:rsid w:val="003B354D"/>
    <w:rsid w:val="003B3B70"/>
    <w:rsid w:val="003B412F"/>
    <w:rsid w:val="003B50B1"/>
    <w:rsid w:val="003B529C"/>
    <w:rsid w:val="003B5748"/>
    <w:rsid w:val="003B5D22"/>
    <w:rsid w:val="003B75B4"/>
    <w:rsid w:val="003C190A"/>
    <w:rsid w:val="003C3B8C"/>
    <w:rsid w:val="003C3BE1"/>
    <w:rsid w:val="003C4AF4"/>
    <w:rsid w:val="003C4B8E"/>
    <w:rsid w:val="003C57C1"/>
    <w:rsid w:val="003C7623"/>
    <w:rsid w:val="003D0944"/>
    <w:rsid w:val="003D325E"/>
    <w:rsid w:val="003D347F"/>
    <w:rsid w:val="003D3C00"/>
    <w:rsid w:val="003D4C5C"/>
    <w:rsid w:val="003D50DB"/>
    <w:rsid w:val="003D57C5"/>
    <w:rsid w:val="003D6D11"/>
    <w:rsid w:val="003D76C3"/>
    <w:rsid w:val="003E1780"/>
    <w:rsid w:val="003E31B2"/>
    <w:rsid w:val="003E416A"/>
    <w:rsid w:val="003E58DD"/>
    <w:rsid w:val="003E663E"/>
    <w:rsid w:val="003E759E"/>
    <w:rsid w:val="003F0438"/>
    <w:rsid w:val="003F0A1E"/>
    <w:rsid w:val="003F3389"/>
    <w:rsid w:val="003F3C5C"/>
    <w:rsid w:val="003F46A3"/>
    <w:rsid w:val="003F53D4"/>
    <w:rsid w:val="003F626A"/>
    <w:rsid w:val="003F63E6"/>
    <w:rsid w:val="00400BB2"/>
    <w:rsid w:val="0040199B"/>
    <w:rsid w:val="00402284"/>
    <w:rsid w:val="0040249B"/>
    <w:rsid w:val="0040341E"/>
    <w:rsid w:val="0040383B"/>
    <w:rsid w:val="004041E0"/>
    <w:rsid w:val="00410FDF"/>
    <w:rsid w:val="00411961"/>
    <w:rsid w:val="00411CDE"/>
    <w:rsid w:val="00413562"/>
    <w:rsid w:val="00416407"/>
    <w:rsid w:val="0041708B"/>
    <w:rsid w:val="00417A2F"/>
    <w:rsid w:val="00417AE9"/>
    <w:rsid w:val="00417E9D"/>
    <w:rsid w:val="00420460"/>
    <w:rsid w:val="004209C3"/>
    <w:rsid w:val="004218AD"/>
    <w:rsid w:val="0042228F"/>
    <w:rsid w:val="00423487"/>
    <w:rsid w:val="0042391F"/>
    <w:rsid w:val="00424850"/>
    <w:rsid w:val="00425351"/>
    <w:rsid w:val="004311AC"/>
    <w:rsid w:val="004311D1"/>
    <w:rsid w:val="004320AF"/>
    <w:rsid w:val="004321C6"/>
    <w:rsid w:val="004322A5"/>
    <w:rsid w:val="004338EA"/>
    <w:rsid w:val="00433B0E"/>
    <w:rsid w:val="00434149"/>
    <w:rsid w:val="004341AB"/>
    <w:rsid w:val="004373EB"/>
    <w:rsid w:val="00440938"/>
    <w:rsid w:val="004409E9"/>
    <w:rsid w:val="00441DBC"/>
    <w:rsid w:val="00442C86"/>
    <w:rsid w:val="0044485D"/>
    <w:rsid w:val="00444F47"/>
    <w:rsid w:val="00445717"/>
    <w:rsid w:val="00445966"/>
    <w:rsid w:val="0044700F"/>
    <w:rsid w:val="0045017C"/>
    <w:rsid w:val="0045056D"/>
    <w:rsid w:val="004526C9"/>
    <w:rsid w:val="004548FD"/>
    <w:rsid w:val="00455B3B"/>
    <w:rsid w:val="00456D15"/>
    <w:rsid w:val="00457469"/>
    <w:rsid w:val="00457A0A"/>
    <w:rsid w:val="004610CD"/>
    <w:rsid w:val="004616FA"/>
    <w:rsid w:val="00461B00"/>
    <w:rsid w:val="00463302"/>
    <w:rsid w:val="004639E2"/>
    <w:rsid w:val="004646F0"/>
    <w:rsid w:val="004648E7"/>
    <w:rsid w:val="004652D8"/>
    <w:rsid w:val="00465533"/>
    <w:rsid w:val="0046553D"/>
    <w:rsid w:val="00466C82"/>
    <w:rsid w:val="004705C1"/>
    <w:rsid w:val="0047083B"/>
    <w:rsid w:val="00470F0C"/>
    <w:rsid w:val="004713F6"/>
    <w:rsid w:val="00471803"/>
    <w:rsid w:val="00471CF0"/>
    <w:rsid w:val="00472AF0"/>
    <w:rsid w:val="00473881"/>
    <w:rsid w:val="004739EB"/>
    <w:rsid w:val="004741A9"/>
    <w:rsid w:val="00474B5D"/>
    <w:rsid w:val="00475621"/>
    <w:rsid w:val="00475745"/>
    <w:rsid w:val="00475F9E"/>
    <w:rsid w:val="00476548"/>
    <w:rsid w:val="0047744E"/>
    <w:rsid w:val="00477672"/>
    <w:rsid w:val="004776C5"/>
    <w:rsid w:val="00477C34"/>
    <w:rsid w:val="004809D5"/>
    <w:rsid w:val="00483FD6"/>
    <w:rsid w:val="00484874"/>
    <w:rsid w:val="00486065"/>
    <w:rsid w:val="0048626D"/>
    <w:rsid w:val="004876E1"/>
    <w:rsid w:val="00487FE1"/>
    <w:rsid w:val="004902A9"/>
    <w:rsid w:val="004924AE"/>
    <w:rsid w:val="0049422B"/>
    <w:rsid w:val="004944E7"/>
    <w:rsid w:val="0049466E"/>
    <w:rsid w:val="004954BE"/>
    <w:rsid w:val="00496B71"/>
    <w:rsid w:val="00497587"/>
    <w:rsid w:val="004A0351"/>
    <w:rsid w:val="004A183B"/>
    <w:rsid w:val="004A193F"/>
    <w:rsid w:val="004A1A71"/>
    <w:rsid w:val="004A1D3C"/>
    <w:rsid w:val="004A2744"/>
    <w:rsid w:val="004A2B68"/>
    <w:rsid w:val="004A3020"/>
    <w:rsid w:val="004A4201"/>
    <w:rsid w:val="004A4A9B"/>
    <w:rsid w:val="004A4C16"/>
    <w:rsid w:val="004A558F"/>
    <w:rsid w:val="004B0191"/>
    <w:rsid w:val="004B0216"/>
    <w:rsid w:val="004B63D0"/>
    <w:rsid w:val="004B6FBA"/>
    <w:rsid w:val="004B7EB1"/>
    <w:rsid w:val="004C1A29"/>
    <w:rsid w:val="004C1E0A"/>
    <w:rsid w:val="004C21B0"/>
    <w:rsid w:val="004C2674"/>
    <w:rsid w:val="004C35A4"/>
    <w:rsid w:val="004C3CBC"/>
    <w:rsid w:val="004C6858"/>
    <w:rsid w:val="004D2BF5"/>
    <w:rsid w:val="004D37B4"/>
    <w:rsid w:val="004D37BD"/>
    <w:rsid w:val="004D41FD"/>
    <w:rsid w:val="004D482F"/>
    <w:rsid w:val="004D6E77"/>
    <w:rsid w:val="004E0FB8"/>
    <w:rsid w:val="004E269A"/>
    <w:rsid w:val="004E2F18"/>
    <w:rsid w:val="004E4337"/>
    <w:rsid w:val="004E56B1"/>
    <w:rsid w:val="004E5B37"/>
    <w:rsid w:val="004E5D90"/>
    <w:rsid w:val="004E5E17"/>
    <w:rsid w:val="004E727E"/>
    <w:rsid w:val="004F063E"/>
    <w:rsid w:val="004F1C20"/>
    <w:rsid w:val="004F20C8"/>
    <w:rsid w:val="004F246A"/>
    <w:rsid w:val="004F3253"/>
    <w:rsid w:val="004F3BCA"/>
    <w:rsid w:val="004F5227"/>
    <w:rsid w:val="004F5442"/>
    <w:rsid w:val="005004B0"/>
    <w:rsid w:val="00500FFC"/>
    <w:rsid w:val="005020A8"/>
    <w:rsid w:val="00502C96"/>
    <w:rsid w:val="00503EE8"/>
    <w:rsid w:val="00504ADC"/>
    <w:rsid w:val="00505B01"/>
    <w:rsid w:val="00505D32"/>
    <w:rsid w:val="00506A9B"/>
    <w:rsid w:val="005079A0"/>
    <w:rsid w:val="00510F90"/>
    <w:rsid w:val="005112F6"/>
    <w:rsid w:val="00512025"/>
    <w:rsid w:val="00512F30"/>
    <w:rsid w:val="0051379B"/>
    <w:rsid w:val="005153BA"/>
    <w:rsid w:val="00515D6B"/>
    <w:rsid w:val="00517051"/>
    <w:rsid w:val="0052023E"/>
    <w:rsid w:val="005203CA"/>
    <w:rsid w:val="0052048B"/>
    <w:rsid w:val="00520CAE"/>
    <w:rsid w:val="00521016"/>
    <w:rsid w:val="00521A3C"/>
    <w:rsid w:val="00521F55"/>
    <w:rsid w:val="00524FC8"/>
    <w:rsid w:val="0052650C"/>
    <w:rsid w:val="0052687C"/>
    <w:rsid w:val="00526FC2"/>
    <w:rsid w:val="00527A64"/>
    <w:rsid w:val="00527E2E"/>
    <w:rsid w:val="005304D2"/>
    <w:rsid w:val="00530CB6"/>
    <w:rsid w:val="005319AF"/>
    <w:rsid w:val="00531D27"/>
    <w:rsid w:val="00531EDE"/>
    <w:rsid w:val="005323B3"/>
    <w:rsid w:val="00533155"/>
    <w:rsid w:val="00533843"/>
    <w:rsid w:val="00533B14"/>
    <w:rsid w:val="0053628F"/>
    <w:rsid w:val="005366A0"/>
    <w:rsid w:val="00536B65"/>
    <w:rsid w:val="00537772"/>
    <w:rsid w:val="0053778D"/>
    <w:rsid w:val="00537C3F"/>
    <w:rsid w:val="005457B0"/>
    <w:rsid w:val="0054636E"/>
    <w:rsid w:val="00546570"/>
    <w:rsid w:val="00547009"/>
    <w:rsid w:val="0054795E"/>
    <w:rsid w:val="00547D2A"/>
    <w:rsid w:val="00550E18"/>
    <w:rsid w:val="00551AAE"/>
    <w:rsid w:val="00551AB8"/>
    <w:rsid w:val="005522CD"/>
    <w:rsid w:val="00552A4B"/>
    <w:rsid w:val="00552F37"/>
    <w:rsid w:val="005531EA"/>
    <w:rsid w:val="005539D3"/>
    <w:rsid w:val="0055540E"/>
    <w:rsid w:val="00555D5D"/>
    <w:rsid w:val="00556DCF"/>
    <w:rsid w:val="00560055"/>
    <w:rsid w:val="0056034F"/>
    <w:rsid w:val="00560714"/>
    <w:rsid w:val="00560BD2"/>
    <w:rsid w:val="00561124"/>
    <w:rsid w:val="00561179"/>
    <w:rsid w:val="005619C7"/>
    <w:rsid w:val="0056257A"/>
    <w:rsid w:val="00563557"/>
    <w:rsid w:val="005638C7"/>
    <w:rsid w:val="005640D9"/>
    <w:rsid w:val="00564FA6"/>
    <w:rsid w:val="00565578"/>
    <w:rsid w:val="005673C3"/>
    <w:rsid w:val="00567C6D"/>
    <w:rsid w:val="005707F5"/>
    <w:rsid w:val="00570BA9"/>
    <w:rsid w:val="00570E35"/>
    <w:rsid w:val="005710BD"/>
    <w:rsid w:val="005713BA"/>
    <w:rsid w:val="0057147F"/>
    <w:rsid w:val="005722AB"/>
    <w:rsid w:val="0057432D"/>
    <w:rsid w:val="005744C9"/>
    <w:rsid w:val="00574F2D"/>
    <w:rsid w:val="005750BC"/>
    <w:rsid w:val="0057544C"/>
    <w:rsid w:val="00576E74"/>
    <w:rsid w:val="00577232"/>
    <w:rsid w:val="005804EB"/>
    <w:rsid w:val="00580B9A"/>
    <w:rsid w:val="00581AD6"/>
    <w:rsid w:val="00582ABF"/>
    <w:rsid w:val="00582E35"/>
    <w:rsid w:val="00582E65"/>
    <w:rsid w:val="005832E4"/>
    <w:rsid w:val="005835F3"/>
    <w:rsid w:val="00583B6A"/>
    <w:rsid w:val="0058516A"/>
    <w:rsid w:val="005856CB"/>
    <w:rsid w:val="005908D2"/>
    <w:rsid w:val="005921DE"/>
    <w:rsid w:val="00592268"/>
    <w:rsid w:val="00593CED"/>
    <w:rsid w:val="0059483B"/>
    <w:rsid w:val="00594E8C"/>
    <w:rsid w:val="0059596C"/>
    <w:rsid w:val="0059683F"/>
    <w:rsid w:val="005968AE"/>
    <w:rsid w:val="00597B3F"/>
    <w:rsid w:val="00597FAD"/>
    <w:rsid w:val="005A005B"/>
    <w:rsid w:val="005A0848"/>
    <w:rsid w:val="005A2200"/>
    <w:rsid w:val="005A2374"/>
    <w:rsid w:val="005A2407"/>
    <w:rsid w:val="005A2D9F"/>
    <w:rsid w:val="005A3134"/>
    <w:rsid w:val="005A3EC2"/>
    <w:rsid w:val="005A44C9"/>
    <w:rsid w:val="005A47FF"/>
    <w:rsid w:val="005A4843"/>
    <w:rsid w:val="005A57F4"/>
    <w:rsid w:val="005A61EA"/>
    <w:rsid w:val="005A6D32"/>
    <w:rsid w:val="005A7080"/>
    <w:rsid w:val="005A73D3"/>
    <w:rsid w:val="005A7CB5"/>
    <w:rsid w:val="005A7EA2"/>
    <w:rsid w:val="005B02D6"/>
    <w:rsid w:val="005B29CA"/>
    <w:rsid w:val="005B3298"/>
    <w:rsid w:val="005B4A4D"/>
    <w:rsid w:val="005B515E"/>
    <w:rsid w:val="005B5888"/>
    <w:rsid w:val="005B5F0B"/>
    <w:rsid w:val="005B7E71"/>
    <w:rsid w:val="005C0E2F"/>
    <w:rsid w:val="005C0F04"/>
    <w:rsid w:val="005C12D8"/>
    <w:rsid w:val="005C13E3"/>
    <w:rsid w:val="005C1655"/>
    <w:rsid w:val="005C366E"/>
    <w:rsid w:val="005C39EA"/>
    <w:rsid w:val="005C4ED2"/>
    <w:rsid w:val="005C52A5"/>
    <w:rsid w:val="005C5773"/>
    <w:rsid w:val="005C7C1E"/>
    <w:rsid w:val="005D00FD"/>
    <w:rsid w:val="005D3956"/>
    <w:rsid w:val="005D3A50"/>
    <w:rsid w:val="005D40FE"/>
    <w:rsid w:val="005D47FD"/>
    <w:rsid w:val="005D4A89"/>
    <w:rsid w:val="005D4C16"/>
    <w:rsid w:val="005D588D"/>
    <w:rsid w:val="005D5E35"/>
    <w:rsid w:val="005D6AFD"/>
    <w:rsid w:val="005D6DBA"/>
    <w:rsid w:val="005D7DA7"/>
    <w:rsid w:val="005E0022"/>
    <w:rsid w:val="005E087C"/>
    <w:rsid w:val="005E0A83"/>
    <w:rsid w:val="005E24AB"/>
    <w:rsid w:val="005E2A91"/>
    <w:rsid w:val="005E3142"/>
    <w:rsid w:val="005E4C9C"/>
    <w:rsid w:val="005E52CD"/>
    <w:rsid w:val="005E66ED"/>
    <w:rsid w:val="005E6A9F"/>
    <w:rsid w:val="005E6DE0"/>
    <w:rsid w:val="005F11FE"/>
    <w:rsid w:val="005F2029"/>
    <w:rsid w:val="005F2779"/>
    <w:rsid w:val="005F31E5"/>
    <w:rsid w:val="005F3C14"/>
    <w:rsid w:val="005F4378"/>
    <w:rsid w:val="005F5C8B"/>
    <w:rsid w:val="005F64A0"/>
    <w:rsid w:val="005F6598"/>
    <w:rsid w:val="00600B2E"/>
    <w:rsid w:val="00601F77"/>
    <w:rsid w:val="0060245E"/>
    <w:rsid w:val="00602495"/>
    <w:rsid w:val="00605300"/>
    <w:rsid w:val="00605D48"/>
    <w:rsid w:val="00610E8B"/>
    <w:rsid w:val="006117FE"/>
    <w:rsid w:val="006118C7"/>
    <w:rsid w:val="00611CB2"/>
    <w:rsid w:val="006123A7"/>
    <w:rsid w:val="00612AC3"/>
    <w:rsid w:val="006133CA"/>
    <w:rsid w:val="00613EFE"/>
    <w:rsid w:val="00614280"/>
    <w:rsid w:val="0061579B"/>
    <w:rsid w:val="0061786C"/>
    <w:rsid w:val="006200DD"/>
    <w:rsid w:val="00620EF8"/>
    <w:rsid w:val="00622474"/>
    <w:rsid w:val="00624005"/>
    <w:rsid w:val="00624D95"/>
    <w:rsid w:val="0062508E"/>
    <w:rsid w:val="00625FA0"/>
    <w:rsid w:val="00626080"/>
    <w:rsid w:val="00626FBF"/>
    <w:rsid w:val="0062753D"/>
    <w:rsid w:val="00627EEC"/>
    <w:rsid w:val="006307A7"/>
    <w:rsid w:val="00632443"/>
    <w:rsid w:val="00632637"/>
    <w:rsid w:val="0063279F"/>
    <w:rsid w:val="006331B5"/>
    <w:rsid w:val="00634B70"/>
    <w:rsid w:val="00635C51"/>
    <w:rsid w:val="00635FA0"/>
    <w:rsid w:val="00636002"/>
    <w:rsid w:val="00636E42"/>
    <w:rsid w:val="006372D3"/>
    <w:rsid w:val="00637756"/>
    <w:rsid w:val="00640A81"/>
    <w:rsid w:val="00641233"/>
    <w:rsid w:val="00641A40"/>
    <w:rsid w:val="0064608B"/>
    <w:rsid w:val="00646EFA"/>
    <w:rsid w:val="006504B3"/>
    <w:rsid w:val="00650BF5"/>
    <w:rsid w:val="00650D05"/>
    <w:rsid w:val="00650E1C"/>
    <w:rsid w:val="00652558"/>
    <w:rsid w:val="00652948"/>
    <w:rsid w:val="00653831"/>
    <w:rsid w:val="00656390"/>
    <w:rsid w:val="006576F9"/>
    <w:rsid w:val="006579D8"/>
    <w:rsid w:val="00660791"/>
    <w:rsid w:val="0066132A"/>
    <w:rsid w:val="00661F3D"/>
    <w:rsid w:val="00663C61"/>
    <w:rsid w:val="00665ACD"/>
    <w:rsid w:val="0066620C"/>
    <w:rsid w:val="00666B6D"/>
    <w:rsid w:val="00667FB5"/>
    <w:rsid w:val="00670B80"/>
    <w:rsid w:val="006713AE"/>
    <w:rsid w:val="0067255D"/>
    <w:rsid w:val="0067289E"/>
    <w:rsid w:val="00673A6E"/>
    <w:rsid w:val="00674B9A"/>
    <w:rsid w:val="00675242"/>
    <w:rsid w:val="00676160"/>
    <w:rsid w:val="006823A4"/>
    <w:rsid w:val="00685AE6"/>
    <w:rsid w:val="006861BD"/>
    <w:rsid w:val="00687481"/>
    <w:rsid w:val="0068751F"/>
    <w:rsid w:val="00687F3B"/>
    <w:rsid w:val="00691FAF"/>
    <w:rsid w:val="00692271"/>
    <w:rsid w:val="00693162"/>
    <w:rsid w:val="006954D4"/>
    <w:rsid w:val="006957C6"/>
    <w:rsid w:val="0069582A"/>
    <w:rsid w:val="0069588B"/>
    <w:rsid w:val="00695CDC"/>
    <w:rsid w:val="006976F0"/>
    <w:rsid w:val="006A069B"/>
    <w:rsid w:val="006A0FC4"/>
    <w:rsid w:val="006A11C1"/>
    <w:rsid w:val="006A19A8"/>
    <w:rsid w:val="006A1C9D"/>
    <w:rsid w:val="006A2975"/>
    <w:rsid w:val="006A2F04"/>
    <w:rsid w:val="006A3738"/>
    <w:rsid w:val="006A772D"/>
    <w:rsid w:val="006A7E93"/>
    <w:rsid w:val="006B07F0"/>
    <w:rsid w:val="006B1227"/>
    <w:rsid w:val="006B354A"/>
    <w:rsid w:val="006B4348"/>
    <w:rsid w:val="006B4B46"/>
    <w:rsid w:val="006B7154"/>
    <w:rsid w:val="006B74F3"/>
    <w:rsid w:val="006C0BEE"/>
    <w:rsid w:val="006C1483"/>
    <w:rsid w:val="006C16BF"/>
    <w:rsid w:val="006C3425"/>
    <w:rsid w:val="006C4C11"/>
    <w:rsid w:val="006C5012"/>
    <w:rsid w:val="006C5BD0"/>
    <w:rsid w:val="006C5C68"/>
    <w:rsid w:val="006C6C77"/>
    <w:rsid w:val="006C7194"/>
    <w:rsid w:val="006C7B0B"/>
    <w:rsid w:val="006C7E59"/>
    <w:rsid w:val="006C7FB9"/>
    <w:rsid w:val="006D01AA"/>
    <w:rsid w:val="006D06EC"/>
    <w:rsid w:val="006D0AF7"/>
    <w:rsid w:val="006D1175"/>
    <w:rsid w:val="006D26D7"/>
    <w:rsid w:val="006D4895"/>
    <w:rsid w:val="006D68E0"/>
    <w:rsid w:val="006D6F9A"/>
    <w:rsid w:val="006D7B15"/>
    <w:rsid w:val="006E01B3"/>
    <w:rsid w:val="006E0DA0"/>
    <w:rsid w:val="006E2B81"/>
    <w:rsid w:val="006E318D"/>
    <w:rsid w:val="006E39B0"/>
    <w:rsid w:val="006E4DBF"/>
    <w:rsid w:val="006E59E7"/>
    <w:rsid w:val="006E5EBA"/>
    <w:rsid w:val="006F066F"/>
    <w:rsid w:val="006F06C1"/>
    <w:rsid w:val="006F0925"/>
    <w:rsid w:val="006F0BFE"/>
    <w:rsid w:val="006F2DCC"/>
    <w:rsid w:val="006F4FDC"/>
    <w:rsid w:val="006F4FED"/>
    <w:rsid w:val="006F5D16"/>
    <w:rsid w:val="006F5DB6"/>
    <w:rsid w:val="006F6834"/>
    <w:rsid w:val="006F7450"/>
    <w:rsid w:val="0070060C"/>
    <w:rsid w:val="00702CB2"/>
    <w:rsid w:val="00703641"/>
    <w:rsid w:val="00703997"/>
    <w:rsid w:val="00705E63"/>
    <w:rsid w:val="007061A8"/>
    <w:rsid w:val="007066A1"/>
    <w:rsid w:val="00706D60"/>
    <w:rsid w:val="00710201"/>
    <w:rsid w:val="00710733"/>
    <w:rsid w:val="007107AA"/>
    <w:rsid w:val="00711D26"/>
    <w:rsid w:val="007133CE"/>
    <w:rsid w:val="00713814"/>
    <w:rsid w:val="007151E1"/>
    <w:rsid w:val="007153A6"/>
    <w:rsid w:val="00716787"/>
    <w:rsid w:val="0071741E"/>
    <w:rsid w:val="00717436"/>
    <w:rsid w:val="00717547"/>
    <w:rsid w:val="00717BC0"/>
    <w:rsid w:val="00717CB9"/>
    <w:rsid w:val="007201AA"/>
    <w:rsid w:val="0072046A"/>
    <w:rsid w:val="00720AD1"/>
    <w:rsid w:val="00722EC0"/>
    <w:rsid w:val="00723392"/>
    <w:rsid w:val="007235F0"/>
    <w:rsid w:val="00723D90"/>
    <w:rsid w:val="00724293"/>
    <w:rsid w:val="007259ED"/>
    <w:rsid w:val="00725BD2"/>
    <w:rsid w:val="00725DB7"/>
    <w:rsid w:val="00726E8F"/>
    <w:rsid w:val="007270EE"/>
    <w:rsid w:val="00727547"/>
    <w:rsid w:val="00730A93"/>
    <w:rsid w:val="0073152C"/>
    <w:rsid w:val="00731697"/>
    <w:rsid w:val="00731B79"/>
    <w:rsid w:val="0073219A"/>
    <w:rsid w:val="00733FC6"/>
    <w:rsid w:val="00734250"/>
    <w:rsid w:val="00736DE6"/>
    <w:rsid w:val="007370CB"/>
    <w:rsid w:val="00737712"/>
    <w:rsid w:val="00740630"/>
    <w:rsid w:val="00741DBF"/>
    <w:rsid w:val="007422F8"/>
    <w:rsid w:val="00743009"/>
    <w:rsid w:val="0074324F"/>
    <w:rsid w:val="00745181"/>
    <w:rsid w:val="007459EB"/>
    <w:rsid w:val="00745B01"/>
    <w:rsid w:val="00745DCF"/>
    <w:rsid w:val="00745F1E"/>
    <w:rsid w:val="007518BA"/>
    <w:rsid w:val="00751A6F"/>
    <w:rsid w:val="0075239F"/>
    <w:rsid w:val="00752452"/>
    <w:rsid w:val="0075325A"/>
    <w:rsid w:val="007536D4"/>
    <w:rsid w:val="0075416C"/>
    <w:rsid w:val="00754787"/>
    <w:rsid w:val="00755D53"/>
    <w:rsid w:val="0075636B"/>
    <w:rsid w:val="00756A5F"/>
    <w:rsid w:val="00756C5D"/>
    <w:rsid w:val="00757B50"/>
    <w:rsid w:val="00761531"/>
    <w:rsid w:val="00762943"/>
    <w:rsid w:val="00762AEC"/>
    <w:rsid w:val="00764658"/>
    <w:rsid w:val="007666D8"/>
    <w:rsid w:val="00766B43"/>
    <w:rsid w:val="00766F0A"/>
    <w:rsid w:val="00767F2C"/>
    <w:rsid w:val="00770B22"/>
    <w:rsid w:val="00770FB6"/>
    <w:rsid w:val="0077137E"/>
    <w:rsid w:val="00771459"/>
    <w:rsid w:val="007719E0"/>
    <w:rsid w:val="007720F8"/>
    <w:rsid w:val="007734FB"/>
    <w:rsid w:val="00773924"/>
    <w:rsid w:val="00773A68"/>
    <w:rsid w:val="007756D8"/>
    <w:rsid w:val="00776D0F"/>
    <w:rsid w:val="00776E2D"/>
    <w:rsid w:val="00777CC4"/>
    <w:rsid w:val="007800F8"/>
    <w:rsid w:val="007801A8"/>
    <w:rsid w:val="007802D2"/>
    <w:rsid w:val="007807A0"/>
    <w:rsid w:val="007815D1"/>
    <w:rsid w:val="0078173C"/>
    <w:rsid w:val="007822B6"/>
    <w:rsid w:val="00782945"/>
    <w:rsid w:val="0078332C"/>
    <w:rsid w:val="0078406E"/>
    <w:rsid w:val="00784590"/>
    <w:rsid w:val="00784FF3"/>
    <w:rsid w:val="0078506D"/>
    <w:rsid w:val="00786C21"/>
    <w:rsid w:val="007876F1"/>
    <w:rsid w:val="00787BEB"/>
    <w:rsid w:val="0079005A"/>
    <w:rsid w:val="00790634"/>
    <w:rsid w:val="00790E5D"/>
    <w:rsid w:val="00791422"/>
    <w:rsid w:val="00791C23"/>
    <w:rsid w:val="00792A50"/>
    <w:rsid w:val="00794A1F"/>
    <w:rsid w:val="0079556B"/>
    <w:rsid w:val="00796390"/>
    <w:rsid w:val="00797CE2"/>
    <w:rsid w:val="007A01F1"/>
    <w:rsid w:val="007A0AA6"/>
    <w:rsid w:val="007A0BEF"/>
    <w:rsid w:val="007A0F1C"/>
    <w:rsid w:val="007A103E"/>
    <w:rsid w:val="007A21FE"/>
    <w:rsid w:val="007A32A2"/>
    <w:rsid w:val="007A3CDF"/>
    <w:rsid w:val="007A4C69"/>
    <w:rsid w:val="007A7ECB"/>
    <w:rsid w:val="007B0062"/>
    <w:rsid w:val="007B0960"/>
    <w:rsid w:val="007B0E80"/>
    <w:rsid w:val="007B0EFC"/>
    <w:rsid w:val="007B1C9B"/>
    <w:rsid w:val="007B2BB8"/>
    <w:rsid w:val="007B51C6"/>
    <w:rsid w:val="007B5D15"/>
    <w:rsid w:val="007B62D7"/>
    <w:rsid w:val="007B6BC9"/>
    <w:rsid w:val="007B797D"/>
    <w:rsid w:val="007B7A6E"/>
    <w:rsid w:val="007B7BEA"/>
    <w:rsid w:val="007C0DE4"/>
    <w:rsid w:val="007C1AAC"/>
    <w:rsid w:val="007C1FF7"/>
    <w:rsid w:val="007C2150"/>
    <w:rsid w:val="007C3AD6"/>
    <w:rsid w:val="007C46A6"/>
    <w:rsid w:val="007C4A76"/>
    <w:rsid w:val="007C5901"/>
    <w:rsid w:val="007C691D"/>
    <w:rsid w:val="007C74A0"/>
    <w:rsid w:val="007C7C80"/>
    <w:rsid w:val="007D04CE"/>
    <w:rsid w:val="007D17D1"/>
    <w:rsid w:val="007D1C13"/>
    <w:rsid w:val="007D224E"/>
    <w:rsid w:val="007D2BD0"/>
    <w:rsid w:val="007D39E1"/>
    <w:rsid w:val="007D4423"/>
    <w:rsid w:val="007D4789"/>
    <w:rsid w:val="007E033F"/>
    <w:rsid w:val="007E0561"/>
    <w:rsid w:val="007E0971"/>
    <w:rsid w:val="007E1AFE"/>
    <w:rsid w:val="007E29DB"/>
    <w:rsid w:val="007E2DBA"/>
    <w:rsid w:val="007E3A79"/>
    <w:rsid w:val="007E5189"/>
    <w:rsid w:val="007E5219"/>
    <w:rsid w:val="007E6FA6"/>
    <w:rsid w:val="007F2A5D"/>
    <w:rsid w:val="007F36A4"/>
    <w:rsid w:val="007F46CC"/>
    <w:rsid w:val="007F481B"/>
    <w:rsid w:val="007F4C43"/>
    <w:rsid w:val="007F640E"/>
    <w:rsid w:val="007F69EF"/>
    <w:rsid w:val="007F69F4"/>
    <w:rsid w:val="007F72C8"/>
    <w:rsid w:val="008054F7"/>
    <w:rsid w:val="0080623A"/>
    <w:rsid w:val="00810319"/>
    <w:rsid w:val="00810651"/>
    <w:rsid w:val="00810BA8"/>
    <w:rsid w:val="00810E0C"/>
    <w:rsid w:val="00812F23"/>
    <w:rsid w:val="00817E61"/>
    <w:rsid w:val="008208B0"/>
    <w:rsid w:val="00820A0C"/>
    <w:rsid w:val="008236B8"/>
    <w:rsid w:val="00824087"/>
    <w:rsid w:val="008242FE"/>
    <w:rsid w:val="0082430C"/>
    <w:rsid w:val="00825E8D"/>
    <w:rsid w:val="008265B1"/>
    <w:rsid w:val="00826D20"/>
    <w:rsid w:val="00826F73"/>
    <w:rsid w:val="00827545"/>
    <w:rsid w:val="008318B1"/>
    <w:rsid w:val="00831D4E"/>
    <w:rsid w:val="00831E20"/>
    <w:rsid w:val="0083422F"/>
    <w:rsid w:val="00834991"/>
    <w:rsid w:val="00834CC3"/>
    <w:rsid w:val="00834D0C"/>
    <w:rsid w:val="0083626A"/>
    <w:rsid w:val="0083795F"/>
    <w:rsid w:val="008419E1"/>
    <w:rsid w:val="00842401"/>
    <w:rsid w:val="00843A1E"/>
    <w:rsid w:val="00844753"/>
    <w:rsid w:val="008453E9"/>
    <w:rsid w:val="00845F1E"/>
    <w:rsid w:val="00847D0D"/>
    <w:rsid w:val="00850961"/>
    <w:rsid w:val="00852FFE"/>
    <w:rsid w:val="008532B8"/>
    <w:rsid w:val="00854EB3"/>
    <w:rsid w:val="00855DF8"/>
    <w:rsid w:val="00855FA2"/>
    <w:rsid w:val="0085632B"/>
    <w:rsid w:val="00856856"/>
    <w:rsid w:val="00856C9D"/>
    <w:rsid w:val="00856D08"/>
    <w:rsid w:val="008601F6"/>
    <w:rsid w:val="008616C5"/>
    <w:rsid w:val="008633B7"/>
    <w:rsid w:val="00865BB4"/>
    <w:rsid w:val="0087158D"/>
    <w:rsid w:val="008731D1"/>
    <w:rsid w:val="00873C01"/>
    <w:rsid w:val="008751E8"/>
    <w:rsid w:val="00875A10"/>
    <w:rsid w:val="0087649C"/>
    <w:rsid w:val="00876A97"/>
    <w:rsid w:val="00876ADF"/>
    <w:rsid w:val="00877590"/>
    <w:rsid w:val="00881860"/>
    <w:rsid w:val="008821B2"/>
    <w:rsid w:val="008835CF"/>
    <w:rsid w:val="00883D5D"/>
    <w:rsid w:val="008845A7"/>
    <w:rsid w:val="00885406"/>
    <w:rsid w:val="008869F2"/>
    <w:rsid w:val="0088704B"/>
    <w:rsid w:val="008878AC"/>
    <w:rsid w:val="008910D4"/>
    <w:rsid w:val="00891A4B"/>
    <w:rsid w:val="00892231"/>
    <w:rsid w:val="0089466A"/>
    <w:rsid w:val="008946BF"/>
    <w:rsid w:val="00894F5F"/>
    <w:rsid w:val="00895D55"/>
    <w:rsid w:val="008A11D5"/>
    <w:rsid w:val="008A175A"/>
    <w:rsid w:val="008A2A33"/>
    <w:rsid w:val="008A2DB0"/>
    <w:rsid w:val="008A3F74"/>
    <w:rsid w:val="008A5048"/>
    <w:rsid w:val="008A5627"/>
    <w:rsid w:val="008A6785"/>
    <w:rsid w:val="008A7058"/>
    <w:rsid w:val="008B00D4"/>
    <w:rsid w:val="008B0330"/>
    <w:rsid w:val="008B0D1F"/>
    <w:rsid w:val="008B2070"/>
    <w:rsid w:val="008B27C0"/>
    <w:rsid w:val="008B393C"/>
    <w:rsid w:val="008B39F9"/>
    <w:rsid w:val="008B3AEC"/>
    <w:rsid w:val="008B4051"/>
    <w:rsid w:val="008B4CC9"/>
    <w:rsid w:val="008B55E7"/>
    <w:rsid w:val="008B749B"/>
    <w:rsid w:val="008B7A2F"/>
    <w:rsid w:val="008C02EC"/>
    <w:rsid w:val="008C08C9"/>
    <w:rsid w:val="008C1203"/>
    <w:rsid w:val="008C187F"/>
    <w:rsid w:val="008C1CD3"/>
    <w:rsid w:val="008C3CB3"/>
    <w:rsid w:val="008C421B"/>
    <w:rsid w:val="008C4553"/>
    <w:rsid w:val="008C4C5D"/>
    <w:rsid w:val="008C5F11"/>
    <w:rsid w:val="008C604E"/>
    <w:rsid w:val="008C61FB"/>
    <w:rsid w:val="008C65BA"/>
    <w:rsid w:val="008D046F"/>
    <w:rsid w:val="008D0568"/>
    <w:rsid w:val="008D3B8E"/>
    <w:rsid w:val="008D3F21"/>
    <w:rsid w:val="008D422E"/>
    <w:rsid w:val="008D5CA0"/>
    <w:rsid w:val="008D6AE3"/>
    <w:rsid w:val="008E03BC"/>
    <w:rsid w:val="008E0964"/>
    <w:rsid w:val="008E0A22"/>
    <w:rsid w:val="008E0E35"/>
    <w:rsid w:val="008E12A5"/>
    <w:rsid w:val="008E163F"/>
    <w:rsid w:val="008E63D1"/>
    <w:rsid w:val="008E6C4E"/>
    <w:rsid w:val="008E6F74"/>
    <w:rsid w:val="008E7BB7"/>
    <w:rsid w:val="008E7E3A"/>
    <w:rsid w:val="008F000B"/>
    <w:rsid w:val="008F1047"/>
    <w:rsid w:val="008F1584"/>
    <w:rsid w:val="008F2B11"/>
    <w:rsid w:val="008F3CD0"/>
    <w:rsid w:val="008F4249"/>
    <w:rsid w:val="008F4948"/>
    <w:rsid w:val="008F4A4E"/>
    <w:rsid w:val="008F5613"/>
    <w:rsid w:val="008F579D"/>
    <w:rsid w:val="008F59FB"/>
    <w:rsid w:val="008F5B26"/>
    <w:rsid w:val="0090352C"/>
    <w:rsid w:val="00903802"/>
    <w:rsid w:val="00903A8E"/>
    <w:rsid w:val="009052FF"/>
    <w:rsid w:val="00905B5E"/>
    <w:rsid w:val="009060EA"/>
    <w:rsid w:val="00906423"/>
    <w:rsid w:val="00907186"/>
    <w:rsid w:val="00907224"/>
    <w:rsid w:val="00907EE8"/>
    <w:rsid w:val="009104D9"/>
    <w:rsid w:val="009118EC"/>
    <w:rsid w:val="00912EE6"/>
    <w:rsid w:val="00913984"/>
    <w:rsid w:val="00917657"/>
    <w:rsid w:val="00921308"/>
    <w:rsid w:val="009213E1"/>
    <w:rsid w:val="0092303A"/>
    <w:rsid w:val="0092392A"/>
    <w:rsid w:val="00924444"/>
    <w:rsid w:val="0092531E"/>
    <w:rsid w:val="00925BD6"/>
    <w:rsid w:val="00926347"/>
    <w:rsid w:val="009274F9"/>
    <w:rsid w:val="00927C73"/>
    <w:rsid w:val="00930062"/>
    <w:rsid w:val="0093056B"/>
    <w:rsid w:val="0093093E"/>
    <w:rsid w:val="009326EB"/>
    <w:rsid w:val="00932F06"/>
    <w:rsid w:val="0093332D"/>
    <w:rsid w:val="00933BCC"/>
    <w:rsid w:val="00934BCD"/>
    <w:rsid w:val="00937E08"/>
    <w:rsid w:val="00940576"/>
    <w:rsid w:val="00941154"/>
    <w:rsid w:val="0094116B"/>
    <w:rsid w:val="00941721"/>
    <w:rsid w:val="009419B1"/>
    <w:rsid w:val="00941AA3"/>
    <w:rsid w:val="009433BF"/>
    <w:rsid w:val="009437C6"/>
    <w:rsid w:val="00943E3D"/>
    <w:rsid w:val="009447CA"/>
    <w:rsid w:val="0094525C"/>
    <w:rsid w:val="00945CB0"/>
    <w:rsid w:val="009468B2"/>
    <w:rsid w:val="00946B51"/>
    <w:rsid w:val="00946D97"/>
    <w:rsid w:val="0095015D"/>
    <w:rsid w:val="00952284"/>
    <w:rsid w:val="00952B8F"/>
    <w:rsid w:val="00954277"/>
    <w:rsid w:val="009542D5"/>
    <w:rsid w:val="00955AC6"/>
    <w:rsid w:val="009564DD"/>
    <w:rsid w:val="009576BB"/>
    <w:rsid w:val="009608F3"/>
    <w:rsid w:val="00961939"/>
    <w:rsid w:val="00961A29"/>
    <w:rsid w:val="0096410F"/>
    <w:rsid w:val="00964EB1"/>
    <w:rsid w:val="009656E0"/>
    <w:rsid w:val="00965EED"/>
    <w:rsid w:val="00966086"/>
    <w:rsid w:val="00966A2E"/>
    <w:rsid w:val="009677C9"/>
    <w:rsid w:val="0097128B"/>
    <w:rsid w:val="009731AC"/>
    <w:rsid w:val="009731EC"/>
    <w:rsid w:val="009733FB"/>
    <w:rsid w:val="00973BB0"/>
    <w:rsid w:val="009766D0"/>
    <w:rsid w:val="00977BE7"/>
    <w:rsid w:val="00982926"/>
    <w:rsid w:val="009836DC"/>
    <w:rsid w:val="00984814"/>
    <w:rsid w:val="00984FDB"/>
    <w:rsid w:val="00987C10"/>
    <w:rsid w:val="00987FF7"/>
    <w:rsid w:val="0099208F"/>
    <w:rsid w:val="00992187"/>
    <w:rsid w:val="009935E4"/>
    <w:rsid w:val="00994CA6"/>
    <w:rsid w:val="00994DD5"/>
    <w:rsid w:val="0099518C"/>
    <w:rsid w:val="009966CF"/>
    <w:rsid w:val="009979C0"/>
    <w:rsid w:val="00997C0C"/>
    <w:rsid w:val="009A0EFF"/>
    <w:rsid w:val="009A1930"/>
    <w:rsid w:val="009A1E9F"/>
    <w:rsid w:val="009A2A16"/>
    <w:rsid w:val="009A4614"/>
    <w:rsid w:val="009A462D"/>
    <w:rsid w:val="009A53D3"/>
    <w:rsid w:val="009A5459"/>
    <w:rsid w:val="009A5A52"/>
    <w:rsid w:val="009A6AF3"/>
    <w:rsid w:val="009A7173"/>
    <w:rsid w:val="009A7E10"/>
    <w:rsid w:val="009B05CC"/>
    <w:rsid w:val="009B0D5E"/>
    <w:rsid w:val="009B0DF7"/>
    <w:rsid w:val="009B1818"/>
    <w:rsid w:val="009B2166"/>
    <w:rsid w:val="009B291A"/>
    <w:rsid w:val="009B40D7"/>
    <w:rsid w:val="009B51C2"/>
    <w:rsid w:val="009B5270"/>
    <w:rsid w:val="009B599E"/>
    <w:rsid w:val="009B5A3C"/>
    <w:rsid w:val="009B6FB9"/>
    <w:rsid w:val="009B7C5F"/>
    <w:rsid w:val="009C0060"/>
    <w:rsid w:val="009C01CB"/>
    <w:rsid w:val="009C0476"/>
    <w:rsid w:val="009C082C"/>
    <w:rsid w:val="009C1A33"/>
    <w:rsid w:val="009C247B"/>
    <w:rsid w:val="009C381B"/>
    <w:rsid w:val="009C5AC5"/>
    <w:rsid w:val="009C638A"/>
    <w:rsid w:val="009C76E7"/>
    <w:rsid w:val="009C7867"/>
    <w:rsid w:val="009D205A"/>
    <w:rsid w:val="009D27D6"/>
    <w:rsid w:val="009D3261"/>
    <w:rsid w:val="009D536A"/>
    <w:rsid w:val="009D5DB0"/>
    <w:rsid w:val="009D6C5B"/>
    <w:rsid w:val="009D75B3"/>
    <w:rsid w:val="009D77E2"/>
    <w:rsid w:val="009D7EC4"/>
    <w:rsid w:val="009E01C3"/>
    <w:rsid w:val="009E1338"/>
    <w:rsid w:val="009E1D39"/>
    <w:rsid w:val="009E26E0"/>
    <w:rsid w:val="009E2B99"/>
    <w:rsid w:val="009E41F2"/>
    <w:rsid w:val="009E4CD9"/>
    <w:rsid w:val="009E52D8"/>
    <w:rsid w:val="009E5950"/>
    <w:rsid w:val="009E62DF"/>
    <w:rsid w:val="009E66ED"/>
    <w:rsid w:val="009F16B4"/>
    <w:rsid w:val="009F2260"/>
    <w:rsid w:val="009F2348"/>
    <w:rsid w:val="009F2371"/>
    <w:rsid w:val="009F44F1"/>
    <w:rsid w:val="009F635F"/>
    <w:rsid w:val="009F6939"/>
    <w:rsid w:val="009F6CC1"/>
    <w:rsid w:val="009F76FE"/>
    <w:rsid w:val="009F7860"/>
    <w:rsid w:val="00A043E2"/>
    <w:rsid w:val="00A04532"/>
    <w:rsid w:val="00A05804"/>
    <w:rsid w:val="00A067CA"/>
    <w:rsid w:val="00A06C19"/>
    <w:rsid w:val="00A100D8"/>
    <w:rsid w:val="00A10118"/>
    <w:rsid w:val="00A11DA5"/>
    <w:rsid w:val="00A12EF1"/>
    <w:rsid w:val="00A13401"/>
    <w:rsid w:val="00A134FE"/>
    <w:rsid w:val="00A13665"/>
    <w:rsid w:val="00A21F16"/>
    <w:rsid w:val="00A21F57"/>
    <w:rsid w:val="00A23317"/>
    <w:rsid w:val="00A234DA"/>
    <w:rsid w:val="00A24F3E"/>
    <w:rsid w:val="00A252A0"/>
    <w:rsid w:val="00A258E1"/>
    <w:rsid w:val="00A2631F"/>
    <w:rsid w:val="00A264F6"/>
    <w:rsid w:val="00A26FDA"/>
    <w:rsid w:val="00A277BE"/>
    <w:rsid w:val="00A27BA5"/>
    <w:rsid w:val="00A30352"/>
    <w:rsid w:val="00A30E05"/>
    <w:rsid w:val="00A31E85"/>
    <w:rsid w:val="00A31F8F"/>
    <w:rsid w:val="00A320B2"/>
    <w:rsid w:val="00A32C24"/>
    <w:rsid w:val="00A33511"/>
    <w:rsid w:val="00A33E20"/>
    <w:rsid w:val="00A34415"/>
    <w:rsid w:val="00A34D66"/>
    <w:rsid w:val="00A34FF3"/>
    <w:rsid w:val="00A3573E"/>
    <w:rsid w:val="00A37310"/>
    <w:rsid w:val="00A377D3"/>
    <w:rsid w:val="00A404F6"/>
    <w:rsid w:val="00A409ED"/>
    <w:rsid w:val="00A41934"/>
    <w:rsid w:val="00A42750"/>
    <w:rsid w:val="00A42AF5"/>
    <w:rsid w:val="00A44C97"/>
    <w:rsid w:val="00A456D2"/>
    <w:rsid w:val="00A47190"/>
    <w:rsid w:val="00A472F6"/>
    <w:rsid w:val="00A513FE"/>
    <w:rsid w:val="00A516F4"/>
    <w:rsid w:val="00A51EF8"/>
    <w:rsid w:val="00A56780"/>
    <w:rsid w:val="00A579F4"/>
    <w:rsid w:val="00A60340"/>
    <w:rsid w:val="00A60EB4"/>
    <w:rsid w:val="00A61433"/>
    <w:rsid w:val="00A65907"/>
    <w:rsid w:val="00A66D7F"/>
    <w:rsid w:val="00A75067"/>
    <w:rsid w:val="00A75175"/>
    <w:rsid w:val="00A75E59"/>
    <w:rsid w:val="00A76C6B"/>
    <w:rsid w:val="00A77290"/>
    <w:rsid w:val="00A7746E"/>
    <w:rsid w:val="00A77DF5"/>
    <w:rsid w:val="00A80AD4"/>
    <w:rsid w:val="00A812E5"/>
    <w:rsid w:val="00A82ACB"/>
    <w:rsid w:val="00A82ECA"/>
    <w:rsid w:val="00A85FFA"/>
    <w:rsid w:val="00A86015"/>
    <w:rsid w:val="00A8649A"/>
    <w:rsid w:val="00A908E5"/>
    <w:rsid w:val="00A92021"/>
    <w:rsid w:val="00A9375F"/>
    <w:rsid w:val="00A9395D"/>
    <w:rsid w:val="00A94D02"/>
    <w:rsid w:val="00A94D45"/>
    <w:rsid w:val="00A94DF1"/>
    <w:rsid w:val="00A956E7"/>
    <w:rsid w:val="00A9658C"/>
    <w:rsid w:val="00A96E28"/>
    <w:rsid w:val="00A9773D"/>
    <w:rsid w:val="00AA1802"/>
    <w:rsid w:val="00AA1A01"/>
    <w:rsid w:val="00AA1D4D"/>
    <w:rsid w:val="00AA4439"/>
    <w:rsid w:val="00AA46CC"/>
    <w:rsid w:val="00AA6B00"/>
    <w:rsid w:val="00AA7FBE"/>
    <w:rsid w:val="00AB0FD6"/>
    <w:rsid w:val="00AB1C14"/>
    <w:rsid w:val="00AB1FF0"/>
    <w:rsid w:val="00AB41C2"/>
    <w:rsid w:val="00AB4887"/>
    <w:rsid w:val="00AB5B1B"/>
    <w:rsid w:val="00AB6BE5"/>
    <w:rsid w:val="00AB756F"/>
    <w:rsid w:val="00AC09C3"/>
    <w:rsid w:val="00AC244B"/>
    <w:rsid w:val="00AC2796"/>
    <w:rsid w:val="00AC292D"/>
    <w:rsid w:val="00AC2F6C"/>
    <w:rsid w:val="00AC359C"/>
    <w:rsid w:val="00AC4BB4"/>
    <w:rsid w:val="00AC5231"/>
    <w:rsid w:val="00AC569D"/>
    <w:rsid w:val="00AC5C45"/>
    <w:rsid w:val="00AC60E2"/>
    <w:rsid w:val="00AC63C6"/>
    <w:rsid w:val="00AC74EA"/>
    <w:rsid w:val="00AC7C47"/>
    <w:rsid w:val="00AD0685"/>
    <w:rsid w:val="00AD177F"/>
    <w:rsid w:val="00AD29A3"/>
    <w:rsid w:val="00AD2B2A"/>
    <w:rsid w:val="00AD30BE"/>
    <w:rsid w:val="00AD4B03"/>
    <w:rsid w:val="00AD4E62"/>
    <w:rsid w:val="00AD572B"/>
    <w:rsid w:val="00AD5F66"/>
    <w:rsid w:val="00AD7C21"/>
    <w:rsid w:val="00AE00BA"/>
    <w:rsid w:val="00AE0793"/>
    <w:rsid w:val="00AE08EC"/>
    <w:rsid w:val="00AE1956"/>
    <w:rsid w:val="00AE2370"/>
    <w:rsid w:val="00AE2462"/>
    <w:rsid w:val="00AE2FAF"/>
    <w:rsid w:val="00AE3AFA"/>
    <w:rsid w:val="00AE3B86"/>
    <w:rsid w:val="00AE44DA"/>
    <w:rsid w:val="00AE465E"/>
    <w:rsid w:val="00AF0D8C"/>
    <w:rsid w:val="00AF1845"/>
    <w:rsid w:val="00AF2043"/>
    <w:rsid w:val="00AF2E8F"/>
    <w:rsid w:val="00AF350B"/>
    <w:rsid w:val="00AF4F44"/>
    <w:rsid w:val="00AF57AE"/>
    <w:rsid w:val="00AF61BF"/>
    <w:rsid w:val="00AF65AD"/>
    <w:rsid w:val="00AF7E1D"/>
    <w:rsid w:val="00B003AE"/>
    <w:rsid w:val="00B004B3"/>
    <w:rsid w:val="00B0125E"/>
    <w:rsid w:val="00B01A64"/>
    <w:rsid w:val="00B01E52"/>
    <w:rsid w:val="00B02C1A"/>
    <w:rsid w:val="00B10393"/>
    <w:rsid w:val="00B108D2"/>
    <w:rsid w:val="00B10986"/>
    <w:rsid w:val="00B11880"/>
    <w:rsid w:val="00B158FB"/>
    <w:rsid w:val="00B168A6"/>
    <w:rsid w:val="00B212B1"/>
    <w:rsid w:val="00B229AC"/>
    <w:rsid w:val="00B23419"/>
    <w:rsid w:val="00B24015"/>
    <w:rsid w:val="00B240B0"/>
    <w:rsid w:val="00B246C8"/>
    <w:rsid w:val="00B25006"/>
    <w:rsid w:val="00B25949"/>
    <w:rsid w:val="00B27053"/>
    <w:rsid w:val="00B27C5C"/>
    <w:rsid w:val="00B27F3E"/>
    <w:rsid w:val="00B3111B"/>
    <w:rsid w:val="00B321DD"/>
    <w:rsid w:val="00B344AD"/>
    <w:rsid w:val="00B3550F"/>
    <w:rsid w:val="00B36138"/>
    <w:rsid w:val="00B36E87"/>
    <w:rsid w:val="00B36E91"/>
    <w:rsid w:val="00B37327"/>
    <w:rsid w:val="00B379E7"/>
    <w:rsid w:val="00B4187A"/>
    <w:rsid w:val="00B42F98"/>
    <w:rsid w:val="00B4542A"/>
    <w:rsid w:val="00B479E3"/>
    <w:rsid w:val="00B5043C"/>
    <w:rsid w:val="00B505C0"/>
    <w:rsid w:val="00B51585"/>
    <w:rsid w:val="00B51732"/>
    <w:rsid w:val="00B52034"/>
    <w:rsid w:val="00B52196"/>
    <w:rsid w:val="00B52F2F"/>
    <w:rsid w:val="00B5406C"/>
    <w:rsid w:val="00B5499B"/>
    <w:rsid w:val="00B549A9"/>
    <w:rsid w:val="00B5544E"/>
    <w:rsid w:val="00B55794"/>
    <w:rsid w:val="00B56DAA"/>
    <w:rsid w:val="00B56FBB"/>
    <w:rsid w:val="00B6016F"/>
    <w:rsid w:val="00B602F8"/>
    <w:rsid w:val="00B60583"/>
    <w:rsid w:val="00B608BF"/>
    <w:rsid w:val="00B61F4A"/>
    <w:rsid w:val="00B63D73"/>
    <w:rsid w:val="00B63F9A"/>
    <w:rsid w:val="00B6422A"/>
    <w:rsid w:val="00B64BD4"/>
    <w:rsid w:val="00B65CC6"/>
    <w:rsid w:val="00B66422"/>
    <w:rsid w:val="00B66E37"/>
    <w:rsid w:val="00B70E82"/>
    <w:rsid w:val="00B71807"/>
    <w:rsid w:val="00B719AE"/>
    <w:rsid w:val="00B719D2"/>
    <w:rsid w:val="00B72D95"/>
    <w:rsid w:val="00B754E3"/>
    <w:rsid w:val="00B7576B"/>
    <w:rsid w:val="00B75C90"/>
    <w:rsid w:val="00B76169"/>
    <w:rsid w:val="00B7668C"/>
    <w:rsid w:val="00B77407"/>
    <w:rsid w:val="00B80F3D"/>
    <w:rsid w:val="00B83EB1"/>
    <w:rsid w:val="00B84594"/>
    <w:rsid w:val="00B850BB"/>
    <w:rsid w:val="00B85436"/>
    <w:rsid w:val="00B85BD9"/>
    <w:rsid w:val="00B863D8"/>
    <w:rsid w:val="00B87706"/>
    <w:rsid w:val="00B914C8"/>
    <w:rsid w:val="00B916F2"/>
    <w:rsid w:val="00B93C8B"/>
    <w:rsid w:val="00B93EA9"/>
    <w:rsid w:val="00B945B9"/>
    <w:rsid w:val="00B94A2D"/>
    <w:rsid w:val="00B971DF"/>
    <w:rsid w:val="00B97C0B"/>
    <w:rsid w:val="00BA10B0"/>
    <w:rsid w:val="00BA1291"/>
    <w:rsid w:val="00BA1CB4"/>
    <w:rsid w:val="00BA1F0E"/>
    <w:rsid w:val="00BA378A"/>
    <w:rsid w:val="00BA3FDC"/>
    <w:rsid w:val="00BA4378"/>
    <w:rsid w:val="00BA504D"/>
    <w:rsid w:val="00BA5441"/>
    <w:rsid w:val="00BA7997"/>
    <w:rsid w:val="00BA7AE7"/>
    <w:rsid w:val="00BB01BE"/>
    <w:rsid w:val="00BB12D6"/>
    <w:rsid w:val="00BB13E8"/>
    <w:rsid w:val="00BB3E99"/>
    <w:rsid w:val="00BB4E21"/>
    <w:rsid w:val="00BB547B"/>
    <w:rsid w:val="00BB54A4"/>
    <w:rsid w:val="00BB59C9"/>
    <w:rsid w:val="00BB5D68"/>
    <w:rsid w:val="00BB5E6A"/>
    <w:rsid w:val="00BB7036"/>
    <w:rsid w:val="00BB7355"/>
    <w:rsid w:val="00BB76BC"/>
    <w:rsid w:val="00BC2E7B"/>
    <w:rsid w:val="00BC54B1"/>
    <w:rsid w:val="00BC6AD6"/>
    <w:rsid w:val="00BD204D"/>
    <w:rsid w:val="00BD2ED5"/>
    <w:rsid w:val="00BD4902"/>
    <w:rsid w:val="00BD4E20"/>
    <w:rsid w:val="00BD7687"/>
    <w:rsid w:val="00BE0B34"/>
    <w:rsid w:val="00BE0BE1"/>
    <w:rsid w:val="00BE14C8"/>
    <w:rsid w:val="00BE24E7"/>
    <w:rsid w:val="00BE2C6E"/>
    <w:rsid w:val="00BE3AB9"/>
    <w:rsid w:val="00BE53F8"/>
    <w:rsid w:val="00BE5612"/>
    <w:rsid w:val="00BE765C"/>
    <w:rsid w:val="00BF1228"/>
    <w:rsid w:val="00BF172A"/>
    <w:rsid w:val="00BF3894"/>
    <w:rsid w:val="00BF443C"/>
    <w:rsid w:val="00BF4467"/>
    <w:rsid w:val="00BF54A2"/>
    <w:rsid w:val="00BF5D16"/>
    <w:rsid w:val="00BF6451"/>
    <w:rsid w:val="00BF6BB1"/>
    <w:rsid w:val="00C002CE"/>
    <w:rsid w:val="00C00A4A"/>
    <w:rsid w:val="00C00FCB"/>
    <w:rsid w:val="00C01ACC"/>
    <w:rsid w:val="00C028EA"/>
    <w:rsid w:val="00C0294C"/>
    <w:rsid w:val="00C02CED"/>
    <w:rsid w:val="00C05FD3"/>
    <w:rsid w:val="00C0644E"/>
    <w:rsid w:val="00C066CA"/>
    <w:rsid w:val="00C06CAA"/>
    <w:rsid w:val="00C073EC"/>
    <w:rsid w:val="00C10323"/>
    <w:rsid w:val="00C10AAD"/>
    <w:rsid w:val="00C10B48"/>
    <w:rsid w:val="00C11C6E"/>
    <w:rsid w:val="00C12284"/>
    <w:rsid w:val="00C1305C"/>
    <w:rsid w:val="00C1311C"/>
    <w:rsid w:val="00C1349C"/>
    <w:rsid w:val="00C149DA"/>
    <w:rsid w:val="00C14A17"/>
    <w:rsid w:val="00C15717"/>
    <w:rsid w:val="00C164B8"/>
    <w:rsid w:val="00C17401"/>
    <w:rsid w:val="00C17A72"/>
    <w:rsid w:val="00C20733"/>
    <w:rsid w:val="00C22682"/>
    <w:rsid w:val="00C23329"/>
    <w:rsid w:val="00C23393"/>
    <w:rsid w:val="00C23C8D"/>
    <w:rsid w:val="00C23E37"/>
    <w:rsid w:val="00C26C8E"/>
    <w:rsid w:val="00C26CC4"/>
    <w:rsid w:val="00C276CB"/>
    <w:rsid w:val="00C30704"/>
    <w:rsid w:val="00C326E6"/>
    <w:rsid w:val="00C328EB"/>
    <w:rsid w:val="00C32CD5"/>
    <w:rsid w:val="00C3305A"/>
    <w:rsid w:val="00C339C6"/>
    <w:rsid w:val="00C33A55"/>
    <w:rsid w:val="00C33DBE"/>
    <w:rsid w:val="00C341FD"/>
    <w:rsid w:val="00C345E5"/>
    <w:rsid w:val="00C34E9F"/>
    <w:rsid w:val="00C3501E"/>
    <w:rsid w:val="00C36480"/>
    <w:rsid w:val="00C368A5"/>
    <w:rsid w:val="00C37B48"/>
    <w:rsid w:val="00C40C0B"/>
    <w:rsid w:val="00C41476"/>
    <w:rsid w:val="00C41E0F"/>
    <w:rsid w:val="00C430C7"/>
    <w:rsid w:val="00C43641"/>
    <w:rsid w:val="00C43A08"/>
    <w:rsid w:val="00C44484"/>
    <w:rsid w:val="00C524B0"/>
    <w:rsid w:val="00C52C2D"/>
    <w:rsid w:val="00C5388F"/>
    <w:rsid w:val="00C54094"/>
    <w:rsid w:val="00C5515D"/>
    <w:rsid w:val="00C55310"/>
    <w:rsid w:val="00C57D5F"/>
    <w:rsid w:val="00C60068"/>
    <w:rsid w:val="00C6051C"/>
    <w:rsid w:val="00C60CF4"/>
    <w:rsid w:val="00C6126A"/>
    <w:rsid w:val="00C62139"/>
    <w:rsid w:val="00C626BC"/>
    <w:rsid w:val="00C6292D"/>
    <w:rsid w:val="00C62FB7"/>
    <w:rsid w:val="00C631C7"/>
    <w:rsid w:val="00C6407C"/>
    <w:rsid w:val="00C65505"/>
    <w:rsid w:val="00C655F3"/>
    <w:rsid w:val="00C66027"/>
    <w:rsid w:val="00C66284"/>
    <w:rsid w:val="00C67AED"/>
    <w:rsid w:val="00C67CD1"/>
    <w:rsid w:val="00C67FC0"/>
    <w:rsid w:val="00C700C7"/>
    <w:rsid w:val="00C7069B"/>
    <w:rsid w:val="00C70A4E"/>
    <w:rsid w:val="00C70C7C"/>
    <w:rsid w:val="00C73F3F"/>
    <w:rsid w:val="00C741AA"/>
    <w:rsid w:val="00C74456"/>
    <w:rsid w:val="00C74ED3"/>
    <w:rsid w:val="00C75028"/>
    <w:rsid w:val="00C75B3B"/>
    <w:rsid w:val="00C76066"/>
    <w:rsid w:val="00C81D2C"/>
    <w:rsid w:val="00C82EBA"/>
    <w:rsid w:val="00C83533"/>
    <w:rsid w:val="00C8458F"/>
    <w:rsid w:val="00C85BB6"/>
    <w:rsid w:val="00C87522"/>
    <w:rsid w:val="00C87597"/>
    <w:rsid w:val="00C875F4"/>
    <w:rsid w:val="00C9072E"/>
    <w:rsid w:val="00C90DE1"/>
    <w:rsid w:val="00C91B81"/>
    <w:rsid w:val="00C9221C"/>
    <w:rsid w:val="00C92471"/>
    <w:rsid w:val="00C93745"/>
    <w:rsid w:val="00C9376C"/>
    <w:rsid w:val="00C94637"/>
    <w:rsid w:val="00C956F5"/>
    <w:rsid w:val="00C97029"/>
    <w:rsid w:val="00CA29D0"/>
    <w:rsid w:val="00CA3B4B"/>
    <w:rsid w:val="00CA48F3"/>
    <w:rsid w:val="00CA4D90"/>
    <w:rsid w:val="00CA4F73"/>
    <w:rsid w:val="00CA51B9"/>
    <w:rsid w:val="00CA6D6E"/>
    <w:rsid w:val="00CB0827"/>
    <w:rsid w:val="00CB1963"/>
    <w:rsid w:val="00CB2CB2"/>
    <w:rsid w:val="00CB2D40"/>
    <w:rsid w:val="00CB3021"/>
    <w:rsid w:val="00CB3E29"/>
    <w:rsid w:val="00CB6179"/>
    <w:rsid w:val="00CB7295"/>
    <w:rsid w:val="00CB7884"/>
    <w:rsid w:val="00CB7E15"/>
    <w:rsid w:val="00CC103E"/>
    <w:rsid w:val="00CC194F"/>
    <w:rsid w:val="00CC28C0"/>
    <w:rsid w:val="00CC2E42"/>
    <w:rsid w:val="00CC38B2"/>
    <w:rsid w:val="00CC3A2D"/>
    <w:rsid w:val="00CC420D"/>
    <w:rsid w:val="00CC5F74"/>
    <w:rsid w:val="00CC6947"/>
    <w:rsid w:val="00CC7244"/>
    <w:rsid w:val="00CC72D6"/>
    <w:rsid w:val="00CC75AA"/>
    <w:rsid w:val="00CC7AF7"/>
    <w:rsid w:val="00CC7C7E"/>
    <w:rsid w:val="00CD1338"/>
    <w:rsid w:val="00CD161A"/>
    <w:rsid w:val="00CD1886"/>
    <w:rsid w:val="00CD2291"/>
    <w:rsid w:val="00CD2421"/>
    <w:rsid w:val="00CD2BDB"/>
    <w:rsid w:val="00CD4436"/>
    <w:rsid w:val="00CD4705"/>
    <w:rsid w:val="00CD5249"/>
    <w:rsid w:val="00CD52B9"/>
    <w:rsid w:val="00CD5767"/>
    <w:rsid w:val="00CE3CDC"/>
    <w:rsid w:val="00CE4BA5"/>
    <w:rsid w:val="00CE591B"/>
    <w:rsid w:val="00CE5987"/>
    <w:rsid w:val="00CE5E1E"/>
    <w:rsid w:val="00CE6886"/>
    <w:rsid w:val="00CE789A"/>
    <w:rsid w:val="00CE7BDC"/>
    <w:rsid w:val="00CF0323"/>
    <w:rsid w:val="00CF0CA3"/>
    <w:rsid w:val="00CF2DC4"/>
    <w:rsid w:val="00CF2DDD"/>
    <w:rsid w:val="00CF318E"/>
    <w:rsid w:val="00CF3E8D"/>
    <w:rsid w:val="00CF49D8"/>
    <w:rsid w:val="00CF5208"/>
    <w:rsid w:val="00CF5898"/>
    <w:rsid w:val="00CF598A"/>
    <w:rsid w:val="00CF5CA7"/>
    <w:rsid w:val="00CF6651"/>
    <w:rsid w:val="00CF6F1A"/>
    <w:rsid w:val="00CF7479"/>
    <w:rsid w:val="00D00005"/>
    <w:rsid w:val="00D0037A"/>
    <w:rsid w:val="00D006B3"/>
    <w:rsid w:val="00D00D9F"/>
    <w:rsid w:val="00D00E48"/>
    <w:rsid w:val="00D010E2"/>
    <w:rsid w:val="00D01156"/>
    <w:rsid w:val="00D01C23"/>
    <w:rsid w:val="00D02737"/>
    <w:rsid w:val="00D031DE"/>
    <w:rsid w:val="00D04471"/>
    <w:rsid w:val="00D0713B"/>
    <w:rsid w:val="00D1029C"/>
    <w:rsid w:val="00D10C71"/>
    <w:rsid w:val="00D1148D"/>
    <w:rsid w:val="00D151C8"/>
    <w:rsid w:val="00D167FB"/>
    <w:rsid w:val="00D16C0B"/>
    <w:rsid w:val="00D174AC"/>
    <w:rsid w:val="00D1755F"/>
    <w:rsid w:val="00D206FB"/>
    <w:rsid w:val="00D22EBD"/>
    <w:rsid w:val="00D23F6A"/>
    <w:rsid w:val="00D259CF"/>
    <w:rsid w:val="00D275A8"/>
    <w:rsid w:val="00D31B69"/>
    <w:rsid w:val="00D32C29"/>
    <w:rsid w:val="00D33012"/>
    <w:rsid w:val="00D33392"/>
    <w:rsid w:val="00D33C96"/>
    <w:rsid w:val="00D35857"/>
    <w:rsid w:val="00D3618E"/>
    <w:rsid w:val="00D36319"/>
    <w:rsid w:val="00D36A2A"/>
    <w:rsid w:val="00D370EA"/>
    <w:rsid w:val="00D378AE"/>
    <w:rsid w:val="00D41B4D"/>
    <w:rsid w:val="00D425E7"/>
    <w:rsid w:val="00D42AF7"/>
    <w:rsid w:val="00D43A9D"/>
    <w:rsid w:val="00D4426D"/>
    <w:rsid w:val="00D44EBB"/>
    <w:rsid w:val="00D45FBE"/>
    <w:rsid w:val="00D4611D"/>
    <w:rsid w:val="00D50E62"/>
    <w:rsid w:val="00D53E12"/>
    <w:rsid w:val="00D54BAB"/>
    <w:rsid w:val="00D54E5E"/>
    <w:rsid w:val="00D55175"/>
    <w:rsid w:val="00D55910"/>
    <w:rsid w:val="00D56CBE"/>
    <w:rsid w:val="00D607FA"/>
    <w:rsid w:val="00D60CB9"/>
    <w:rsid w:val="00D62B8E"/>
    <w:rsid w:val="00D6481A"/>
    <w:rsid w:val="00D65D30"/>
    <w:rsid w:val="00D706DA"/>
    <w:rsid w:val="00D70851"/>
    <w:rsid w:val="00D70E8C"/>
    <w:rsid w:val="00D7113E"/>
    <w:rsid w:val="00D716C0"/>
    <w:rsid w:val="00D7431A"/>
    <w:rsid w:val="00D750D4"/>
    <w:rsid w:val="00D755A6"/>
    <w:rsid w:val="00D76C32"/>
    <w:rsid w:val="00D81B00"/>
    <w:rsid w:val="00D81F97"/>
    <w:rsid w:val="00D824AC"/>
    <w:rsid w:val="00D82E3D"/>
    <w:rsid w:val="00D837BE"/>
    <w:rsid w:val="00D85A88"/>
    <w:rsid w:val="00D8782A"/>
    <w:rsid w:val="00D87BD1"/>
    <w:rsid w:val="00D87F29"/>
    <w:rsid w:val="00D9083B"/>
    <w:rsid w:val="00D9516A"/>
    <w:rsid w:val="00D952BF"/>
    <w:rsid w:val="00D953C0"/>
    <w:rsid w:val="00D95AA2"/>
    <w:rsid w:val="00D966C6"/>
    <w:rsid w:val="00D9750E"/>
    <w:rsid w:val="00D97EDD"/>
    <w:rsid w:val="00DA0CD1"/>
    <w:rsid w:val="00DA0EC2"/>
    <w:rsid w:val="00DA10CA"/>
    <w:rsid w:val="00DA162D"/>
    <w:rsid w:val="00DA22F1"/>
    <w:rsid w:val="00DA2344"/>
    <w:rsid w:val="00DA3557"/>
    <w:rsid w:val="00DA5F26"/>
    <w:rsid w:val="00DB0FA2"/>
    <w:rsid w:val="00DB1E85"/>
    <w:rsid w:val="00DB3418"/>
    <w:rsid w:val="00DB3767"/>
    <w:rsid w:val="00DB3CD8"/>
    <w:rsid w:val="00DB5B05"/>
    <w:rsid w:val="00DC001D"/>
    <w:rsid w:val="00DC04C7"/>
    <w:rsid w:val="00DC0EA3"/>
    <w:rsid w:val="00DC2C6F"/>
    <w:rsid w:val="00DC4580"/>
    <w:rsid w:val="00DC5C35"/>
    <w:rsid w:val="00DC6038"/>
    <w:rsid w:val="00DC69D2"/>
    <w:rsid w:val="00DC6F4B"/>
    <w:rsid w:val="00DC7AB3"/>
    <w:rsid w:val="00DC7AD3"/>
    <w:rsid w:val="00DD1F51"/>
    <w:rsid w:val="00DD2748"/>
    <w:rsid w:val="00DD27F4"/>
    <w:rsid w:val="00DD3474"/>
    <w:rsid w:val="00DD3AEA"/>
    <w:rsid w:val="00DD3F9D"/>
    <w:rsid w:val="00DD4FBF"/>
    <w:rsid w:val="00DD6490"/>
    <w:rsid w:val="00DD7EBB"/>
    <w:rsid w:val="00DE0542"/>
    <w:rsid w:val="00DE1FF5"/>
    <w:rsid w:val="00DE28D4"/>
    <w:rsid w:val="00DE3974"/>
    <w:rsid w:val="00DE39D4"/>
    <w:rsid w:val="00DE4F46"/>
    <w:rsid w:val="00DE519C"/>
    <w:rsid w:val="00DE5A70"/>
    <w:rsid w:val="00DE66D5"/>
    <w:rsid w:val="00DE6C37"/>
    <w:rsid w:val="00DE7591"/>
    <w:rsid w:val="00DF052D"/>
    <w:rsid w:val="00DF0D5A"/>
    <w:rsid w:val="00DF2D9D"/>
    <w:rsid w:val="00DF6680"/>
    <w:rsid w:val="00DF68DF"/>
    <w:rsid w:val="00DF70FE"/>
    <w:rsid w:val="00E01205"/>
    <w:rsid w:val="00E014A0"/>
    <w:rsid w:val="00E0230C"/>
    <w:rsid w:val="00E03A8E"/>
    <w:rsid w:val="00E03DA9"/>
    <w:rsid w:val="00E0445A"/>
    <w:rsid w:val="00E0469A"/>
    <w:rsid w:val="00E04A0F"/>
    <w:rsid w:val="00E06282"/>
    <w:rsid w:val="00E07BA8"/>
    <w:rsid w:val="00E10775"/>
    <w:rsid w:val="00E10E3D"/>
    <w:rsid w:val="00E11163"/>
    <w:rsid w:val="00E1237F"/>
    <w:rsid w:val="00E1291B"/>
    <w:rsid w:val="00E152EB"/>
    <w:rsid w:val="00E15326"/>
    <w:rsid w:val="00E22441"/>
    <w:rsid w:val="00E23266"/>
    <w:rsid w:val="00E234F4"/>
    <w:rsid w:val="00E237FC"/>
    <w:rsid w:val="00E25947"/>
    <w:rsid w:val="00E25CC8"/>
    <w:rsid w:val="00E25D08"/>
    <w:rsid w:val="00E30372"/>
    <w:rsid w:val="00E303AA"/>
    <w:rsid w:val="00E31C87"/>
    <w:rsid w:val="00E34099"/>
    <w:rsid w:val="00E34682"/>
    <w:rsid w:val="00E347E9"/>
    <w:rsid w:val="00E35981"/>
    <w:rsid w:val="00E36C3E"/>
    <w:rsid w:val="00E3737F"/>
    <w:rsid w:val="00E40E6F"/>
    <w:rsid w:val="00E42A10"/>
    <w:rsid w:val="00E43697"/>
    <w:rsid w:val="00E43D35"/>
    <w:rsid w:val="00E44704"/>
    <w:rsid w:val="00E45F00"/>
    <w:rsid w:val="00E45F61"/>
    <w:rsid w:val="00E46AB1"/>
    <w:rsid w:val="00E47259"/>
    <w:rsid w:val="00E47D2E"/>
    <w:rsid w:val="00E51301"/>
    <w:rsid w:val="00E51D77"/>
    <w:rsid w:val="00E52343"/>
    <w:rsid w:val="00E5261F"/>
    <w:rsid w:val="00E52CFD"/>
    <w:rsid w:val="00E53FFB"/>
    <w:rsid w:val="00E541DB"/>
    <w:rsid w:val="00E55EA9"/>
    <w:rsid w:val="00E5754B"/>
    <w:rsid w:val="00E605D1"/>
    <w:rsid w:val="00E618A9"/>
    <w:rsid w:val="00E6248E"/>
    <w:rsid w:val="00E6282F"/>
    <w:rsid w:val="00E649D2"/>
    <w:rsid w:val="00E64E15"/>
    <w:rsid w:val="00E64F15"/>
    <w:rsid w:val="00E65502"/>
    <w:rsid w:val="00E66029"/>
    <w:rsid w:val="00E67385"/>
    <w:rsid w:val="00E71AE9"/>
    <w:rsid w:val="00E71D91"/>
    <w:rsid w:val="00E725D3"/>
    <w:rsid w:val="00E72F50"/>
    <w:rsid w:val="00E7301B"/>
    <w:rsid w:val="00E73E8A"/>
    <w:rsid w:val="00E743A9"/>
    <w:rsid w:val="00E747E0"/>
    <w:rsid w:val="00E748D3"/>
    <w:rsid w:val="00E75548"/>
    <w:rsid w:val="00E7579E"/>
    <w:rsid w:val="00E7608A"/>
    <w:rsid w:val="00E76239"/>
    <w:rsid w:val="00E76319"/>
    <w:rsid w:val="00E804EA"/>
    <w:rsid w:val="00E812E4"/>
    <w:rsid w:val="00E8169A"/>
    <w:rsid w:val="00E81738"/>
    <w:rsid w:val="00E81B6C"/>
    <w:rsid w:val="00E82B7D"/>
    <w:rsid w:val="00E83805"/>
    <w:rsid w:val="00E83E4A"/>
    <w:rsid w:val="00E84108"/>
    <w:rsid w:val="00E85E59"/>
    <w:rsid w:val="00E86747"/>
    <w:rsid w:val="00E870E4"/>
    <w:rsid w:val="00E90305"/>
    <w:rsid w:val="00E9057B"/>
    <w:rsid w:val="00E92C35"/>
    <w:rsid w:val="00E92F0A"/>
    <w:rsid w:val="00E946D2"/>
    <w:rsid w:val="00E94DFE"/>
    <w:rsid w:val="00E95CFB"/>
    <w:rsid w:val="00E96BF4"/>
    <w:rsid w:val="00E96F33"/>
    <w:rsid w:val="00EA094E"/>
    <w:rsid w:val="00EA0CC9"/>
    <w:rsid w:val="00EA1869"/>
    <w:rsid w:val="00EA1AA6"/>
    <w:rsid w:val="00EA2AC7"/>
    <w:rsid w:val="00EA3D86"/>
    <w:rsid w:val="00EA4A4E"/>
    <w:rsid w:val="00EA5DA3"/>
    <w:rsid w:val="00EB10D0"/>
    <w:rsid w:val="00EB1C00"/>
    <w:rsid w:val="00EB2284"/>
    <w:rsid w:val="00EB2580"/>
    <w:rsid w:val="00EB2919"/>
    <w:rsid w:val="00EB57C6"/>
    <w:rsid w:val="00EB5B1F"/>
    <w:rsid w:val="00EB5F6B"/>
    <w:rsid w:val="00EB65DF"/>
    <w:rsid w:val="00EB739C"/>
    <w:rsid w:val="00EC0A37"/>
    <w:rsid w:val="00EC2CEE"/>
    <w:rsid w:val="00EC4F54"/>
    <w:rsid w:val="00EC52F3"/>
    <w:rsid w:val="00EC592C"/>
    <w:rsid w:val="00EC5D6F"/>
    <w:rsid w:val="00EC5EBF"/>
    <w:rsid w:val="00EC7AC3"/>
    <w:rsid w:val="00EC7B25"/>
    <w:rsid w:val="00ED0250"/>
    <w:rsid w:val="00ED02EB"/>
    <w:rsid w:val="00ED0551"/>
    <w:rsid w:val="00ED169E"/>
    <w:rsid w:val="00ED1ED9"/>
    <w:rsid w:val="00ED27FE"/>
    <w:rsid w:val="00ED3969"/>
    <w:rsid w:val="00ED4720"/>
    <w:rsid w:val="00ED6467"/>
    <w:rsid w:val="00ED6AEB"/>
    <w:rsid w:val="00ED7586"/>
    <w:rsid w:val="00ED77C6"/>
    <w:rsid w:val="00ED7CC5"/>
    <w:rsid w:val="00EE2625"/>
    <w:rsid w:val="00EE27AF"/>
    <w:rsid w:val="00EE2800"/>
    <w:rsid w:val="00EE369A"/>
    <w:rsid w:val="00EE3A76"/>
    <w:rsid w:val="00EE3CC0"/>
    <w:rsid w:val="00EE3FA7"/>
    <w:rsid w:val="00EE4347"/>
    <w:rsid w:val="00EE4AA8"/>
    <w:rsid w:val="00EE4D05"/>
    <w:rsid w:val="00EE5F18"/>
    <w:rsid w:val="00EE63CE"/>
    <w:rsid w:val="00EE65E6"/>
    <w:rsid w:val="00EF1028"/>
    <w:rsid w:val="00EF1ECB"/>
    <w:rsid w:val="00EF2503"/>
    <w:rsid w:val="00EF2698"/>
    <w:rsid w:val="00EF38BF"/>
    <w:rsid w:val="00EF42F0"/>
    <w:rsid w:val="00EF4369"/>
    <w:rsid w:val="00EF5252"/>
    <w:rsid w:val="00EF59A1"/>
    <w:rsid w:val="00EF7469"/>
    <w:rsid w:val="00F009CE"/>
    <w:rsid w:val="00F019D5"/>
    <w:rsid w:val="00F01AAC"/>
    <w:rsid w:val="00F024C6"/>
    <w:rsid w:val="00F026F9"/>
    <w:rsid w:val="00F02955"/>
    <w:rsid w:val="00F03523"/>
    <w:rsid w:val="00F04513"/>
    <w:rsid w:val="00F05326"/>
    <w:rsid w:val="00F06745"/>
    <w:rsid w:val="00F06B1E"/>
    <w:rsid w:val="00F06DD8"/>
    <w:rsid w:val="00F07BE9"/>
    <w:rsid w:val="00F10031"/>
    <w:rsid w:val="00F103B7"/>
    <w:rsid w:val="00F1065F"/>
    <w:rsid w:val="00F11D47"/>
    <w:rsid w:val="00F1256E"/>
    <w:rsid w:val="00F127C7"/>
    <w:rsid w:val="00F14346"/>
    <w:rsid w:val="00F1452E"/>
    <w:rsid w:val="00F15F38"/>
    <w:rsid w:val="00F17FC2"/>
    <w:rsid w:val="00F21F2E"/>
    <w:rsid w:val="00F2201F"/>
    <w:rsid w:val="00F24230"/>
    <w:rsid w:val="00F2504C"/>
    <w:rsid w:val="00F250D0"/>
    <w:rsid w:val="00F252DB"/>
    <w:rsid w:val="00F25CD6"/>
    <w:rsid w:val="00F267C1"/>
    <w:rsid w:val="00F26C62"/>
    <w:rsid w:val="00F26CDF"/>
    <w:rsid w:val="00F27D42"/>
    <w:rsid w:val="00F318A9"/>
    <w:rsid w:val="00F3462E"/>
    <w:rsid w:val="00F34B86"/>
    <w:rsid w:val="00F36382"/>
    <w:rsid w:val="00F36F7C"/>
    <w:rsid w:val="00F407DD"/>
    <w:rsid w:val="00F40E51"/>
    <w:rsid w:val="00F4181D"/>
    <w:rsid w:val="00F41D13"/>
    <w:rsid w:val="00F43199"/>
    <w:rsid w:val="00F433B0"/>
    <w:rsid w:val="00F44A13"/>
    <w:rsid w:val="00F46286"/>
    <w:rsid w:val="00F463C0"/>
    <w:rsid w:val="00F469C2"/>
    <w:rsid w:val="00F46DF8"/>
    <w:rsid w:val="00F4738C"/>
    <w:rsid w:val="00F47DDC"/>
    <w:rsid w:val="00F50C33"/>
    <w:rsid w:val="00F51518"/>
    <w:rsid w:val="00F5241D"/>
    <w:rsid w:val="00F5403A"/>
    <w:rsid w:val="00F55CB5"/>
    <w:rsid w:val="00F573FE"/>
    <w:rsid w:val="00F618E8"/>
    <w:rsid w:val="00F61A10"/>
    <w:rsid w:val="00F6221F"/>
    <w:rsid w:val="00F62FD2"/>
    <w:rsid w:val="00F64002"/>
    <w:rsid w:val="00F65A57"/>
    <w:rsid w:val="00F662E1"/>
    <w:rsid w:val="00F67318"/>
    <w:rsid w:val="00F675DE"/>
    <w:rsid w:val="00F7007B"/>
    <w:rsid w:val="00F70118"/>
    <w:rsid w:val="00F70139"/>
    <w:rsid w:val="00F72321"/>
    <w:rsid w:val="00F73F73"/>
    <w:rsid w:val="00F74670"/>
    <w:rsid w:val="00F74BCF"/>
    <w:rsid w:val="00F75671"/>
    <w:rsid w:val="00F766F8"/>
    <w:rsid w:val="00F7684E"/>
    <w:rsid w:val="00F776B5"/>
    <w:rsid w:val="00F77BFC"/>
    <w:rsid w:val="00F77E07"/>
    <w:rsid w:val="00F80C40"/>
    <w:rsid w:val="00F81B9D"/>
    <w:rsid w:val="00F82021"/>
    <w:rsid w:val="00F82CE1"/>
    <w:rsid w:val="00F83767"/>
    <w:rsid w:val="00F84B1D"/>
    <w:rsid w:val="00F85187"/>
    <w:rsid w:val="00F85294"/>
    <w:rsid w:val="00F85AA0"/>
    <w:rsid w:val="00F86221"/>
    <w:rsid w:val="00F87240"/>
    <w:rsid w:val="00F873B1"/>
    <w:rsid w:val="00F87AFC"/>
    <w:rsid w:val="00F90360"/>
    <w:rsid w:val="00F90D14"/>
    <w:rsid w:val="00F90DC5"/>
    <w:rsid w:val="00F91791"/>
    <w:rsid w:val="00F969A8"/>
    <w:rsid w:val="00F96CCF"/>
    <w:rsid w:val="00FA0764"/>
    <w:rsid w:val="00FA11CD"/>
    <w:rsid w:val="00FA1275"/>
    <w:rsid w:val="00FA142F"/>
    <w:rsid w:val="00FA15DA"/>
    <w:rsid w:val="00FA1B60"/>
    <w:rsid w:val="00FA272E"/>
    <w:rsid w:val="00FA2987"/>
    <w:rsid w:val="00FA2BC0"/>
    <w:rsid w:val="00FA47CE"/>
    <w:rsid w:val="00FA6AFD"/>
    <w:rsid w:val="00FA749E"/>
    <w:rsid w:val="00FA7B99"/>
    <w:rsid w:val="00FB0C4E"/>
    <w:rsid w:val="00FB0E27"/>
    <w:rsid w:val="00FB1497"/>
    <w:rsid w:val="00FB14FD"/>
    <w:rsid w:val="00FB752A"/>
    <w:rsid w:val="00FB788B"/>
    <w:rsid w:val="00FB7B8D"/>
    <w:rsid w:val="00FC01D2"/>
    <w:rsid w:val="00FC0969"/>
    <w:rsid w:val="00FC107D"/>
    <w:rsid w:val="00FC1632"/>
    <w:rsid w:val="00FC2E21"/>
    <w:rsid w:val="00FC33DC"/>
    <w:rsid w:val="00FC438A"/>
    <w:rsid w:val="00FC6FBE"/>
    <w:rsid w:val="00FC743F"/>
    <w:rsid w:val="00FC74AA"/>
    <w:rsid w:val="00FC7965"/>
    <w:rsid w:val="00FD0209"/>
    <w:rsid w:val="00FD0C69"/>
    <w:rsid w:val="00FD144F"/>
    <w:rsid w:val="00FD17D1"/>
    <w:rsid w:val="00FD1F91"/>
    <w:rsid w:val="00FD2E8C"/>
    <w:rsid w:val="00FD5019"/>
    <w:rsid w:val="00FD6435"/>
    <w:rsid w:val="00FD719C"/>
    <w:rsid w:val="00FE03AA"/>
    <w:rsid w:val="00FE06C2"/>
    <w:rsid w:val="00FE0C82"/>
    <w:rsid w:val="00FE2870"/>
    <w:rsid w:val="00FE2E4C"/>
    <w:rsid w:val="00FE2E80"/>
    <w:rsid w:val="00FE409E"/>
    <w:rsid w:val="00FE5CB7"/>
    <w:rsid w:val="00FE6DA6"/>
    <w:rsid w:val="00FE736E"/>
    <w:rsid w:val="00FE74B5"/>
    <w:rsid w:val="00FE77D4"/>
    <w:rsid w:val="00FF17CD"/>
    <w:rsid w:val="00FF1827"/>
    <w:rsid w:val="00FF2A31"/>
    <w:rsid w:val="00FF2BA3"/>
    <w:rsid w:val="00FF3DF4"/>
    <w:rsid w:val="00FF41FF"/>
    <w:rsid w:val="00FF4D9B"/>
    <w:rsid w:val="00FF5559"/>
    <w:rsid w:val="00FF564A"/>
    <w:rsid w:val="00FF59E2"/>
    <w:rsid w:val="00FF74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B47BBC"/>
  <w15:docId w15:val="{ED6C0BFA-31C9-4A9B-B931-D171FBA6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3A23"/>
    <w:pPr>
      <w:bidi/>
      <w:jc w:val="both"/>
    </w:pPr>
    <w:rPr>
      <w:rFonts w:cs="FrankRuehl"/>
      <w:sz w:val="26"/>
      <w:szCs w:val="26"/>
      <w:lang w:eastAsia="he-IL"/>
    </w:rPr>
  </w:style>
  <w:style w:type="paragraph" w:styleId="1">
    <w:name w:val="heading 1"/>
    <w:basedOn w:val="a"/>
    <w:next w:val="a"/>
    <w:link w:val="10"/>
    <w:qFormat/>
    <w:rsid w:val="002D673C"/>
    <w:pPr>
      <w:numPr>
        <w:numId w:val="13"/>
      </w:numPr>
      <w:spacing w:line="360" w:lineRule="auto"/>
      <w:outlineLvl w:val="0"/>
    </w:pPr>
    <w:rPr>
      <w:rFonts w:cs="Times New Roman"/>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B5F6B"/>
    <w:pPr>
      <w:tabs>
        <w:tab w:val="center" w:pos="4153"/>
        <w:tab w:val="right" w:pos="8306"/>
      </w:tabs>
    </w:pPr>
  </w:style>
  <w:style w:type="paragraph" w:styleId="a4">
    <w:name w:val="footer"/>
    <w:basedOn w:val="a"/>
    <w:link w:val="a5"/>
    <w:uiPriority w:val="99"/>
    <w:rsid w:val="00EB5F6B"/>
    <w:pPr>
      <w:tabs>
        <w:tab w:val="center" w:pos="4153"/>
        <w:tab w:val="right" w:pos="8306"/>
      </w:tabs>
    </w:pPr>
  </w:style>
  <w:style w:type="paragraph" w:styleId="a6">
    <w:name w:val="Body Text"/>
    <w:basedOn w:val="a"/>
    <w:link w:val="a7"/>
    <w:rsid w:val="00053A23"/>
    <w:rPr>
      <w:rFonts w:cs="David"/>
      <w:sz w:val="24"/>
      <w:szCs w:val="24"/>
    </w:rPr>
  </w:style>
  <w:style w:type="paragraph" w:styleId="a8">
    <w:name w:val="footnote text"/>
    <w:basedOn w:val="a"/>
    <w:semiHidden/>
    <w:rsid w:val="00053A23"/>
    <w:rPr>
      <w:sz w:val="20"/>
      <w:szCs w:val="20"/>
    </w:rPr>
  </w:style>
  <w:style w:type="character" w:styleId="a9">
    <w:name w:val="footnote reference"/>
    <w:semiHidden/>
    <w:rsid w:val="00053A23"/>
    <w:rPr>
      <w:vertAlign w:val="superscript"/>
    </w:rPr>
  </w:style>
  <w:style w:type="paragraph" w:styleId="aa">
    <w:name w:val="Body Text Indent"/>
    <w:basedOn w:val="a"/>
    <w:rsid w:val="00053A23"/>
    <w:pPr>
      <w:spacing w:after="120"/>
      <w:ind w:left="283"/>
    </w:pPr>
  </w:style>
  <w:style w:type="character" w:customStyle="1" w:styleId="a7">
    <w:name w:val="גוף טקסט תו"/>
    <w:link w:val="a6"/>
    <w:rsid w:val="007F640E"/>
    <w:rPr>
      <w:rFonts w:cs="David"/>
      <w:sz w:val="24"/>
      <w:szCs w:val="24"/>
      <w:lang w:val="en-US" w:eastAsia="he-IL" w:bidi="he-IL"/>
    </w:rPr>
  </w:style>
  <w:style w:type="character" w:styleId="ab">
    <w:name w:val="page number"/>
    <w:basedOn w:val="a0"/>
    <w:rsid w:val="001F1113"/>
  </w:style>
  <w:style w:type="paragraph" w:styleId="ac">
    <w:name w:val="Balloon Text"/>
    <w:basedOn w:val="a"/>
    <w:link w:val="ad"/>
    <w:uiPriority w:val="99"/>
    <w:semiHidden/>
    <w:unhideWhenUsed/>
    <w:rsid w:val="004739EB"/>
    <w:rPr>
      <w:rFonts w:ascii="Tahoma" w:hAnsi="Tahoma" w:cs="Tahoma"/>
      <w:sz w:val="16"/>
      <w:szCs w:val="16"/>
    </w:rPr>
  </w:style>
  <w:style w:type="character" w:customStyle="1" w:styleId="ad">
    <w:name w:val="טקסט בלונים תו"/>
    <w:link w:val="ac"/>
    <w:uiPriority w:val="99"/>
    <w:semiHidden/>
    <w:rsid w:val="004739EB"/>
    <w:rPr>
      <w:rFonts w:ascii="Tahoma" w:hAnsi="Tahoma" w:cs="Tahoma"/>
      <w:sz w:val="16"/>
      <w:szCs w:val="16"/>
      <w:lang w:eastAsia="he-IL"/>
    </w:rPr>
  </w:style>
  <w:style w:type="character" w:customStyle="1" w:styleId="10">
    <w:name w:val="כותרת 1 תו"/>
    <w:link w:val="1"/>
    <w:rsid w:val="002D673C"/>
    <w:rPr>
      <w:b/>
      <w:bCs/>
      <w:sz w:val="28"/>
      <w:szCs w:val="28"/>
      <w:u w:val="single"/>
      <w:lang w:eastAsia="he-IL"/>
    </w:rPr>
  </w:style>
  <w:style w:type="paragraph" w:styleId="ae">
    <w:name w:val="Block Text"/>
    <w:basedOn w:val="a"/>
    <w:rsid w:val="003532C8"/>
    <w:pPr>
      <w:widowControl w:val="0"/>
      <w:spacing w:line="360" w:lineRule="auto"/>
      <w:ind w:left="1134" w:right="1134"/>
    </w:pPr>
    <w:rPr>
      <w:rFonts w:cs="David"/>
      <w:noProof/>
      <w:sz w:val="22"/>
      <w:szCs w:val="24"/>
    </w:rPr>
  </w:style>
  <w:style w:type="character" w:styleId="af">
    <w:name w:val="Strong"/>
    <w:qFormat/>
    <w:rsid w:val="00CC3A2D"/>
    <w:rPr>
      <w:rFonts w:cs="Times New Roman"/>
      <w:b/>
      <w:bCs/>
    </w:rPr>
  </w:style>
  <w:style w:type="paragraph" w:styleId="af0">
    <w:name w:val="List Paragraph"/>
    <w:basedOn w:val="a"/>
    <w:link w:val="af1"/>
    <w:uiPriority w:val="34"/>
    <w:qFormat/>
    <w:rsid w:val="002E304F"/>
    <w:pPr>
      <w:ind w:left="720"/>
    </w:pPr>
  </w:style>
  <w:style w:type="character" w:customStyle="1" w:styleId="af1">
    <w:name w:val="פיסקת רשימה תו"/>
    <w:link w:val="af0"/>
    <w:uiPriority w:val="34"/>
    <w:rsid w:val="00E31C87"/>
    <w:rPr>
      <w:rFonts w:cs="FrankRuehl"/>
      <w:sz w:val="26"/>
      <w:szCs w:val="26"/>
      <w:lang w:eastAsia="he-IL"/>
    </w:rPr>
  </w:style>
  <w:style w:type="character" w:customStyle="1" w:styleId="a5">
    <w:name w:val="כותרת תחתונה תו"/>
    <w:basedOn w:val="a0"/>
    <w:link w:val="a4"/>
    <w:uiPriority w:val="99"/>
    <w:rsid w:val="008F5B26"/>
    <w:rPr>
      <w:rFonts w:cs="FrankRuehl"/>
      <w:sz w:val="26"/>
      <w:szCs w:val="26"/>
      <w:lang w:eastAsia="he-IL"/>
    </w:rPr>
  </w:style>
  <w:style w:type="table" w:customStyle="1" w:styleId="TableGrid">
    <w:name w:val="TableGrid"/>
    <w:rsid w:val="00A0453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3478">
      <w:bodyDiv w:val="1"/>
      <w:marLeft w:val="0"/>
      <w:marRight w:val="0"/>
      <w:marTop w:val="0"/>
      <w:marBottom w:val="0"/>
      <w:divBdr>
        <w:top w:val="none" w:sz="0" w:space="0" w:color="auto"/>
        <w:left w:val="none" w:sz="0" w:space="0" w:color="auto"/>
        <w:bottom w:val="none" w:sz="0" w:space="0" w:color="auto"/>
        <w:right w:val="none" w:sz="0" w:space="0" w:color="auto"/>
      </w:divBdr>
    </w:div>
    <w:div w:id="433748221">
      <w:bodyDiv w:val="1"/>
      <w:marLeft w:val="0"/>
      <w:marRight w:val="0"/>
      <w:marTop w:val="0"/>
      <w:marBottom w:val="0"/>
      <w:divBdr>
        <w:top w:val="none" w:sz="0" w:space="0" w:color="auto"/>
        <w:left w:val="none" w:sz="0" w:space="0" w:color="auto"/>
        <w:bottom w:val="none" w:sz="0" w:space="0" w:color="auto"/>
        <w:right w:val="none" w:sz="0" w:space="0" w:color="auto"/>
      </w:divBdr>
    </w:div>
    <w:div w:id="880095152">
      <w:bodyDiv w:val="1"/>
      <w:marLeft w:val="0"/>
      <w:marRight w:val="0"/>
      <w:marTop w:val="0"/>
      <w:marBottom w:val="0"/>
      <w:divBdr>
        <w:top w:val="none" w:sz="0" w:space="0" w:color="auto"/>
        <w:left w:val="none" w:sz="0" w:space="0" w:color="auto"/>
        <w:bottom w:val="none" w:sz="0" w:space="0" w:color="auto"/>
        <w:right w:val="none" w:sz="0" w:space="0" w:color="auto"/>
      </w:divBdr>
    </w:div>
    <w:div w:id="1176576815">
      <w:bodyDiv w:val="1"/>
      <w:marLeft w:val="0"/>
      <w:marRight w:val="0"/>
      <w:marTop w:val="0"/>
      <w:marBottom w:val="0"/>
      <w:divBdr>
        <w:top w:val="none" w:sz="0" w:space="0" w:color="auto"/>
        <w:left w:val="none" w:sz="0" w:space="0" w:color="auto"/>
        <w:bottom w:val="none" w:sz="0" w:space="0" w:color="auto"/>
        <w:right w:val="none" w:sz="0" w:space="0" w:color="auto"/>
      </w:divBdr>
      <w:divsChild>
        <w:div w:id="644743633">
          <w:marLeft w:val="0"/>
          <w:marRight w:val="0"/>
          <w:marTop w:val="0"/>
          <w:marBottom w:val="0"/>
          <w:divBdr>
            <w:top w:val="none" w:sz="0" w:space="0" w:color="auto"/>
            <w:left w:val="none" w:sz="0" w:space="0" w:color="auto"/>
            <w:bottom w:val="none" w:sz="0" w:space="0" w:color="auto"/>
            <w:right w:val="none" w:sz="0" w:space="0" w:color="auto"/>
          </w:divBdr>
        </w:div>
      </w:divsChild>
    </w:div>
    <w:div w:id="1357541715">
      <w:bodyDiv w:val="1"/>
      <w:marLeft w:val="0"/>
      <w:marRight w:val="0"/>
      <w:marTop w:val="0"/>
      <w:marBottom w:val="0"/>
      <w:divBdr>
        <w:top w:val="none" w:sz="0" w:space="0" w:color="auto"/>
        <w:left w:val="none" w:sz="0" w:space="0" w:color="auto"/>
        <w:bottom w:val="none" w:sz="0" w:space="0" w:color="auto"/>
        <w:right w:val="none" w:sz="0" w:space="0" w:color="auto"/>
      </w:divBdr>
    </w:div>
    <w:div w:id="1482893312">
      <w:bodyDiv w:val="1"/>
      <w:marLeft w:val="0"/>
      <w:marRight w:val="0"/>
      <w:marTop w:val="0"/>
      <w:marBottom w:val="0"/>
      <w:divBdr>
        <w:top w:val="none" w:sz="0" w:space="0" w:color="auto"/>
        <w:left w:val="none" w:sz="0" w:space="0" w:color="auto"/>
        <w:bottom w:val="none" w:sz="0" w:space="0" w:color="auto"/>
        <w:right w:val="none" w:sz="0" w:space="0" w:color="auto"/>
      </w:divBdr>
    </w:div>
    <w:div w:id="1574394890">
      <w:bodyDiv w:val="1"/>
      <w:marLeft w:val="0"/>
      <w:marRight w:val="0"/>
      <w:marTop w:val="0"/>
      <w:marBottom w:val="0"/>
      <w:divBdr>
        <w:top w:val="none" w:sz="0" w:space="0" w:color="auto"/>
        <w:left w:val="none" w:sz="0" w:space="0" w:color="auto"/>
        <w:bottom w:val="none" w:sz="0" w:space="0" w:color="auto"/>
        <w:right w:val="none" w:sz="0" w:space="0" w:color="auto"/>
      </w:divBdr>
    </w:div>
    <w:div w:id="1902447015">
      <w:bodyDiv w:val="1"/>
      <w:marLeft w:val="0"/>
      <w:marRight w:val="0"/>
      <w:marTop w:val="0"/>
      <w:marBottom w:val="0"/>
      <w:divBdr>
        <w:top w:val="none" w:sz="0" w:space="0" w:color="auto"/>
        <w:left w:val="none" w:sz="0" w:space="0" w:color="auto"/>
        <w:bottom w:val="none" w:sz="0" w:space="0" w:color="auto"/>
        <w:right w:val="none" w:sz="0" w:space="0" w:color="auto"/>
      </w:divBdr>
    </w:div>
    <w:div w:id="19365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7771-064A-4DE7-AF14-DF3F45FA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7200</Words>
  <Characters>34710</Characters>
  <Application>Microsoft Office Word</Application>
  <DocSecurity>0</DocSecurity>
  <Lines>289</Lines>
  <Paragraphs>83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טיפול בחובות בעייתיים ופעולות לגביית חוב</vt:lpstr>
      <vt:lpstr>טיפול בחובות בעייתיים ופעולות לגביית חוב</vt:lpstr>
    </vt:vector>
  </TitlesOfParts>
  <Company>PsagotOfek</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טיפול בחובות בעייתיים ופעולות לגביית חוב</dc:title>
  <dc:creator>InnaL</dc:creator>
  <cp:lastModifiedBy>Iris Ashkenazi</cp:lastModifiedBy>
  <cp:revision>8</cp:revision>
  <cp:lastPrinted>2014-12-04T13:55:00Z</cp:lastPrinted>
  <dcterms:created xsi:type="dcterms:W3CDTF">2018-12-02T14:28:00Z</dcterms:created>
  <dcterms:modified xsi:type="dcterms:W3CDTF">2018-12-09T08:26:00Z</dcterms:modified>
</cp:coreProperties>
</file>